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7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13"/>
        <w:gridCol w:w="3969"/>
        <w:gridCol w:w="2268"/>
        <w:gridCol w:w="1418"/>
        <w:gridCol w:w="3544"/>
        <w:gridCol w:w="8"/>
      </w:tblGrid>
      <w:tr w:rsidR="00073169" w:rsidRPr="00DD4E03" w14:paraId="097C617B" w14:textId="77777777" w:rsidTr="001D7330">
        <w:tc>
          <w:tcPr>
            <w:tcW w:w="15171" w:type="dxa"/>
            <w:gridSpan w:val="7"/>
            <w:vAlign w:val="center"/>
            <w:hideMark/>
          </w:tcPr>
          <w:p w14:paraId="26CACC68" w14:textId="77777777" w:rsidR="00073169" w:rsidRDefault="00073169" w:rsidP="00E24B03">
            <w:pPr>
              <w:pStyle w:val="Heading2"/>
            </w:pPr>
            <w:r>
              <w:t>Priority 1: Belonging and inclusive culture</w:t>
            </w:r>
          </w:p>
          <w:p w14:paraId="4D106841" w14:textId="77777777" w:rsidR="00073169" w:rsidRPr="007771EA" w:rsidRDefault="00073169" w:rsidP="00E24B03">
            <w:r>
              <w:t>Focus: strengthen belonging and community across the School for students and staff; support inclusive learning environments and improve signposting to support.</w:t>
            </w:r>
          </w:p>
        </w:tc>
      </w:tr>
      <w:tr w:rsidR="00073169" w:rsidRPr="00DD4E03" w14:paraId="3B400AD9" w14:textId="77777777" w:rsidTr="001D7330">
        <w:trPr>
          <w:gridAfter w:val="1"/>
          <w:wAfter w:w="8" w:type="dxa"/>
        </w:trPr>
        <w:tc>
          <w:tcPr>
            <w:tcW w:w="1251" w:type="dxa"/>
            <w:shd w:val="clear" w:color="auto" w:fill="009A84"/>
            <w:hideMark/>
          </w:tcPr>
          <w:p w14:paraId="03B45353" w14:textId="77777777" w:rsidR="00073169" w:rsidRPr="006B5BAB" w:rsidRDefault="00073169" w:rsidP="00E24B03">
            <w:pPr>
              <w:spacing w:after="0" w:line="240" w:lineRule="auto"/>
              <w:rPr>
                <w:rFonts w:ascii="Arial" w:eastAsia="Times New Roman" w:hAnsi="Arial" w:cs="Arial"/>
                <w:b/>
                <w:bCs/>
                <w:lang w:eastAsia="en-GB"/>
              </w:rPr>
            </w:pPr>
            <w:r w:rsidRPr="006B5BAB">
              <w:rPr>
                <w:rFonts w:ascii="Arial" w:eastAsia="Times New Roman" w:hAnsi="Arial" w:cs="Arial"/>
                <w:b/>
                <w:bCs/>
                <w:lang w:eastAsia="en-GB"/>
              </w:rPr>
              <w:t>Action No.</w:t>
            </w:r>
          </w:p>
        </w:tc>
        <w:tc>
          <w:tcPr>
            <w:tcW w:w="2713" w:type="dxa"/>
            <w:shd w:val="clear" w:color="auto" w:fill="009A84"/>
            <w:hideMark/>
          </w:tcPr>
          <w:p w14:paraId="37ED4E00" w14:textId="77777777" w:rsidR="00073169" w:rsidRPr="006B5BAB" w:rsidRDefault="00073169" w:rsidP="00E24B03">
            <w:pPr>
              <w:spacing w:after="0" w:line="240" w:lineRule="auto"/>
              <w:rPr>
                <w:rFonts w:ascii="Arial" w:eastAsia="Times New Roman" w:hAnsi="Arial" w:cs="Arial"/>
                <w:b/>
                <w:bCs/>
                <w:lang w:eastAsia="en-GB"/>
              </w:rPr>
            </w:pPr>
            <w:r w:rsidRPr="006B5BAB">
              <w:rPr>
                <w:rFonts w:ascii="Arial" w:eastAsia="Times New Roman" w:hAnsi="Arial" w:cs="Arial"/>
                <w:b/>
                <w:bCs/>
                <w:lang w:eastAsia="en-GB"/>
              </w:rPr>
              <w:t xml:space="preserve">Objective </w:t>
            </w:r>
          </w:p>
        </w:tc>
        <w:tc>
          <w:tcPr>
            <w:tcW w:w="3969" w:type="dxa"/>
            <w:shd w:val="clear" w:color="auto" w:fill="009A84"/>
            <w:hideMark/>
          </w:tcPr>
          <w:p w14:paraId="25D62E58" w14:textId="77777777" w:rsidR="00073169" w:rsidRPr="006B5BAB" w:rsidRDefault="00073169" w:rsidP="00E24B03">
            <w:pPr>
              <w:spacing w:after="0" w:line="240" w:lineRule="auto"/>
              <w:rPr>
                <w:rFonts w:ascii="Arial" w:eastAsia="Times New Roman" w:hAnsi="Arial" w:cs="Arial"/>
                <w:b/>
                <w:bCs/>
                <w:lang w:eastAsia="en-GB"/>
              </w:rPr>
            </w:pPr>
            <w:r w:rsidRPr="006B5BAB">
              <w:rPr>
                <w:rFonts w:ascii="Arial" w:eastAsia="Times New Roman" w:hAnsi="Arial" w:cs="Arial"/>
                <w:b/>
                <w:bCs/>
                <w:lang w:eastAsia="en-GB"/>
              </w:rPr>
              <w:t xml:space="preserve">Activities and Outputs </w:t>
            </w:r>
          </w:p>
        </w:tc>
        <w:tc>
          <w:tcPr>
            <w:tcW w:w="2268" w:type="dxa"/>
            <w:shd w:val="clear" w:color="auto" w:fill="009A84"/>
            <w:hideMark/>
          </w:tcPr>
          <w:p w14:paraId="24BC9F5E" w14:textId="77777777" w:rsidR="00073169" w:rsidRPr="006B5BAB" w:rsidRDefault="00073169" w:rsidP="00E24B03">
            <w:pPr>
              <w:spacing w:after="0" w:line="240" w:lineRule="auto"/>
              <w:rPr>
                <w:rFonts w:ascii="Arial" w:eastAsia="Times New Roman" w:hAnsi="Arial" w:cs="Arial"/>
                <w:b/>
                <w:bCs/>
                <w:lang w:eastAsia="en-GB"/>
              </w:rPr>
            </w:pPr>
            <w:r w:rsidRPr="006B5BAB">
              <w:rPr>
                <w:rFonts w:ascii="Arial" w:eastAsia="Times New Roman" w:hAnsi="Arial" w:cs="Arial"/>
                <w:b/>
                <w:bCs/>
                <w:lang w:eastAsia="en-GB"/>
              </w:rPr>
              <w:t xml:space="preserve">Responsibility </w:t>
            </w:r>
          </w:p>
        </w:tc>
        <w:tc>
          <w:tcPr>
            <w:tcW w:w="1418" w:type="dxa"/>
            <w:shd w:val="clear" w:color="auto" w:fill="009A84"/>
            <w:hideMark/>
          </w:tcPr>
          <w:p w14:paraId="733A91DE" w14:textId="77777777" w:rsidR="00073169" w:rsidRPr="006B5BAB" w:rsidRDefault="00073169" w:rsidP="00E24B03">
            <w:pPr>
              <w:spacing w:after="0" w:line="240" w:lineRule="auto"/>
              <w:rPr>
                <w:rFonts w:ascii="Arial" w:eastAsia="Times New Roman" w:hAnsi="Arial" w:cs="Arial"/>
                <w:b/>
                <w:bCs/>
                <w:lang w:eastAsia="en-GB"/>
              </w:rPr>
            </w:pPr>
            <w:r w:rsidRPr="006B5BAB">
              <w:rPr>
                <w:rFonts w:ascii="Arial" w:eastAsia="Times New Roman" w:hAnsi="Arial" w:cs="Arial"/>
                <w:b/>
                <w:bCs/>
                <w:lang w:eastAsia="en-GB"/>
              </w:rPr>
              <w:t xml:space="preserve">Timeframe </w:t>
            </w:r>
          </w:p>
        </w:tc>
        <w:tc>
          <w:tcPr>
            <w:tcW w:w="3544" w:type="dxa"/>
            <w:shd w:val="clear" w:color="auto" w:fill="009A84"/>
            <w:hideMark/>
          </w:tcPr>
          <w:p w14:paraId="28FADEBF" w14:textId="77777777" w:rsidR="00073169" w:rsidRPr="006B5BAB" w:rsidRDefault="00073169" w:rsidP="00E24B03">
            <w:pPr>
              <w:spacing w:after="0" w:line="240" w:lineRule="auto"/>
              <w:rPr>
                <w:rFonts w:ascii="Arial" w:eastAsia="Times New Roman" w:hAnsi="Arial" w:cs="Arial"/>
                <w:b/>
                <w:bCs/>
                <w:lang w:eastAsia="en-GB"/>
              </w:rPr>
            </w:pPr>
            <w:r w:rsidRPr="006B5BAB">
              <w:rPr>
                <w:rFonts w:ascii="Arial" w:eastAsia="Times New Roman" w:hAnsi="Arial" w:cs="Arial"/>
                <w:b/>
                <w:bCs/>
                <w:lang w:eastAsia="en-GB"/>
              </w:rPr>
              <w:t>Success Measure / Deliverables</w:t>
            </w:r>
          </w:p>
        </w:tc>
      </w:tr>
      <w:tr w:rsidR="00073169" w:rsidRPr="00DD4E03" w14:paraId="52CB51F8" w14:textId="77777777" w:rsidTr="001D7330">
        <w:trPr>
          <w:gridAfter w:val="1"/>
          <w:wAfter w:w="8" w:type="dxa"/>
        </w:trPr>
        <w:tc>
          <w:tcPr>
            <w:tcW w:w="1251" w:type="dxa"/>
            <w:hideMark/>
          </w:tcPr>
          <w:p w14:paraId="22ECE8EC"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P1.1</w:t>
            </w:r>
          </w:p>
        </w:tc>
        <w:tc>
          <w:tcPr>
            <w:tcW w:w="2713" w:type="dxa"/>
            <w:hideMark/>
          </w:tcPr>
          <w:p w14:paraId="75B06126"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Build inclusive student community and improve awareness of support</w:t>
            </w:r>
          </w:p>
        </w:tc>
        <w:tc>
          <w:tcPr>
            <w:tcW w:w="3969" w:type="dxa"/>
            <w:hideMark/>
          </w:tcPr>
          <w:p w14:paraId="35994EAF" w14:textId="77777777" w:rsidR="00073169" w:rsidRDefault="00073169" w:rsidP="00E24B03">
            <w:pPr>
              <w:pStyle w:val="ListParagraph"/>
              <w:numPr>
                <w:ilvl w:val="0"/>
                <w:numId w:val="18"/>
              </w:numPr>
              <w:spacing w:after="0"/>
              <w:contextualSpacing/>
              <w:rPr>
                <w:rFonts w:eastAsia="Times New Roman"/>
                <w:color w:val="000000"/>
                <w:sz w:val="22"/>
                <w:szCs w:val="22"/>
                <w:lang w:eastAsia="en-GB"/>
              </w:rPr>
            </w:pPr>
            <w:r>
              <w:rPr>
                <w:rFonts w:eastAsia="Times New Roman"/>
                <w:color w:val="000000"/>
                <w:sz w:val="22"/>
                <w:szCs w:val="22"/>
                <w:lang w:eastAsia="en-GB"/>
              </w:rPr>
              <w:t>Re-establish and support UG discipline-level student societies and identify actions to increase belonging</w:t>
            </w:r>
          </w:p>
          <w:p w14:paraId="556C5F26" w14:textId="77777777" w:rsidR="00073169" w:rsidRPr="00CD3C67" w:rsidRDefault="00073169" w:rsidP="00E24B03">
            <w:pPr>
              <w:pStyle w:val="ListParagraph"/>
              <w:numPr>
                <w:ilvl w:val="0"/>
                <w:numId w:val="18"/>
              </w:numPr>
              <w:spacing w:after="0"/>
              <w:ind w:left="357" w:hanging="357"/>
              <w:rPr>
                <w:rFonts w:eastAsia="Times New Roman"/>
                <w:color w:val="000000"/>
                <w:sz w:val="22"/>
                <w:szCs w:val="22"/>
                <w:lang w:eastAsia="en-GB"/>
              </w:rPr>
            </w:pPr>
            <w:r w:rsidRPr="00CD3C67">
              <w:rPr>
                <w:rFonts w:eastAsia="Times New Roman"/>
                <w:color w:val="000000"/>
                <w:sz w:val="22"/>
                <w:szCs w:val="22"/>
                <w:lang w:eastAsia="en-GB"/>
              </w:rPr>
              <w:t>Develop/update ‘Inspiring Alumni’ and graduate stories to reflect diversity; display in communal spaces and online.</w:t>
            </w:r>
          </w:p>
          <w:p w14:paraId="398B0AE6" w14:textId="77777777" w:rsidR="00073169" w:rsidRDefault="00073169" w:rsidP="00E24B03">
            <w:pPr>
              <w:pStyle w:val="ListParagraph"/>
              <w:numPr>
                <w:ilvl w:val="0"/>
                <w:numId w:val="18"/>
              </w:numPr>
              <w:spacing w:after="0"/>
              <w:contextualSpacing/>
              <w:rPr>
                <w:rFonts w:eastAsia="Times New Roman"/>
                <w:color w:val="000000"/>
                <w:sz w:val="22"/>
                <w:szCs w:val="22"/>
                <w:lang w:eastAsia="en-GB"/>
              </w:rPr>
            </w:pPr>
            <w:r>
              <w:rPr>
                <w:rFonts w:eastAsia="Times New Roman"/>
                <w:color w:val="000000"/>
                <w:sz w:val="22"/>
                <w:szCs w:val="22"/>
                <w:lang w:eastAsia="en-GB"/>
              </w:rPr>
              <w:t>Improve visibility of wellbeing/support routes via Blackboard briefcase announcements, short screencasts and AT signposting (once per semester).</w:t>
            </w:r>
          </w:p>
          <w:p w14:paraId="10314075" w14:textId="77777777" w:rsidR="00073169" w:rsidRDefault="00073169" w:rsidP="00E24B03">
            <w:pPr>
              <w:pStyle w:val="ListParagraph"/>
              <w:numPr>
                <w:ilvl w:val="0"/>
                <w:numId w:val="18"/>
              </w:numPr>
              <w:spacing w:after="0"/>
              <w:contextualSpacing/>
              <w:rPr>
                <w:rFonts w:eastAsia="Times New Roman"/>
                <w:color w:val="000000"/>
                <w:sz w:val="22"/>
                <w:szCs w:val="22"/>
                <w:lang w:eastAsia="en-GB"/>
              </w:rPr>
            </w:pPr>
            <w:r w:rsidRPr="00656FE6">
              <w:rPr>
                <w:rFonts w:eastAsia="Times New Roman"/>
                <w:color w:val="000000"/>
                <w:sz w:val="22"/>
                <w:szCs w:val="22"/>
                <w:lang w:eastAsia="en-GB"/>
              </w:rPr>
              <w:t>Strengthen PGR peer connection and staff–student integration through a buddy/mentor scheme for new PGRs, regular PGR coffee meet-ups, and routine invitations for PGRs to join the School’s monthly “Chill and Chat” sessions.</w:t>
            </w:r>
          </w:p>
          <w:p w14:paraId="72DFEE22" w14:textId="77777777" w:rsidR="00CD5A47" w:rsidRDefault="00CD5A47" w:rsidP="00CD5A47">
            <w:pPr>
              <w:pStyle w:val="ListParagraph"/>
              <w:numPr>
                <w:ilvl w:val="0"/>
                <w:numId w:val="18"/>
              </w:numPr>
              <w:spacing w:after="0"/>
              <w:contextualSpacing/>
              <w:rPr>
                <w:rFonts w:eastAsia="Times New Roman"/>
                <w:color w:val="000000"/>
                <w:sz w:val="22"/>
                <w:szCs w:val="22"/>
                <w:lang w:eastAsia="en-GB"/>
              </w:rPr>
            </w:pPr>
            <w:r>
              <w:rPr>
                <w:rFonts w:eastAsia="Times New Roman"/>
                <w:color w:val="000000"/>
                <w:sz w:val="22"/>
                <w:szCs w:val="22"/>
                <w:lang w:eastAsia="en-GB"/>
              </w:rPr>
              <w:t xml:space="preserve">UG and PGR focus groups </w:t>
            </w:r>
            <w:r w:rsidRPr="00DD4E03">
              <w:rPr>
                <w:rFonts w:eastAsia="Times New Roman"/>
                <w:color w:val="000000"/>
                <w:sz w:val="22"/>
                <w:szCs w:val="22"/>
                <w:lang w:eastAsia="en-GB"/>
              </w:rPr>
              <w:t>to explore reasons for feelings of lack of belonging</w:t>
            </w:r>
          </w:p>
          <w:p w14:paraId="262DE815" w14:textId="77777777" w:rsidR="00CD5A47" w:rsidRPr="00656FE6" w:rsidRDefault="00CD5A47" w:rsidP="001D7330">
            <w:pPr>
              <w:pStyle w:val="ListParagraph"/>
              <w:spacing w:after="0"/>
              <w:ind w:left="360"/>
              <w:contextualSpacing/>
              <w:rPr>
                <w:rFonts w:eastAsia="Times New Roman"/>
                <w:color w:val="000000"/>
                <w:sz w:val="22"/>
                <w:szCs w:val="22"/>
                <w:lang w:eastAsia="en-GB"/>
              </w:rPr>
            </w:pPr>
          </w:p>
        </w:tc>
        <w:tc>
          <w:tcPr>
            <w:tcW w:w="2268" w:type="dxa"/>
            <w:hideMark/>
          </w:tcPr>
          <w:p w14:paraId="4A2D2EE4" w14:textId="77777777" w:rsidR="00073169" w:rsidRPr="00DD4E03" w:rsidRDefault="00073169" w:rsidP="00E24B03">
            <w:pPr>
              <w:pStyle w:val="ListParagraph"/>
              <w:numPr>
                <w:ilvl w:val="0"/>
                <w:numId w:val="18"/>
              </w:numPr>
              <w:spacing w:after="0"/>
              <w:contextualSpacing/>
              <w:rPr>
                <w:rFonts w:eastAsia="Times New Roman"/>
                <w:color w:val="000000"/>
                <w:sz w:val="22"/>
                <w:szCs w:val="22"/>
                <w:lang w:eastAsia="en-GB"/>
              </w:rPr>
            </w:pPr>
            <w:r w:rsidRPr="00DD4E03">
              <w:rPr>
                <w:rFonts w:eastAsia="Times New Roman"/>
                <w:color w:val="000000" w:themeColor="text1"/>
                <w:sz w:val="22"/>
                <w:szCs w:val="22"/>
                <w:lang w:eastAsia="en-GB"/>
              </w:rPr>
              <w:t>D&amp;I leads / Student liaisons</w:t>
            </w:r>
          </w:p>
          <w:p w14:paraId="426CC2AF" w14:textId="77777777" w:rsidR="00073169" w:rsidRPr="00DD4E03" w:rsidRDefault="00073169" w:rsidP="00E24B03">
            <w:pPr>
              <w:pStyle w:val="ListParagraph"/>
              <w:numPr>
                <w:ilvl w:val="0"/>
                <w:numId w:val="18"/>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Executive Support Officer (ESO)</w:t>
            </w:r>
          </w:p>
          <w:p w14:paraId="617595F4" w14:textId="77777777" w:rsidR="00073169" w:rsidRPr="00DD4E03" w:rsidRDefault="00073169" w:rsidP="00E24B03">
            <w:pPr>
              <w:pStyle w:val="ListParagraph"/>
              <w:numPr>
                <w:ilvl w:val="0"/>
                <w:numId w:val="18"/>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HoD</w:t>
            </w:r>
          </w:p>
          <w:p w14:paraId="77069E6F" w14:textId="77777777" w:rsidR="00073169" w:rsidRDefault="00073169" w:rsidP="00E24B03">
            <w:pPr>
              <w:pStyle w:val="ListParagraph"/>
              <w:numPr>
                <w:ilvl w:val="0"/>
                <w:numId w:val="18"/>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School Senior Academic Tutor / Academic Tutors</w:t>
            </w:r>
          </w:p>
          <w:p w14:paraId="53F8FEA3" w14:textId="77777777" w:rsidR="00073169" w:rsidRPr="00DD4E03" w:rsidRDefault="00073169" w:rsidP="00E24B03">
            <w:pPr>
              <w:pStyle w:val="ListParagraph"/>
              <w:numPr>
                <w:ilvl w:val="0"/>
                <w:numId w:val="18"/>
              </w:numPr>
              <w:spacing w:after="0"/>
              <w:contextualSpacing/>
              <w:rPr>
                <w:rFonts w:eastAsia="Times New Roman"/>
                <w:color w:val="000000"/>
                <w:sz w:val="22"/>
                <w:szCs w:val="22"/>
                <w:lang w:eastAsia="en-GB"/>
              </w:rPr>
            </w:pPr>
            <w:r>
              <w:rPr>
                <w:rFonts w:eastAsia="Times New Roman"/>
                <w:color w:val="000000"/>
                <w:sz w:val="22"/>
                <w:szCs w:val="22"/>
                <w:lang w:eastAsia="en-GB"/>
              </w:rPr>
              <w:t>PGR Directors</w:t>
            </w:r>
          </w:p>
        </w:tc>
        <w:tc>
          <w:tcPr>
            <w:tcW w:w="1418" w:type="dxa"/>
            <w:hideMark/>
          </w:tcPr>
          <w:p w14:paraId="124D85DD" w14:textId="2094FD57" w:rsidR="00F120A0" w:rsidRPr="00DD4E03" w:rsidRDefault="00F120A0" w:rsidP="00E24B03">
            <w:pPr>
              <w:spacing w:after="0" w:line="240" w:lineRule="auto"/>
              <w:rPr>
                <w:rFonts w:ascii="Arial" w:eastAsia="Times New Roman" w:hAnsi="Arial" w:cs="Arial"/>
                <w:lang w:eastAsia="en-GB"/>
              </w:rPr>
            </w:pPr>
            <w:r>
              <w:rPr>
                <w:rFonts w:ascii="Arial" w:eastAsia="Times New Roman" w:hAnsi="Arial" w:cs="Arial"/>
                <w:lang w:eastAsia="en-GB"/>
              </w:rPr>
              <w:t>2027</w:t>
            </w:r>
            <w:r w:rsidR="00CD5A47">
              <w:rPr>
                <w:rFonts w:ascii="Arial" w:eastAsia="Times New Roman" w:hAnsi="Arial" w:cs="Arial"/>
                <w:lang w:eastAsia="en-GB"/>
              </w:rPr>
              <w:t>/28</w:t>
            </w:r>
            <w:r>
              <w:rPr>
                <w:rFonts w:ascii="Arial" w:eastAsia="Times New Roman" w:hAnsi="Arial" w:cs="Arial"/>
                <w:lang w:eastAsia="en-GB"/>
              </w:rPr>
              <w:t>; ongoing</w:t>
            </w:r>
          </w:p>
        </w:tc>
        <w:tc>
          <w:tcPr>
            <w:tcW w:w="3544" w:type="dxa"/>
            <w:hideMark/>
          </w:tcPr>
          <w:p w14:paraId="4315302C" w14:textId="77777777" w:rsidR="00073169" w:rsidRPr="00DD4E03" w:rsidRDefault="00073169" w:rsidP="00E24B03">
            <w:pPr>
              <w:spacing w:after="0" w:line="240" w:lineRule="auto"/>
              <w:ind w:hanging="53"/>
              <w:rPr>
                <w:rFonts w:ascii="Arial" w:eastAsia="Times New Roman" w:hAnsi="Arial" w:cs="Arial"/>
                <w:color w:val="000000"/>
                <w:lang w:eastAsia="en-GB"/>
              </w:rPr>
            </w:pPr>
            <w:r w:rsidRPr="00DD4E03">
              <w:rPr>
                <w:rFonts w:ascii="Arial" w:eastAsia="Times New Roman" w:hAnsi="Arial" w:cs="Arial"/>
                <w:color w:val="000000"/>
                <w:lang w:eastAsia="en-GB"/>
              </w:rPr>
              <w:t xml:space="preserve">&gt;= 75% of </w:t>
            </w:r>
            <w:r>
              <w:rPr>
                <w:rFonts w:ascii="Arial" w:eastAsia="Times New Roman" w:hAnsi="Arial" w:cs="Arial"/>
                <w:color w:val="000000"/>
                <w:lang w:eastAsia="en-GB"/>
              </w:rPr>
              <w:t xml:space="preserve">UG </w:t>
            </w:r>
            <w:r w:rsidRPr="00DD4E03">
              <w:rPr>
                <w:rFonts w:ascii="Arial" w:eastAsia="Times New Roman" w:hAnsi="Arial" w:cs="Arial"/>
                <w:color w:val="000000"/>
                <w:lang w:eastAsia="en-GB"/>
              </w:rPr>
              <w:t xml:space="preserve">M and F students agree to statement in Culture Survey that "Department made me aware of additional support" </w:t>
            </w:r>
          </w:p>
          <w:p w14:paraId="1EE5ED5D" w14:textId="77777777" w:rsidR="00073169" w:rsidRPr="00DD4E03" w:rsidRDefault="00073169" w:rsidP="00E24B03">
            <w:pPr>
              <w:spacing w:after="0" w:line="240" w:lineRule="auto"/>
              <w:ind w:hanging="53"/>
              <w:rPr>
                <w:rFonts w:ascii="Arial" w:eastAsia="Times New Roman" w:hAnsi="Arial" w:cs="Arial"/>
                <w:color w:val="000000"/>
                <w:lang w:eastAsia="en-GB"/>
              </w:rPr>
            </w:pPr>
          </w:p>
          <w:p w14:paraId="75CFD968" w14:textId="1C2405D8" w:rsidR="00073169" w:rsidRPr="001D7330" w:rsidRDefault="00073169" w:rsidP="00E24B03">
            <w:pPr>
              <w:spacing w:after="0" w:line="240" w:lineRule="auto"/>
              <w:ind w:hanging="53"/>
              <w:rPr>
                <w:rFonts w:ascii="Arial" w:eastAsia="Times New Roman" w:hAnsi="Arial" w:cs="Arial"/>
                <w:i/>
                <w:iCs/>
                <w:color w:val="000000"/>
                <w:lang w:eastAsia="en-GB"/>
              </w:rPr>
            </w:pPr>
            <w:r w:rsidRPr="001D7330">
              <w:rPr>
                <w:rFonts w:ascii="Arial" w:eastAsia="Times New Roman" w:hAnsi="Arial" w:cs="Arial"/>
                <w:i/>
                <w:iCs/>
                <w:color w:val="000000"/>
                <w:lang w:eastAsia="en-GB"/>
              </w:rPr>
              <w:t>Baseline 2025 Culture Survey: Agree M 67% vs. F 72%</w:t>
            </w:r>
          </w:p>
          <w:p w14:paraId="41D455B4" w14:textId="77777777" w:rsidR="00073169" w:rsidRDefault="00073169" w:rsidP="00E24B03">
            <w:pPr>
              <w:spacing w:after="0" w:line="240" w:lineRule="auto"/>
              <w:ind w:hanging="53"/>
              <w:rPr>
                <w:rFonts w:ascii="Arial" w:eastAsia="Times New Roman" w:hAnsi="Arial" w:cs="Arial"/>
                <w:color w:val="000000"/>
                <w:lang w:eastAsia="en-GB"/>
              </w:rPr>
            </w:pPr>
          </w:p>
          <w:p w14:paraId="09E8BC07" w14:textId="77777777" w:rsidR="00073169" w:rsidRPr="00DD4E03" w:rsidRDefault="00073169" w:rsidP="00E24B03">
            <w:pPr>
              <w:spacing w:after="0" w:line="240" w:lineRule="auto"/>
              <w:rPr>
                <w:rFonts w:ascii="Arial" w:eastAsia="Times New Roman" w:hAnsi="Arial" w:cs="Arial"/>
                <w:color w:val="000000"/>
                <w:lang w:eastAsia="en-GB"/>
              </w:rPr>
            </w:pPr>
            <w:r w:rsidRPr="00DD4E03">
              <w:rPr>
                <w:rFonts w:ascii="Arial" w:eastAsia="Times New Roman" w:hAnsi="Arial" w:cs="Arial"/>
                <w:color w:val="000000"/>
                <w:lang w:eastAsia="en-GB"/>
              </w:rPr>
              <w:t xml:space="preserve">&gt;=80% of students agree with Culture Survey question "My Department is inclusive and supportive" </w:t>
            </w:r>
            <w:r w:rsidRPr="00DD4E03">
              <w:rPr>
                <w:rFonts w:ascii="Arial" w:eastAsia="Times New Roman" w:hAnsi="Arial" w:cs="Arial"/>
                <w:b/>
                <w:bCs/>
                <w:color w:val="000000"/>
                <w:lang w:eastAsia="en-GB"/>
              </w:rPr>
              <w:t>and/or</w:t>
            </w:r>
            <w:r w:rsidRPr="00DD4E03">
              <w:rPr>
                <w:rFonts w:ascii="Arial" w:eastAsia="Times New Roman" w:hAnsi="Arial" w:cs="Arial"/>
                <w:color w:val="000000"/>
                <w:lang w:eastAsia="en-GB"/>
              </w:rPr>
              <w:t xml:space="preserve"> reduction of gender gap to 5%.</w:t>
            </w:r>
          </w:p>
          <w:p w14:paraId="4081FFA8" w14:textId="77777777" w:rsidR="00073169" w:rsidRPr="00DD4E03" w:rsidRDefault="00073169" w:rsidP="00E24B03">
            <w:pPr>
              <w:spacing w:after="0" w:line="240" w:lineRule="auto"/>
              <w:rPr>
                <w:rFonts w:ascii="Arial" w:eastAsia="Times New Roman" w:hAnsi="Arial" w:cs="Arial"/>
                <w:color w:val="000000"/>
                <w:lang w:eastAsia="en-GB"/>
              </w:rPr>
            </w:pPr>
          </w:p>
          <w:p w14:paraId="5639A2D3" w14:textId="43280E8A" w:rsidR="00073169" w:rsidRPr="001D7330" w:rsidRDefault="00073169" w:rsidP="00E24B03">
            <w:pPr>
              <w:spacing w:after="0" w:line="240" w:lineRule="auto"/>
              <w:rPr>
                <w:rFonts w:ascii="Arial" w:eastAsia="Times New Roman" w:hAnsi="Arial" w:cs="Arial"/>
                <w:i/>
                <w:iCs/>
                <w:color w:val="000000"/>
                <w:lang w:eastAsia="en-GB"/>
              </w:rPr>
            </w:pPr>
            <w:r w:rsidRPr="001D7330">
              <w:rPr>
                <w:rFonts w:ascii="Arial" w:eastAsia="Times New Roman" w:hAnsi="Arial" w:cs="Arial"/>
                <w:i/>
                <w:iCs/>
                <w:color w:val="000000"/>
                <w:lang w:eastAsia="en-GB"/>
              </w:rPr>
              <w:t xml:space="preserve">Baseline 2025 Culture Survey:  UG M 74% F 83%, PGR </w:t>
            </w:r>
            <w:r w:rsidRPr="001D7330">
              <w:rPr>
                <w:rFonts w:ascii="Arial" w:eastAsia="Aptos" w:hAnsi="Arial" w:cs="Arial"/>
                <w:i/>
                <w:iCs/>
                <w:color w:val="000000" w:themeColor="text1"/>
              </w:rPr>
              <w:t>M 80% F 100%</w:t>
            </w:r>
          </w:p>
          <w:p w14:paraId="7C286DD6" w14:textId="77777777" w:rsidR="00073169" w:rsidRPr="00DD4E03" w:rsidRDefault="00073169" w:rsidP="00E24B03">
            <w:pPr>
              <w:spacing w:after="0" w:line="240" w:lineRule="auto"/>
              <w:ind w:hanging="53"/>
              <w:rPr>
                <w:rFonts w:ascii="Arial" w:eastAsia="Times New Roman" w:hAnsi="Arial" w:cs="Arial"/>
                <w:color w:val="000000"/>
                <w:lang w:eastAsia="en-GB"/>
              </w:rPr>
            </w:pPr>
          </w:p>
          <w:p w14:paraId="360AAE3E" w14:textId="77777777" w:rsidR="00073169" w:rsidRPr="00DD4E03" w:rsidRDefault="00073169" w:rsidP="00E24B03">
            <w:pPr>
              <w:spacing w:after="0" w:line="240" w:lineRule="auto"/>
              <w:ind w:hanging="53"/>
              <w:rPr>
                <w:rFonts w:ascii="Arial" w:eastAsia="Times New Roman" w:hAnsi="Arial" w:cs="Arial"/>
                <w:color w:val="000000"/>
                <w:lang w:eastAsia="en-GB"/>
              </w:rPr>
            </w:pPr>
          </w:p>
        </w:tc>
      </w:tr>
      <w:tr w:rsidR="00073169" w:rsidRPr="00DD4E03" w14:paraId="4F6F75E9" w14:textId="77777777" w:rsidTr="0009044A">
        <w:trPr>
          <w:gridAfter w:val="1"/>
          <w:wAfter w:w="8" w:type="dxa"/>
          <w:cantSplit/>
        </w:trPr>
        <w:tc>
          <w:tcPr>
            <w:tcW w:w="1251" w:type="dxa"/>
            <w:hideMark/>
          </w:tcPr>
          <w:p w14:paraId="5D1481F1"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lastRenderedPageBreak/>
              <w:t>P1.2</w:t>
            </w:r>
          </w:p>
        </w:tc>
        <w:tc>
          <w:tcPr>
            <w:tcW w:w="2713" w:type="dxa"/>
            <w:hideMark/>
          </w:tcPr>
          <w:p w14:paraId="76C9D523"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Strengthen inclusive learning environment through curriculum diversification</w:t>
            </w:r>
            <w:r w:rsidRPr="00DD4E03">
              <w:rPr>
                <w:rFonts w:ascii="Arial" w:eastAsia="Times New Roman" w:hAnsi="Arial" w:cs="Arial"/>
                <w:color w:val="000000"/>
                <w:lang w:eastAsia="en-GB"/>
              </w:rPr>
              <w:t xml:space="preserve"> </w:t>
            </w:r>
          </w:p>
        </w:tc>
        <w:tc>
          <w:tcPr>
            <w:tcW w:w="3969" w:type="dxa"/>
            <w:hideMark/>
          </w:tcPr>
          <w:p w14:paraId="380290B5" w14:textId="77777777" w:rsidR="00073169" w:rsidRPr="00DD4E03" w:rsidRDefault="00073169" w:rsidP="00E24B03">
            <w:pPr>
              <w:pStyle w:val="ListParagraph"/>
              <w:numPr>
                <w:ilvl w:val="0"/>
                <w:numId w:val="31"/>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Showcase</w:t>
            </w:r>
            <w:r>
              <w:rPr>
                <w:rFonts w:eastAsia="Times New Roman"/>
                <w:color w:val="000000" w:themeColor="text1"/>
                <w:sz w:val="22"/>
                <w:szCs w:val="22"/>
                <w:lang w:eastAsia="en-GB"/>
              </w:rPr>
              <w:t xml:space="preserve"> and share best practice on</w:t>
            </w:r>
            <w:r w:rsidRPr="00DD4E03">
              <w:rPr>
                <w:rFonts w:eastAsia="Times New Roman"/>
                <w:color w:val="000000" w:themeColor="text1"/>
                <w:sz w:val="22"/>
                <w:szCs w:val="22"/>
                <w:lang w:eastAsia="en-GB"/>
              </w:rPr>
              <w:t xml:space="preserve"> individual efforts within the school to diversify the curriculum to raise awareness. </w:t>
            </w:r>
          </w:p>
          <w:p w14:paraId="5576464C" w14:textId="77777777" w:rsidR="00073169" w:rsidRPr="00DC2670" w:rsidRDefault="00073169" w:rsidP="00E24B03">
            <w:pPr>
              <w:pStyle w:val="ListParagraph"/>
              <w:numPr>
                <w:ilvl w:val="0"/>
                <w:numId w:val="9"/>
              </w:numPr>
              <w:spacing w:after="0"/>
              <w:contextualSpacing/>
              <w:rPr>
                <w:rFonts w:eastAsia="Times New Roman"/>
                <w:color w:val="000000"/>
                <w:sz w:val="22"/>
                <w:szCs w:val="22"/>
                <w:lang w:eastAsia="en-GB"/>
              </w:rPr>
            </w:pPr>
            <w:r>
              <w:rPr>
                <w:rFonts w:eastAsia="Times New Roman"/>
                <w:color w:val="000000" w:themeColor="text1"/>
                <w:sz w:val="22"/>
                <w:szCs w:val="22"/>
                <w:lang w:eastAsia="en-GB"/>
              </w:rPr>
              <w:t>Promote and signpost University support for curriculum diversification.</w:t>
            </w:r>
          </w:p>
          <w:p w14:paraId="3573A395" w14:textId="77777777" w:rsidR="00073169" w:rsidRPr="00DD4E03" w:rsidRDefault="00073169" w:rsidP="00E24B03">
            <w:pPr>
              <w:pStyle w:val="ListParagraph"/>
              <w:numPr>
                <w:ilvl w:val="0"/>
                <w:numId w:val="9"/>
              </w:numPr>
              <w:spacing w:after="0"/>
              <w:contextualSpacing/>
              <w:rPr>
                <w:rFonts w:eastAsia="Times New Roman"/>
                <w:color w:val="000000"/>
                <w:sz w:val="22"/>
                <w:szCs w:val="22"/>
                <w:lang w:eastAsia="en-GB"/>
              </w:rPr>
            </w:pPr>
            <w:r>
              <w:rPr>
                <w:rFonts w:eastAsia="Times New Roman"/>
                <w:color w:val="000000" w:themeColor="text1"/>
                <w:sz w:val="22"/>
                <w:szCs w:val="22"/>
                <w:lang w:eastAsia="en-GB"/>
              </w:rPr>
              <w:t xml:space="preserve">Establish baseline measure via culture survey and improve over time. </w:t>
            </w:r>
          </w:p>
        </w:tc>
        <w:tc>
          <w:tcPr>
            <w:tcW w:w="2268" w:type="dxa"/>
            <w:hideMark/>
          </w:tcPr>
          <w:p w14:paraId="30575A08" w14:textId="77777777" w:rsidR="00073169" w:rsidRDefault="00073169" w:rsidP="00E24B03">
            <w:pPr>
              <w:pStyle w:val="ListParagraph"/>
              <w:numPr>
                <w:ilvl w:val="0"/>
                <w:numId w:val="31"/>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School D&amp;I lead</w:t>
            </w:r>
          </w:p>
          <w:p w14:paraId="2225A2A6" w14:textId="77777777" w:rsidR="00073169" w:rsidRPr="002E71C2" w:rsidRDefault="00073169" w:rsidP="00E24B03">
            <w:pPr>
              <w:pStyle w:val="ListParagraph"/>
              <w:numPr>
                <w:ilvl w:val="0"/>
                <w:numId w:val="31"/>
              </w:numPr>
              <w:spacing w:after="160"/>
              <w:contextualSpacing/>
              <w:rPr>
                <w:rFonts w:eastAsia="Times New Roman"/>
                <w:color w:val="000000" w:themeColor="text1"/>
                <w:sz w:val="22"/>
                <w:szCs w:val="22"/>
                <w:lang w:eastAsia="en-GB"/>
              </w:rPr>
            </w:pPr>
            <w:r w:rsidRPr="002E71C2">
              <w:rPr>
                <w:rFonts w:eastAsia="Times New Roman"/>
                <w:color w:val="000000" w:themeColor="text1"/>
                <w:lang w:eastAsia="en-GB"/>
              </w:rPr>
              <w:t>DDTLs</w:t>
            </w:r>
          </w:p>
        </w:tc>
        <w:tc>
          <w:tcPr>
            <w:tcW w:w="1418" w:type="dxa"/>
            <w:hideMark/>
          </w:tcPr>
          <w:p w14:paraId="18DD878F" w14:textId="10807407" w:rsidR="00073169" w:rsidRPr="00DD4E03" w:rsidRDefault="001F56F8" w:rsidP="00E24B03">
            <w:pPr>
              <w:spacing w:after="0" w:line="240" w:lineRule="auto"/>
              <w:rPr>
                <w:rFonts w:ascii="Arial" w:eastAsia="Times New Roman" w:hAnsi="Arial" w:cs="Arial"/>
                <w:lang w:eastAsia="en-GB"/>
              </w:rPr>
            </w:pPr>
            <w:r>
              <w:rPr>
                <w:rFonts w:ascii="Arial" w:eastAsia="Times New Roman" w:hAnsi="Arial" w:cs="Arial"/>
                <w:lang w:eastAsia="en-GB"/>
              </w:rPr>
              <w:t>2028</w:t>
            </w:r>
            <w:r w:rsidR="00CD5A47">
              <w:rPr>
                <w:rFonts w:ascii="Arial" w:eastAsia="Times New Roman" w:hAnsi="Arial" w:cs="Arial"/>
                <w:lang w:eastAsia="en-GB"/>
              </w:rPr>
              <w:t>/29</w:t>
            </w:r>
          </w:p>
        </w:tc>
        <w:tc>
          <w:tcPr>
            <w:tcW w:w="3544" w:type="dxa"/>
            <w:hideMark/>
          </w:tcPr>
          <w:p w14:paraId="05A636D8"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D&amp;I lead to report to D&amp;I committee progress </w:t>
            </w:r>
          </w:p>
          <w:p w14:paraId="5492B14B"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Maintain &gt; 75% of students agree reading lists are inclusive</w:t>
            </w:r>
            <w:r>
              <w:rPr>
                <w:rFonts w:ascii="Arial" w:eastAsia="Times New Roman" w:hAnsi="Arial" w:cs="Arial"/>
                <w:color w:val="000000" w:themeColor="text1"/>
                <w:lang w:eastAsia="en-GB"/>
              </w:rPr>
              <w:t xml:space="preserve"> </w:t>
            </w:r>
            <w:r w:rsidRPr="000C0E62">
              <w:rPr>
                <w:rFonts w:ascii="Arial" w:eastAsia="Times New Roman" w:hAnsi="Arial" w:cs="Arial"/>
                <w:b/>
                <w:bCs/>
                <w:color w:val="000000" w:themeColor="text1"/>
                <w:lang w:eastAsia="en-GB"/>
              </w:rPr>
              <w:t xml:space="preserve">and/or </w:t>
            </w:r>
            <w:r>
              <w:rPr>
                <w:rFonts w:ascii="Arial" w:eastAsia="Times New Roman" w:hAnsi="Arial" w:cs="Arial"/>
                <w:color w:val="000000" w:themeColor="text1"/>
                <w:lang w:eastAsia="en-GB"/>
              </w:rPr>
              <w:t>reduce gender gap to 5%</w:t>
            </w:r>
            <w:r w:rsidRPr="00DD4E03">
              <w:rPr>
                <w:rFonts w:ascii="Arial" w:eastAsia="Times New Roman" w:hAnsi="Arial" w:cs="Arial"/>
                <w:color w:val="000000" w:themeColor="text1"/>
                <w:lang w:eastAsia="en-GB"/>
              </w:rPr>
              <w:t>.</w:t>
            </w:r>
          </w:p>
          <w:p w14:paraId="1AA86643"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Set baseline in 2027/28 culture survey with questions such as “I feel that the curriculum is designed in a way that is inclusive of people from different backgrounds and identities.”  </w:t>
            </w:r>
          </w:p>
          <w:p w14:paraId="4967CDEA"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Subsequently improve on baseline.</w:t>
            </w:r>
          </w:p>
          <w:p w14:paraId="2E535EFA" w14:textId="77777777" w:rsidR="00073169" w:rsidRPr="00DD4E03" w:rsidRDefault="00073169" w:rsidP="00E24B03">
            <w:pPr>
              <w:spacing w:after="0" w:line="240" w:lineRule="auto"/>
              <w:rPr>
                <w:rFonts w:ascii="Arial" w:eastAsia="Times New Roman" w:hAnsi="Arial" w:cs="Arial"/>
                <w:color w:val="000000"/>
                <w:highlight w:val="yellow"/>
                <w:lang w:eastAsia="en-GB"/>
              </w:rPr>
            </w:pPr>
          </w:p>
        </w:tc>
      </w:tr>
      <w:tr w:rsidR="00073169" w:rsidRPr="00DD4E03" w14:paraId="49CD5708" w14:textId="77777777" w:rsidTr="001D7330">
        <w:trPr>
          <w:gridAfter w:val="1"/>
          <w:wAfter w:w="8" w:type="dxa"/>
        </w:trPr>
        <w:tc>
          <w:tcPr>
            <w:tcW w:w="1251" w:type="dxa"/>
          </w:tcPr>
          <w:p w14:paraId="020B445D" w14:textId="77777777" w:rsidR="00073169"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themeColor="text1"/>
                <w:lang w:eastAsia="en-GB"/>
              </w:rPr>
              <w:t>P1.3</w:t>
            </w:r>
          </w:p>
        </w:tc>
        <w:tc>
          <w:tcPr>
            <w:tcW w:w="2713" w:type="dxa"/>
          </w:tcPr>
          <w:p w14:paraId="054A59AA" w14:textId="77777777" w:rsidR="00073169"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themeColor="text1"/>
                <w:lang w:eastAsia="en-GB"/>
              </w:rPr>
              <w:t>I</w:t>
            </w:r>
            <w:r w:rsidRPr="00DD4E03">
              <w:rPr>
                <w:rFonts w:ascii="Arial" w:eastAsia="Times New Roman" w:hAnsi="Arial" w:cs="Arial"/>
                <w:color w:val="000000" w:themeColor="text1"/>
                <w:lang w:eastAsia="en-GB"/>
              </w:rPr>
              <w:t>mprove</w:t>
            </w:r>
            <w:r>
              <w:rPr>
                <w:rFonts w:ascii="Arial" w:eastAsia="Times New Roman" w:hAnsi="Arial" w:cs="Arial"/>
                <w:color w:val="000000" w:themeColor="text1"/>
                <w:lang w:eastAsia="en-GB"/>
              </w:rPr>
              <w:t xml:space="preserve"> staff</w:t>
            </w:r>
            <w:r w:rsidRPr="00DD4E03">
              <w:rPr>
                <w:rFonts w:ascii="Arial" w:eastAsia="Times New Roman" w:hAnsi="Arial" w:cs="Arial"/>
                <w:color w:val="000000" w:themeColor="text1"/>
                <w:lang w:eastAsia="en-GB"/>
              </w:rPr>
              <w:t xml:space="preserve"> wellbeing and sense of belonging </w:t>
            </w:r>
          </w:p>
        </w:tc>
        <w:tc>
          <w:tcPr>
            <w:tcW w:w="3969" w:type="dxa"/>
          </w:tcPr>
          <w:p w14:paraId="105E72E1" w14:textId="77777777" w:rsidR="00073169" w:rsidRPr="00DD4E03" w:rsidRDefault="00073169" w:rsidP="00E24B03">
            <w:pPr>
              <w:pStyle w:val="ListParagraph"/>
              <w:numPr>
                <w:ilvl w:val="0"/>
                <w:numId w:val="29"/>
              </w:numPr>
              <w:spacing w:after="160"/>
              <w:contextualSpacing/>
              <w:rPr>
                <w:rFonts w:eastAsia="Times New Roman"/>
                <w:color w:val="000000" w:themeColor="text1"/>
                <w:lang w:eastAsia="en-GB"/>
              </w:rPr>
            </w:pPr>
            <w:r w:rsidRPr="00DD4E03">
              <w:rPr>
                <w:rFonts w:eastAsia="Times New Roman"/>
                <w:color w:val="000000" w:themeColor="text1"/>
                <w:sz w:val="22"/>
                <w:szCs w:val="22"/>
                <w:lang w:eastAsia="en-GB"/>
              </w:rPr>
              <w:t>Maintain monthly “Chill and Chat” sessions on a rotation of days and times during core hours to ensure all can join.</w:t>
            </w:r>
          </w:p>
          <w:p w14:paraId="1269DAFA" w14:textId="77777777" w:rsidR="00073169" w:rsidRDefault="00073169" w:rsidP="00E24B03">
            <w:pPr>
              <w:pStyle w:val="ListParagraph"/>
              <w:numPr>
                <w:ilvl w:val="0"/>
                <w:numId w:val="29"/>
              </w:numPr>
              <w:spacing w:after="160"/>
              <w:contextualSpacing/>
              <w:rPr>
                <w:rFonts w:eastAsia="Times New Roman"/>
                <w:color w:val="000000" w:themeColor="text1"/>
                <w:sz w:val="22"/>
                <w:szCs w:val="22"/>
                <w:lang w:eastAsia="en-GB"/>
              </w:rPr>
            </w:pPr>
            <w:r>
              <w:rPr>
                <w:rFonts w:eastAsia="Times New Roman"/>
                <w:color w:val="000000" w:themeColor="text1"/>
                <w:sz w:val="22"/>
                <w:szCs w:val="22"/>
                <w:lang w:eastAsia="en-GB"/>
              </w:rPr>
              <w:t xml:space="preserve">Use focus groups and PDR insights to explore </w:t>
            </w:r>
          </w:p>
          <w:p w14:paraId="02026AB9" w14:textId="77777777" w:rsidR="00073169" w:rsidRDefault="00073169" w:rsidP="00E24B03">
            <w:pPr>
              <w:pStyle w:val="ListParagraph"/>
              <w:numPr>
                <w:ilvl w:val="1"/>
                <w:numId w:val="29"/>
              </w:numPr>
              <w:spacing w:after="160"/>
              <w:contextualSpacing/>
              <w:rPr>
                <w:rFonts w:eastAsia="Times New Roman"/>
                <w:color w:val="000000" w:themeColor="text1"/>
                <w:sz w:val="22"/>
                <w:szCs w:val="22"/>
                <w:lang w:eastAsia="en-GB"/>
              </w:rPr>
            </w:pPr>
            <w:r>
              <w:rPr>
                <w:rFonts w:eastAsia="Times New Roman"/>
                <w:color w:val="000000" w:themeColor="text1"/>
                <w:sz w:val="22"/>
                <w:szCs w:val="22"/>
                <w:lang w:eastAsia="en-GB"/>
              </w:rPr>
              <w:t>Wellbeing support needs among female staff</w:t>
            </w:r>
          </w:p>
          <w:p w14:paraId="31C4F863" w14:textId="77777777" w:rsidR="00073169" w:rsidRPr="00074032" w:rsidRDefault="00073169" w:rsidP="00E24B03">
            <w:pPr>
              <w:pStyle w:val="ListParagraph"/>
              <w:numPr>
                <w:ilvl w:val="1"/>
                <w:numId w:val="29"/>
              </w:numPr>
              <w:spacing w:after="160"/>
              <w:contextualSpacing/>
              <w:rPr>
                <w:rFonts w:eastAsia="Times New Roman"/>
                <w:color w:val="000000" w:themeColor="text1"/>
                <w:sz w:val="22"/>
                <w:szCs w:val="22"/>
                <w:lang w:eastAsia="en-GB"/>
              </w:rPr>
            </w:pPr>
            <w:r>
              <w:rPr>
                <w:rFonts w:eastAsia="Times New Roman"/>
                <w:color w:val="000000" w:themeColor="text1"/>
                <w:sz w:val="22"/>
                <w:szCs w:val="22"/>
                <w:lang w:eastAsia="en-GB"/>
              </w:rPr>
              <w:t xml:space="preserve">Lower </w:t>
            </w:r>
            <w:r w:rsidRPr="00074032">
              <w:rPr>
                <w:rFonts w:eastAsia="Times New Roman"/>
                <w:color w:val="000000" w:themeColor="text1"/>
                <w:sz w:val="22"/>
                <w:szCs w:val="22"/>
                <w:lang w:eastAsia="en-GB"/>
              </w:rPr>
              <w:t>sense of belonging amongst M staff via focus groups.</w:t>
            </w:r>
          </w:p>
          <w:p w14:paraId="6C79C080" w14:textId="77777777" w:rsidR="00073169" w:rsidRPr="002E5908" w:rsidRDefault="00073169" w:rsidP="00E24B03">
            <w:pPr>
              <w:pStyle w:val="ListParagraph"/>
              <w:numPr>
                <w:ilvl w:val="0"/>
                <w:numId w:val="29"/>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Continue to advertise and signpost wellbeing and the university Wellbeing Peer Support network.</w:t>
            </w:r>
          </w:p>
        </w:tc>
        <w:tc>
          <w:tcPr>
            <w:tcW w:w="2268" w:type="dxa"/>
          </w:tcPr>
          <w:p w14:paraId="15DACF1F" w14:textId="77777777" w:rsidR="00073169" w:rsidRPr="00DD4E03" w:rsidRDefault="00073169" w:rsidP="00E24B03">
            <w:pPr>
              <w:pStyle w:val="ListParagraph"/>
              <w:numPr>
                <w:ilvl w:val="0"/>
                <w:numId w:val="29"/>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D&amp;I leads</w:t>
            </w:r>
          </w:p>
          <w:p w14:paraId="0648A79D" w14:textId="77777777" w:rsidR="00073169" w:rsidRPr="00DD4E03" w:rsidRDefault="00073169" w:rsidP="00E24B03">
            <w:pPr>
              <w:pStyle w:val="ListParagraph"/>
              <w:numPr>
                <w:ilvl w:val="0"/>
                <w:numId w:val="31"/>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Executive support</w:t>
            </w:r>
          </w:p>
        </w:tc>
        <w:tc>
          <w:tcPr>
            <w:tcW w:w="1418" w:type="dxa"/>
          </w:tcPr>
          <w:p w14:paraId="75159F96" w14:textId="7CA25554" w:rsidR="00073169" w:rsidRDefault="001F56F8" w:rsidP="00E24B03">
            <w:pPr>
              <w:spacing w:after="0" w:line="240" w:lineRule="auto"/>
              <w:rPr>
                <w:rFonts w:ascii="Arial" w:eastAsia="Times New Roman" w:hAnsi="Arial" w:cs="Arial"/>
                <w:lang w:eastAsia="en-GB"/>
              </w:rPr>
            </w:pPr>
            <w:r>
              <w:rPr>
                <w:rFonts w:ascii="Arial" w:eastAsia="Times New Roman" w:hAnsi="Arial" w:cs="Arial"/>
                <w:lang w:eastAsia="en-GB"/>
              </w:rPr>
              <w:t>202</w:t>
            </w:r>
            <w:r w:rsidR="0098793A">
              <w:rPr>
                <w:rFonts w:ascii="Arial" w:eastAsia="Times New Roman" w:hAnsi="Arial" w:cs="Arial"/>
                <w:lang w:eastAsia="en-GB"/>
              </w:rPr>
              <w:t>6/27</w:t>
            </w:r>
            <w:r>
              <w:rPr>
                <w:rFonts w:ascii="Arial" w:eastAsia="Times New Roman" w:hAnsi="Arial" w:cs="Arial"/>
                <w:lang w:eastAsia="en-GB"/>
              </w:rPr>
              <w:t>-o</w:t>
            </w:r>
            <w:r w:rsidR="0098793A">
              <w:rPr>
                <w:rFonts w:ascii="Arial" w:eastAsia="Times New Roman" w:hAnsi="Arial" w:cs="Arial"/>
                <w:lang w:eastAsia="en-GB"/>
              </w:rPr>
              <w:t>ngoing</w:t>
            </w:r>
          </w:p>
          <w:p w14:paraId="3F21E8E2" w14:textId="77777777" w:rsidR="001F56F8" w:rsidRDefault="001F56F8" w:rsidP="00E24B03">
            <w:pPr>
              <w:spacing w:after="0" w:line="240" w:lineRule="auto"/>
              <w:rPr>
                <w:rFonts w:ascii="Arial" w:eastAsia="Times New Roman" w:hAnsi="Arial" w:cs="Arial"/>
                <w:lang w:eastAsia="en-GB"/>
              </w:rPr>
            </w:pPr>
          </w:p>
          <w:p w14:paraId="3EE47857" w14:textId="77777777" w:rsidR="008A710A" w:rsidRDefault="008A710A" w:rsidP="00E24B03">
            <w:pPr>
              <w:spacing w:after="0" w:line="240" w:lineRule="auto"/>
              <w:rPr>
                <w:rFonts w:ascii="Arial" w:eastAsia="Times New Roman" w:hAnsi="Arial" w:cs="Arial"/>
                <w:lang w:eastAsia="en-GB"/>
              </w:rPr>
            </w:pPr>
          </w:p>
          <w:p w14:paraId="2C52F339" w14:textId="207955FF" w:rsidR="001F56F8" w:rsidRPr="00DD4E03" w:rsidRDefault="001F56F8" w:rsidP="00E24B03">
            <w:pPr>
              <w:spacing w:after="0" w:line="240" w:lineRule="auto"/>
              <w:rPr>
                <w:rFonts w:ascii="Arial" w:eastAsia="Times New Roman" w:hAnsi="Arial" w:cs="Arial"/>
                <w:lang w:eastAsia="en-GB"/>
              </w:rPr>
            </w:pPr>
            <w:r>
              <w:rPr>
                <w:rFonts w:ascii="Arial" w:eastAsia="Times New Roman" w:hAnsi="Arial" w:cs="Arial"/>
                <w:lang w:eastAsia="en-GB"/>
              </w:rPr>
              <w:t>202</w:t>
            </w:r>
            <w:r w:rsidR="008A710A">
              <w:rPr>
                <w:rFonts w:ascii="Arial" w:eastAsia="Times New Roman" w:hAnsi="Arial" w:cs="Arial"/>
                <w:lang w:eastAsia="en-GB"/>
              </w:rPr>
              <w:t>8/29</w:t>
            </w:r>
          </w:p>
        </w:tc>
        <w:tc>
          <w:tcPr>
            <w:tcW w:w="3544" w:type="dxa"/>
          </w:tcPr>
          <w:p w14:paraId="0549AC99" w14:textId="77777777" w:rsidR="00073169" w:rsidRPr="00DD4E03" w:rsidRDefault="00073169" w:rsidP="00E24B03">
            <w:pPr>
              <w:spacing w:line="240" w:lineRule="auto"/>
              <w:rPr>
                <w:rFonts w:ascii="Arial" w:eastAsia="Times New Roman" w:hAnsi="Arial" w:cs="Arial"/>
                <w:color w:val="000000" w:themeColor="text1"/>
                <w:highlight w:val="yellow"/>
                <w:lang w:eastAsia="en-GB"/>
              </w:rPr>
            </w:pPr>
            <w:r w:rsidRPr="00DD4E03">
              <w:rPr>
                <w:rFonts w:ascii="Arial" w:eastAsia="Times New Roman" w:hAnsi="Arial" w:cs="Arial"/>
                <w:color w:val="000000" w:themeColor="text1"/>
                <w:lang w:eastAsia="en-GB"/>
              </w:rPr>
              <w:t>Reduce gender gap in agreement on wellbeing theme to &lt;10%</w:t>
            </w:r>
          </w:p>
          <w:p w14:paraId="21A06444" w14:textId="77777777" w:rsidR="00073169" w:rsidRPr="00DD4E03" w:rsidRDefault="00073169" w:rsidP="00E24B03">
            <w:pPr>
              <w:spacing w:line="240" w:lineRule="auto"/>
              <w:rPr>
                <w:rFonts w:ascii="Arial" w:eastAsia="Times New Roman" w:hAnsi="Arial" w:cs="Arial"/>
                <w:color w:val="000000" w:themeColor="text1"/>
                <w:highlight w:val="yellow"/>
                <w:lang w:eastAsia="en-GB"/>
              </w:rPr>
            </w:pPr>
            <w:r w:rsidRPr="00DD4E03">
              <w:rPr>
                <w:rFonts w:ascii="Arial" w:eastAsia="Times New Roman" w:hAnsi="Arial" w:cs="Arial"/>
                <w:color w:val="000000" w:themeColor="text1"/>
                <w:lang w:eastAsia="en-GB"/>
              </w:rPr>
              <w:t>Decrease gender gap in responses to "My contributions are valued in department" and "Department communications are clear and relevant to me and my role" to &lt;10%</w:t>
            </w:r>
          </w:p>
          <w:p w14:paraId="21335840" w14:textId="77777777" w:rsidR="00073169" w:rsidRPr="00DD4E03" w:rsidRDefault="00073169" w:rsidP="00E24B03">
            <w:pPr>
              <w:spacing w:line="240" w:lineRule="auto"/>
              <w:rPr>
                <w:rFonts w:ascii="Arial" w:eastAsia="Times New Roman" w:hAnsi="Arial" w:cs="Arial"/>
                <w:color w:val="000000" w:themeColor="text1"/>
                <w:lang w:eastAsia="en-GB"/>
              </w:rPr>
            </w:pPr>
          </w:p>
        </w:tc>
      </w:tr>
    </w:tbl>
    <w:p w14:paraId="0477B494" w14:textId="2D90C29D" w:rsidR="00237A36" w:rsidRDefault="00237A36"/>
    <w:p w14:paraId="2586C61F" w14:textId="77777777" w:rsidR="00237A36" w:rsidRDefault="00237A36">
      <w:pPr>
        <w:spacing w:line="259" w:lineRule="auto"/>
      </w:pPr>
      <w:r>
        <w:br w:type="page"/>
      </w:r>
    </w:p>
    <w:p w14:paraId="4CB096A9" w14:textId="77777777" w:rsidR="00237A36" w:rsidRDefault="00237A36"/>
    <w:tbl>
      <w:tblPr>
        <w:tblW w:w="1517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0"/>
        <w:gridCol w:w="2693"/>
        <w:gridCol w:w="3969"/>
        <w:gridCol w:w="2268"/>
        <w:gridCol w:w="1418"/>
        <w:gridCol w:w="3544"/>
        <w:gridCol w:w="8"/>
      </w:tblGrid>
      <w:tr w:rsidR="00073169" w:rsidRPr="00DD4E03" w14:paraId="5867C02E" w14:textId="77777777" w:rsidTr="001D7330">
        <w:tc>
          <w:tcPr>
            <w:tcW w:w="15171" w:type="dxa"/>
            <w:gridSpan w:val="8"/>
            <w:vAlign w:val="center"/>
          </w:tcPr>
          <w:p w14:paraId="6590A831" w14:textId="77777777" w:rsidR="00073169" w:rsidRDefault="00073169" w:rsidP="00E24B03">
            <w:pPr>
              <w:pStyle w:val="Heading2"/>
              <w:spacing w:after="0"/>
            </w:pPr>
            <w:r>
              <w:t>Priority 2: Supporting PGR progression and academic career development</w:t>
            </w:r>
          </w:p>
          <w:p w14:paraId="79915B48" w14:textId="77777777" w:rsidR="00073169" w:rsidRPr="00DC275D" w:rsidRDefault="00073169" w:rsidP="00E24B03">
            <w:pPr>
              <w:spacing w:after="0"/>
            </w:pPr>
            <w:r>
              <w:t>Focus: strengthen structured, discipline-relevant professional development; improve progression and submission outcomes.</w:t>
            </w:r>
          </w:p>
        </w:tc>
      </w:tr>
      <w:tr w:rsidR="00073169" w:rsidRPr="00DD4E03" w14:paraId="070A2FF3" w14:textId="77777777" w:rsidTr="001D7330">
        <w:trPr>
          <w:gridAfter w:val="1"/>
          <w:wAfter w:w="8" w:type="dxa"/>
        </w:trPr>
        <w:tc>
          <w:tcPr>
            <w:tcW w:w="1251" w:type="dxa"/>
            <w:shd w:val="clear" w:color="auto" w:fill="009A84"/>
            <w:hideMark/>
          </w:tcPr>
          <w:p w14:paraId="1F449BA0" w14:textId="77777777" w:rsidR="00073169" w:rsidRPr="00DD4E03" w:rsidRDefault="00073169" w:rsidP="00E24B03">
            <w:pPr>
              <w:spacing w:after="0" w:line="240" w:lineRule="auto"/>
              <w:rPr>
                <w:rFonts w:ascii="Arial" w:eastAsia="Times New Roman" w:hAnsi="Arial" w:cs="Arial"/>
                <w:color w:val="000000"/>
                <w:lang w:eastAsia="en-GB"/>
              </w:rPr>
            </w:pPr>
            <w:r w:rsidRPr="006B5BAB">
              <w:rPr>
                <w:rFonts w:ascii="Arial" w:eastAsia="Times New Roman" w:hAnsi="Arial" w:cs="Arial"/>
                <w:b/>
                <w:bCs/>
                <w:color w:val="121212"/>
                <w:lang w:eastAsia="en-GB"/>
              </w:rPr>
              <w:t xml:space="preserve">No. </w:t>
            </w:r>
          </w:p>
        </w:tc>
        <w:tc>
          <w:tcPr>
            <w:tcW w:w="2713" w:type="dxa"/>
            <w:gridSpan w:val="2"/>
            <w:shd w:val="clear" w:color="auto" w:fill="009A84"/>
            <w:hideMark/>
          </w:tcPr>
          <w:p w14:paraId="261306B8" w14:textId="77777777" w:rsidR="00073169" w:rsidRPr="00DD4E03" w:rsidRDefault="00073169" w:rsidP="00E24B03">
            <w:pPr>
              <w:spacing w:after="0" w:line="240" w:lineRule="auto"/>
              <w:rPr>
                <w:rFonts w:ascii="Arial" w:eastAsia="Times New Roman" w:hAnsi="Arial" w:cs="Arial"/>
                <w:color w:val="000000"/>
                <w:lang w:eastAsia="en-GB"/>
              </w:rPr>
            </w:pPr>
            <w:r w:rsidRPr="006B5BAB">
              <w:rPr>
                <w:rFonts w:ascii="Arial" w:eastAsia="Times New Roman" w:hAnsi="Arial" w:cs="Arial"/>
                <w:b/>
                <w:bCs/>
                <w:color w:val="121212"/>
                <w:lang w:eastAsia="en-GB"/>
              </w:rPr>
              <w:t xml:space="preserve">Action/Objective </w:t>
            </w:r>
          </w:p>
        </w:tc>
        <w:tc>
          <w:tcPr>
            <w:tcW w:w="3969" w:type="dxa"/>
            <w:shd w:val="clear" w:color="auto" w:fill="009A84"/>
            <w:hideMark/>
          </w:tcPr>
          <w:p w14:paraId="42F58029" w14:textId="77777777" w:rsidR="00073169" w:rsidRPr="00DD4E03" w:rsidRDefault="00073169" w:rsidP="00E24B03">
            <w:pPr>
              <w:pStyle w:val="ListParagraph"/>
              <w:numPr>
                <w:ilvl w:val="0"/>
                <w:numId w:val="10"/>
              </w:numPr>
              <w:spacing w:after="0"/>
              <w:contextualSpacing/>
              <w:rPr>
                <w:rFonts w:eastAsia="Times New Roman"/>
                <w:color w:val="000000"/>
                <w:sz w:val="22"/>
                <w:szCs w:val="22"/>
                <w:lang w:eastAsia="en-GB"/>
              </w:rPr>
            </w:pPr>
            <w:r w:rsidRPr="006B5BAB">
              <w:rPr>
                <w:rFonts w:eastAsia="Times New Roman"/>
                <w:b/>
                <w:bCs/>
                <w:color w:val="121212"/>
                <w:sz w:val="22"/>
                <w:szCs w:val="22"/>
                <w:lang w:eastAsia="en-GB"/>
              </w:rPr>
              <w:t xml:space="preserve">Activities and Outputs </w:t>
            </w:r>
          </w:p>
        </w:tc>
        <w:tc>
          <w:tcPr>
            <w:tcW w:w="2268" w:type="dxa"/>
            <w:shd w:val="clear" w:color="auto" w:fill="009A84"/>
            <w:hideMark/>
          </w:tcPr>
          <w:p w14:paraId="5F426B07" w14:textId="77777777" w:rsidR="00073169" w:rsidRPr="00DD4E03" w:rsidRDefault="00073169" w:rsidP="00E24B03">
            <w:pPr>
              <w:pStyle w:val="ListParagraph"/>
              <w:numPr>
                <w:ilvl w:val="0"/>
                <w:numId w:val="10"/>
              </w:numPr>
              <w:spacing w:after="0"/>
              <w:contextualSpacing/>
              <w:rPr>
                <w:rFonts w:eastAsia="Times New Roman"/>
                <w:color w:val="000000"/>
                <w:sz w:val="22"/>
                <w:szCs w:val="22"/>
                <w:lang w:eastAsia="en-GB"/>
              </w:rPr>
            </w:pPr>
            <w:r w:rsidRPr="006B5BAB">
              <w:rPr>
                <w:rFonts w:eastAsia="Times New Roman"/>
                <w:b/>
                <w:bCs/>
                <w:color w:val="121212"/>
                <w:sz w:val="22"/>
                <w:szCs w:val="22"/>
                <w:lang w:eastAsia="en-GB"/>
              </w:rPr>
              <w:t xml:space="preserve">Responsibility </w:t>
            </w:r>
          </w:p>
        </w:tc>
        <w:tc>
          <w:tcPr>
            <w:tcW w:w="1418" w:type="dxa"/>
            <w:shd w:val="clear" w:color="auto" w:fill="009A84"/>
            <w:hideMark/>
          </w:tcPr>
          <w:p w14:paraId="1210C5FC" w14:textId="77777777" w:rsidR="00073169" w:rsidRPr="00DD4E03" w:rsidRDefault="00073169" w:rsidP="00E24B03">
            <w:pPr>
              <w:spacing w:after="0" w:line="240" w:lineRule="auto"/>
              <w:rPr>
                <w:rFonts w:ascii="Arial" w:eastAsia="Times New Roman" w:hAnsi="Arial" w:cs="Arial"/>
                <w:lang w:eastAsia="en-GB"/>
              </w:rPr>
            </w:pPr>
            <w:r w:rsidRPr="006B5BAB">
              <w:rPr>
                <w:rFonts w:ascii="Arial" w:eastAsia="Times New Roman" w:hAnsi="Arial" w:cs="Arial"/>
                <w:b/>
                <w:bCs/>
                <w:color w:val="121212"/>
                <w:lang w:eastAsia="en-GB"/>
              </w:rPr>
              <w:t xml:space="preserve">Timeframe </w:t>
            </w:r>
          </w:p>
        </w:tc>
        <w:tc>
          <w:tcPr>
            <w:tcW w:w="3544" w:type="dxa"/>
            <w:shd w:val="clear" w:color="auto" w:fill="009A84"/>
            <w:hideMark/>
          </w:tcPr>
          <w:p w14:paraId="2888113E" w14:textId="77777777" w:rsidR="00073169" w:rsidRPr="00DD4E03" w:rsidRDefault="00073169" w:rsidP="00E24B03">
            <w:pPr>
              <w:spacing w:after="0" w:line="240" w:lineRule="auto"/>
              <w:rPr>
                <w:rFonts w:ascii="Arial" w:eastAsia="Times New Roman" w:hAnsi="Arial" w:cs="Arial"/>
                <w:color w:val="000000"/>
                <w:lang w:eastAsia="en-GB"/>
              </w:rPr>
            </w:pPr>
            <w:r w:rsidRPr="006B5BAB">
              <w:rPr>
                <w:rFonts w:ascii="Arial" w:eastAsia="Times New Roman" w:hAnsi="Arial" w:cs="Arial"/>
                <w:b/>
                <w:bCs/>
                <w:color w:val="121212"/>
                <w:lang w:eastAsia="en-GB"/>
              </w:rPr>
              <w:t>Success Measure / Deliverables</w:t>
            </w:r>
          </w:p>
        </w:tc>
      </w:tr>
      <w:tr w:rsidR="00073169" w:rsidRPr="00DD4E03" w14:paraId="0ABBD6AB" w14:textId="77777777" w:rsidTr="001D7330">
        <w:trPr>
          <w:gridAfter w:val="1"/>
          <w:wAfter w:w="8" w:type="dxa"/>
        </w:trPr>
        <w:tc>
          <w:tcPr>
            <w:tcW w:w="1251" w:type="dxa"/>
            <w:hideMark/>
          </w:tcPr>
          <w:p w14:paraId="2CDE2823"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P2.1</w:t>
            </w:r>
          </w:p>
        </w:tc>
        <w:tc>
          <w:tcPr>
            <w:tcW w:w="2713" w:type="dxa"/>
            <w:gridSpan w:val="2"/>
            <w:hideMark/>
          </w:tcPr>
          <w:p w14:paraId="61B69CA8"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themeColor="text1"/>
                <w:lang w:eastAsia="en-GB"/>
              </w:rPr>
              <w:t xml:space="preserve">Deliver structured academic career development support for </w:t>
            </w:r>
            <w:r w:rsidRPr="00DD4E03">
              <w:rPr>
                <w:rFonts w:ascii="Arial" w:eastAsia="Times New Roman" w:hAnsi="Arial" w:cs="Arial"/>
                <w:color w:val="000000" w:themeColor="text1"/>
                <w:lang w:eastAsia="en-GB"/>
              </w:rPr>
              <w:t>PGRs</w:t>
            </w:r>
          </w:p>
        </w:tc>
        <w:tc>
          <w:tcPr>
            <w:tcW w:w="3969" w:type="dxa"/>
            <w:hideMark/>
          </w:tcPr>
          <w:p w14:paraId="35A4BFFC" w14:textId="77777777" w:rsidR="00073169" w:rsidRDefault="00073169" w:rsidP="00E24B03">
            <w:pPr>
              <w:pStyle w:val="ListParagraph"/>
              <w:numPr>
                <w:ilvl w:val="0"/>
                <w:numId w:val="11"/>
              </w:numPr>
              <w:spacing w:after="0"/>
              <w:contextualSpacing/>
              <w:rPr>
                <w:rFonts w:eastAsia="Times New Roman"/>
                <w:color w:val="000000"/>
                <w:sz w:val="22"/>
                <w:szCs w:val="22"/>
                <w:lang w:eastAsia="en-GB"/>
              </w:rPr>
            </w:pPr>
            <w:r>
              <w:rPr>
                <w:rFonts w:eastAsia="Times New Roman"/>
                <w:color w:val="000000"/>
                <w:sz w:val="22"/>
                <w:szCs w:val="22"/>
                <w:lang w:eastAsia="en-GB"/>
              </w:rPr>
              <w:t>Provide annual department-level ‘job market readiness’ seminars and guidance on timelines and applications materials.</w:t>
            </w:r>
          </w:p>
          <w:p w14:paraId="0C65F00E" w14:textId="77777777" w:rsidR="00073169" w:rsidRPr="00DD4E03" w:rsidRDefault="00073169" w:rsidP="00E24B03">
            <w:pPr>
              <w:pStyle w:val="ListParagraph"/>
              <w:numPr>
                <w:ilvl w:val="0"/>
                <w:numId w:val="11"/>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Equip supervisors with</w:t>
            </w:r>
            <w:r>
              <w:rPr>
                <w:rFonts w:eastAsia="Times New Roman"/>
                <w:color w:val="000000"/>
                <w:sz w:val="22"/>
                <w:szCs w:val="22"/>
                <w:lang w:eastAsia="en-GB"/>
              </w:rPr>
              <w:t xml:space="preserve"> guidance for supporting academic career aspirations and reviewing applications.</w:t>
            </w:r>
            <w:r w:rsidRPr="00DD4E03">
              <w:rPr>
                <w:rFonts w:eastAsia="Times New Roman"/>
                <w:color w:val="000000" w:themeColor="text1"/>
                <w:sz w:val="22"/>
                <w:szCs w:val="22"/>
                <w:lang w:eastAsia="en-GB"/>
              </w:rPr>
              <w:t xml:space="preserve"> </w:t>
            </w:r>
          </w:p>
          <w:p w14:paraId="3DB703D5" w14:textId="77777777" w:rsidR="00073169" w:rsidRDefault="00073169" w:rsidP="00E24B03">
            <w:pPr>
              <w:pStyle w:val="ListParagraph"/>
              <w:numPr>
                <w:ilvl w:val="0"/>
                <w:numId w:val="11"/>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Develop discipline-specific PGR support pack</w:t>
            </w:r>
            <w:r>
              <w:rPr>
                <w:rFonts w:eastAsia="Times New Roman"/>
                <w:color w:val="000000"/>
                <w:sz w:val="22"/>
                <w:szCs w:val="22"/>
                <w:lang w:eastAsia="en-GB"/>
              </w:rPr>
              <w:t>s</w:t>
            </w:r>
            <w:r w:rsidRPr="00DD4E03">
              <w:rPr>
                <w:rFonts w:eastAsia="Times New Roman"/>
                <w:color w:val="000000"/>
                <w:sz w:val="22"/>
                <w:szCs w:val="22"/>
                <w:lang w:eastAsia="en-GB"/>
              </w:rPr>
              <w:t xml:space="preserve"> </w:t>
            </w:r>
            <w:r>
              <w:rPr>
                <w:rFonts w:eastAsia="Times New Roman"/>
                <w:color w:val="000000"/>
                <w:sz w:val="22"/>
                <w:szCs w:val="22"/>
                <w:lang w:eastAsia="en-GB"/>
              </w:rPr>
              <w:t>(</w:t>
            </w:r>
            <w:r w:rsidRPr="00DD4E03">
              <w:rPr>
                <w:rFonts w:eastAsia="Times New Roman"/>
                <w:color w:val="000000"/>
                <w:sz w:val="22"/>
                <w:szCs w:val="22"/>
                <w:lang w:eastAsia="en-GB"/>
              </w:rPr>
              <w:t xml:space="preserve">conferences, </w:t>
            </w:r>
            <w:r>
              <w:rPr>
                <w:rFonts w:eastAsia="Times New Roman"/>
                <w:color w:val="000000"/>
                <w:sz w:val="22"/>
                <w:szCs w:val="22"/>
                <w:lang w:eastAsia="en-GB"/>
              </w:rPr>
              <w:t>job search, publication guidance).</w:t>
            </w:r>
          </w:p>
          <w:p w14:paraId="311AC571" w14:textId="77777777" w:rsidR="00073169" w:rsidRPr="00DD4E03" w:rsidRDefault="00073169" w:rsidP="00E24B03">
            <w:pPr>
              <w:pStyle w:val="ListParagraph"/>
              <w:numPr>
                <w:ilvl w:val="0"/>
                <w:numId w:val="11"/>
              </w:numPr>
              <w:spacing w:after="0"/>
              <w:contextualSpacing/>
              <w:rPr>
                <w:rFonts w:eastAsia="Times New Roman"/>
                <w:color w:val="000000"/>
                <w:sz w:val="22"/>
                <w:szCs w:val="22"/>
                <w:lang w:eastAsia="en-GB"/>
              </w:rPr>
            </w:pPr>
            <w:r>
              <w:rPr>
                <w:rFonts w:eastAsia="Times New Roman"/>
                <w:color w:val="000000"/>
                <w:sz w:val="22"/>
                <w:szCs w:val="22"/>
                <w:lang w:eastAsia="en-GB"/>
              </w:rPr>
              <w:t xml:space="preserve">Monitor leaver destinations annually and use findings to refine support. </w:t>
            </w:r>
          </w:p>
        </w:tc>
        <w:tc>
          <w:tcPr>
            <w:tcW w:w="2268" w:type="dxa"/>
            <w:hideMark/>
          </w:tcPr>
          <w:p w14:paraId="6B154954" w14:textId="77777777" w:rsidR="00073169" w:rsidRPr="00DD4E03" w:rsidRDefault="00073169" w:rsidP="00E24B03">
            <w:pPr>
              <w:pStyle w:val="ListParagraph"/>
              <w:numPr>
                <w:ilvl w:val="0"/>
                <w:numId w:val="11"/>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PGR Directors</w:t>
            </w:r>
          </w:p>
          <w:p w14:paraId="2AAB0E15" w14:textId="77777777" w:rsidR="00073169" w:rsidRPr="00AB3CE4" w:rsidRDefault="00073169" w:rsidP="00E24B03">
            <w:pPr>
              <w:pStyle w:val="ListParagraph"/>
              <w:numPr>
                <w:ilvl w:val="0"/>
                <w:numId w:val="11"/>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PGR supervisors</w:t>
            </w:r>
          </w:p>
        </w:tc>
        <w:tc>
          <w:tcPr>
            <w:tcW w:w="1418" w:type="dxa"/>
            <w:hideMark/>
          </w:tcPr>
          <w:p w14:paraId="1144CC28" w14:textId="5A90C956" w:rsidR="00073169" w:rsidRDefault="00A36859" w:rsidP="00E24B03">
            <w:pPr>
              <w:spacing w:after="0" w:line="240" w:lineRule="auto"/>
              <w:rPr>
                <w:rFonts w:ascii="Arial" w:eastAsia="Times New Roman" w:hAnsi="Arial" w:cs="Arial"/>
                <w:lang w:eastAsia="en-GB"/>
              </w:rPr>
            </w:pPr>
            <w:r>
              <w:rPr>
                <w:rFonts w:ascii="Arial" w:eastAsia="Times New Roman" w:hAnsi="Arial" w:cs="Arial"/>
                <w:lang w:eastAsia="en-GB"/>
              </w:rPr>
              <w:t>2026/27 on</w:t>
            </w:r>
            <w:r w:rsidR="0098793A">
              <w:rPr>
                <w:rFonts w:ascii="Arial" w:eastAsia="Times New Roman" w:hAnsi="Arial" w:cs="Arial"/>
                <w:lang w:eastAsia="en-GB"/>
              </w:rPr>
              <w:t>going</w:t>
            </w:r>
          </w:p>
          <w:p w14:paraId="527747EE" w14:textId="77777777" w:rsidR="00A36859" w:rsidRDefault="00A36859" w:rsidP="00E24B03">
            <w:pPr>
              <w:spacing w:after="0" w:line="240" w:lineRule="auto"/>
              <w:rPr>
                <w:rFonts w:ascii="Arial" w:eastAsia="Times New Roman" w:hAnsi="Arial" w:cs="Arial"/>
                <w:lang w:eastAsia="en-GB"/>
              </w:rPr>
            </w:pPr>
          </w:p>
          <w:p w14:paraId="49FC3F03" w14:textId="77777777" w:rsidR="00A36859" w:rsidRDefault="00A36859" w:rsidP="00E24B03">
            <w:pPr>
              <w:spacing w:after="0" w:line="240" w:lineRule="auto"/>
              <w:rPr>
                <w:rFonts w:ascii="Arial" w:eastAsia="Times New Roman" w:hAnsi="Arial" w:cs="Arial"/>
                <w:lang w:eastAsia="en-GB"/>
              </w:rPr>
            </w:pPr>
          </w:p>
          <w:p w14:paraId="03B63D35" w14:textId="77777777" w:rsidR="00A36859" w:rsidRDefault="00A36859" w:rsidP="00E24B03">
            <w:pPr>
              <w:spacing w:after="0" w:line="240" w:lineRule="auto"/>
              <w:rPr>
                <w:rFonts w:ascii="Arial" w:eastAsia="Times New Roman" w:hAnsi="Arial" w:cs="Arial"/>
                <w:lang w:eastAsia="en-GB"/>
              </w:rPr>
            </w:pPr>
          </w:p>
          <w:p w14:paraId="0FE13402" w14:textId="67B823CB" w:rsidR="00A36859" w:rsidRDefault="00A36859" w:rsidP="00E24B03">
            <w:pPr>
              <w:spacing w:after="0" w:line="240" w:lineRule="auto"/>
              <w:rPr>
                <w:rFonts w:ascii="Arial" w:eastAsia="Times New Roman" w:hAnsi="Arial" w:cs="Arial"/>
                <w:lang w:eastAsia="en-GB"/>
              </w:rPr>
            </w:pPr>
            <w:r>
              <w:rPr>
                <w:rFonts w:ascii="Arial" w:eastAsia="Times New Roman" w:hAnsi="Arial" w:cs="Arial"/>
                <w:lang w:eastAsia="en-GB"/>
              </w:rPr>
              <w:t>2027/28</w:t>
            </w:r>
          </w:p>
          <w:p w14:paraId="44245DB7" w14:textId="77777777" w:rsidR="00A36859" w:rsidRDefault="00A36859" w:rsidP="00E24B03">
            <w:pPr>
              <w:spacing w:after="0" w:line="240" w:lineRule="auto"/>
              <w:rPr>
                <w:rFonts w:ascii="Arial" w:eastAsia="Times New Roman" w:hAnsi="Arial" w:cs="Arial"/>
                <w:lang w:eastAsia="en-GB"/>
              </w:rPr>
            </w:pPr>
          </w:p>
          <w:p w14:paraId="6431A866" w14:textId="77777777" w:rsidR="00A36859" w:rsidRDefault="00A36859" w:rsidP="00E24B03">
            <w:pPr>
              <w:spacing w:after="0" w:line="240" w:lineRule="auto"/>
              <w:rPr>
                <w:rFonts w:ascii="Arial" w:eastAsia="Times New Roman" w:hAnsi="Arial" w:cs="Arial"/>
                <w:lang w:eastAsia="en-GB"/>
              </w:rPr>
            </w:pPr>
          </w:p>
          <w:p w14:paraId="002B3C40" w14:textId="77777777" w:rsidR="00A36859" w:rsidRDefault="00A36859" w:rsidP="00E24B03">
            <w:pPr>
              <w:spacing w:after="0" w:line="240" w:lineRule="auto"/>
              <w:rPr>
                <w:rFonts w:ascii="Arial" w:eastAsia="Times New Roman" w:hAnsi="Arial" w:cs="Arial"/>
                <w:lang w:eastAsia="en-GB"/>
              </w:rPr>
            </w:pPr>
          </w:p>
          <w:p w14:paraId="7B782749" w14:textId="77777777" w:rsidR="00A36859" w:rsidRDefault="00A36859" w:rsidP="00E24B03">
            <w:pPr>
              <w:spacing w:after="0" w:line="240" w:lineRule="auto"/>
              <w:rPr>
                <w:rFonts w:ascii="Arial" w:eastAsia="Times New Roman" w:hAnsi="Arial" w:cs="Arial"/>
                <w:lang w:eastAsia="en-GB"/>
              </w:rPr>
            </w:pPr>
          </w:p>
          <w:p w14:paraId="1FF30001" w14:textId="77777777" w:rsidR="00A36859" w:rsidRDefault="00A36859" w:rsidP="00E24B03">
            <w:pPr>
              <w:spacing w:after="0" w:line="240" w:lineRule="auto"/>
              <w:rPr>
                <w:rFonts w:ascii="Arial" w:eastAsia="Times New Roman" w:hAnsi="Arial" w:cs="Arial"/>
                <w:lang w:eastAsia="en-GB"/>
              </w:rPr>
            </w:pPr>
          </w:p>
          <w:p w14:paraId="37AD3648" w14:textId="77777777" w:rsidR="00A36859" w:rsidRDefault="00A36859" w:rsidP="00E24B03">
            <w:pPr>
              <w:spacing w:after="0" w:line="240" w:lineRule="auto"/>
              <w:rPr>
                <w:rFonts w:ascii="Arial" w:eastAsia="Times New Roman" w:hAnsi="Arial" w:cs="Arial"/>
                <w:lang w:eastAsia="en-GB"/>
              </w:rPr>
            </w:pPr>
          </w:p>
          <w:p w14:paraId="7EC18E22" w14:textId="4AEDB2D9" w:rsidR="00A36859" w:rsidRDefault="00A36859" w:rsidP="00E24B03">
            <w:pPr>
              <w:spacing w:after="0" w:line="240" w:lineRule="auto"/>
              <w:rPr>
                <w:rFonts w:ascii="Arial" w:eastAsia="Times New Roman" w:hAnsi="Arial" w:cs="Arial"/>
                <w:lang w:eastAsia="en-GB"/>
              </w:rPr>
            </w:pPr>
            <w:r>
              <w:rPr>
                <w:rFonts w:ascii="Arial" w:eastAsia="Times New Roman" w:hAnsi="Arial" w:cs="Arial"/>
                <w:lang w:eastAsia="en-GB"/>
              </w:rPr>
              <w:t>2026; annually</w:t>
            </w:r>
          </w:p>
          <w:p w14:paraId="44377C28" w14:textId="77777777" w:rsidR="00A36859" w:rsidRDefault="00A36859" w:rsidP="00A36859">
            <w:pPr>
              <w:rPr>
                <w:rFonts w:ascii="Arial" w:eastAsia="Times New Roman" w:hAnsi="Arial" w:cs="Arial"/>
                <w:lang w:eastAsia="en-GB"/>
              </w:rPr>
            </w:pPr>
          </w:p>
          <w:p w14:paraId="7F480B20" w14:textId="77777777" w:rsidR="00A36859" w:rsidRPr="00A36859" w:rsidRDefault="00A36859" w:rsidP="001D7330">
            <w:pPr>
              <w:rPr>
                <w:rFonts w:ascii="Arial" w:eastAsia="Times New Roman" w:hAnsi="Arial" w:cs="Arial"/>
                <w:lang w:eastAsia="en-GB"/>
              </w:rPr>
            </w:pPr>
          </w:p>
        </w:tc>
        <w:tc>
          <w:tcPr>
            <w:tcW w:w="3544" w:type="dxa"/>
            <w:hideMark/>
          </w:tcPr>
          <w:p w14:paraId="09DFC01E" w14:textId="77777777" w:rsidR="00073169" w:rsidRPr="00DD4E03" w:rsidRDefault="00073169" w:rsidP="00E24B03">
            <w:pPr>
              <w:spacing w:after="0" w:line="240" w:lineRule="auto"/>
              <w:rPr>
                <w:rFonts w:ascii="Arial" w:eastAsia="Times New Roman" w:hAnsi="Arial" w:cs="Arial"/>
                <w:lang w:eastAsia="en-GB"/>
              </w:rPr>
            </w:pPr>
          </w:p>
          <w:p w14:paraId="67D9EB2E" w14:textId="77777777" w:rsidR="00073169" w:rsidRPr="00DD4E03" w:rsidRDefault="00073169" w:rsidP="00E24B03">
            <w:pPr>
              <w:spacing w:after="0" w:line="240" w:lineRule="auto"/>
              <w:rPr>
                <w:rFonts w:ascii="Arial" w:eastAsiaTheme="minorEastAsia" w:hAnsi="Arial" w:cs="Arial"/>
                <w:lang w:eastAsia="en-GB"/>
              </w:rPr>
            </w:pPr>
            <w:r w:rsidRPr="00DD4E03">
              <w:rPr>
                <w:rFonts w:ascii="Arial" w:eastAsia="Times New Roman" w:hAnsi="Arial" w:cs="Arial"/>
                <w:lang w:eastAsia="en-GB"/>
              </w:rPr>
              <w:t xml:space="preserve">&lt;=15% of students </w:t>
            </w:r>
            <w:r>
              <w:rPr>
                <w:rFonts w:ascii="Arial" w:eastAsia="Times New Roman" w:hAnsi="Arial" w:cs="Arial"/>
                <w:lang w:eastAsia="en-GB"/>
              </w:rPr>
              <w:t xml:space="preserve">(excluding those already in </w:t>
            </w:r>
            <w:r w:rsidRPr="00DD4E03">
              <w:rPr>
                <w:rFonts w:ascii="Arial" w:eastAsia="Times New Roman" w:hAnsi="Arial" w:cs="Arial"/>
                <w:lang w:eastAsia="en-GB"/>
              </w:rPr>
              <w:t>employment</w:t>
            </w:r>
            <w:r>
              <w:rPr>
                <w:rFonts w:ascii="Arial" w:eastAsia="Times New Roman" w:hAnsi="Arial" w:cs="Arial"/>
                <w:lang w:eastAsia="en-GB"/>
              </w:rPr>
              <w:t>)</w:t>
            </w:r>
            <w:r w:rsidRPr="00DD4E03">
              <w:rPr>
                <w:rFonts w:ascii="Arial" w:eastAsia="Times New Roman" w:hAnsi="Arial" w:cs="Arial"/>
                <w:lang w:eastAsia="en-GB"/>
              </w:rPr>
              <w:t xml:space="preserve"> disagree with statement “</w:t>
            </w:r>
            <w:r w:rsidRPr="00DD4E03">
              <w:rPr>
                <w:rFonts w:ascii="Arial" w:eastAsiaTheme="minorEastAsia" w:hAnsi="Arial" w:cs="Arial"/>
                <w:lang w:eastAsia="en-GB"/>
              </w:rPr>
              <w:t>My Department shares information about employment opportunities”, and reduction in gender gap to % agree.</w:t>
            </w:r>
          </w:p>
          <w:p w14:paraId="2E202AF7" w14:textId="77777777" w:rsidR="00073169" w:rsidRPr="00DD4E03" w:rsidRDefault="00073169" w:rsidP="00E24B03">
            <w:pPr>
              <w:spacing w:after="0" w:line="240" w:lineRule="auto"/>
              <w:rPr>
                <w:rFonts w:ascii="Arial" w:eastAsiaTheme="minorEastAsia" w:hAnsi="Arial" w:cs="Arial"/>
                <w:lang w:eastAsia="en-GB"/>
              </w:rPr>
            </w:pPr>
          </w:p>
          <w:p w14:paraId="231D04BF" w14:textId="77777777" w:rsidR="00073169" w:rsidRPr="00DD4E03" w:rsidRDefault="00073169" w:rsidP="00E24B03">
            <w:pPr>
              <w:spacing w:after="0" w:line="240" w:lineRule="auto"/>
              <w:rPr>
                <w:rFonts w:ascii="Arial" w:eastAsiaTheme="minorEastAsia" w:hAnsi="Arial" w:cs="Arial"/>
                <w:lang w:eastAsia="en-GB"/>
              </w:rPr>
            </w:pPr>
            <w:r w:rsidRPr="00DD4E03">
              <w:rPr>
                <w:rFonts w:ascii="Arial" w:eastAsiaTheme="minorEastAsia" w:hAnsi="Arial" w:cs="Arial"/>
                <w:lang w:eastAsia="en-GB"/>
              </w:rPr>
              <w:t>Baseline Disagree: 16.7% F, 20% M</w:t>
            </w:r>
          </w:p>
          <w:p w14:paraId="2B4BE403" w14:textId="77777777" w:rsidR="00073169" w:rsidRPr="00DD4E03" w:rsidRDefault="00073169" w:rsidP="00E24B03">
            <w:pPr>
              <w:spacing w:after="0" w:line="240" w:lineRule="auto"/>
              <w:rPr>
                <w:rFonts w:ascii="Arial" w:eastAsia="Times New Roman" w:hAnsi="Arial" w:cs="Arial"/>
                <w:lang w:eastAsia="en-GB"/>
              </w:rPr>
            </w:pPr>
          </w:p>
          <w:p w14:paraId="19770BA7" w14:textId="77777777" w:rsidR="00073169" w:rsidRPr="00DD4E03" w:rsidRDefault="00073169" w:rsidP="00E24B03">
            <w:pPr>
              <w:spacing w:after="0" w:line="240" w:lineRule="auto"/>
              <w:rPr>
                <w:rFonts w:ascii="Arial" w:eastAsiaTheme="minorEastAsia" w:hAnsi="Arial" w:cs="Arial"/>
                <w:lang w:eastAsia="en-GB"/>
              </w:rPr>
            </w:pPr>
            <w:r w:rsidRPr="00DD4E03">
              <w:rPr>
                <w:rFonts w:ascii="Arial" w:eastAsiaTheme="minorEastAsia" w:hAnsi="Arial" w:cs="Arial"/>
                <w:lang w:eastAsia="en-GB"/>
              </w:rPr>
              <w:t>Baseline Agree: 67% F, 80% M</w:t>
            </w:r>
          </w:p>
          <w:p w14:paraId="0706C0DD" w14:textId="77777777" w:rsidR="00073169" w:rsidRPr="00DD4E03" w:rsidRDefault="00073169" w:rsidP="00E24B03">
            <w:pPr>
              <w:spacing w:after="0" w:line="240" w:lineRule="auto"/>
              <w:rPr>
                <w:rFonts w:ascii="Arial" w:eastAsia="Times New Roman" w:hAnsi="Arial" w:cs="Arial"/>
                <w:lang w:eastAsia="en-GB"/>
              </w:rPr>
            </w:pPr>
          </w:p>
          <w:p w14:paraId="2921A4CB" w14:textId="77777777" w:rsidR="00073169" w:rsidRPr="00DD4E03" w:rsidRDefault="00073169" w:rsidP="00E24B03">
            <w:pPr>
              <w:spacing w:after="0" w:line="240" w:lineRule="auto"/>
              <w:rPr>
                <w:rFonts w:ascii="Arial" w:eastAsia="Times New Roman" w:hAnsi="Arial" w:cs="Arial"/>
                <w:lang w:eastAsia="en-GB"/>
              </w:rPr>
            </w:pPr>
            <w:r w:rsidRPr="00DD4E03">
              <w:rPr>
                <w:rFonts w:ascii="Arial" w:eastAsia="Times New Roman" w:hAnsi="Arial" w:cs="Arial"/>
                <w:lang w:eastAsia="en-GB"/>
              </w:rPr>
              <w:t>Focus group evidence that students feel supported.</w:t>
            </w:r>
          </w:p>
        </w:tc>
      </w:tr>
      <w:tr w:rsidR="00073169" w:rsidRPr="00DD4E03" w14:paraId="57319BC7" w14:textId="77777777" w:rsidTr="001D7330">
        <w:trPr>
          <w:gridAfter w:val="1"/>
          <w:wAfter w:w="8" w:type="dxa"/>
        </w:trPr>
        <w:tc>
          <w:tcPr>
            <w:tcW w:w="1251" w:type="dxa"/>
            <w:hideMark/>
          </w:tcPr>
          <w:p w14:paraId="63270635"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P2.2</w:t>
            </w:r>
          </w:p>
        </w:tc>
        <w:tc>
          <w:tcPr>
            <w:tcW w:w="2713" w:type="dxa"/>
            <w:gridSpan w:val="2"/>
            <w:hideMark/>
          </w:tcPr>
          <w:p w14:paraId="6B25FFE9" w14:textId="77777777" w:rsidR="00073169" w:rsidRPr="00DD4E03" w:rsidRDefault="00073169" w:rsidP="00E24B0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Diagnose barriers to timely PGR submission</w:t>
            </w:r>
            <w:r w:rsidRPr="00211B95">
              <w:rPr>
                <w:rFonts w:ascii="Arial" w:eastAsia="Times New Roman" w:hAnsi="Arial" w:cs="Arial"/>
                <w:color w:val="000000"/>
                <w:lang w:eastAsia="en-GB"/>
              </w:rPr>
              <w:t>, while reducing the gender gap in Economics PGR submission rates.</w:t>
            </w:r>
          </w:p>
        </w:tc>
        <w:tc>
          <w:tcPr>
            <w:tcW w:w="3969" w:type="dxa"/>
            <w:hideMark/>
          </w:tcPr>
          <w:p w14:paraId="2BD773A0" w14:textId="77777777" w:rsidR="00073169" w:rsidRPr="00F23766" w:rsidRDefault="00073169" w:rsidP="00E24B03">
            <w:pPr>
              <w:pStyle w:val="ListParagraph"/>
              <w:numPr>
                <w:ilvl w:val="0"/>
                <w:numId w:val="21"/>
              </w:numPr>
              <w:spacing w:after="0"/>
              <w:contextualSpacing/>
              <w:rPr>
                <w:rFonts w:eastAsia="Times New Roman"/>
                <w:color w:val="000000"/>
                <w:sz w:val="22"/>
                <w:szCs w:val="22"/>
                <w:lang w:eastAsia="en-GB"/>
              </w:rPr>
            </w:pPr>
            <w:r w:rsidRPr="00F23766">
              <w:rPr>
                <w:rFonts w:eastAsia="Times New Roman"/>
                <w:color w:val="000000"/>
                <w:sz w:val="22"/>
                <w:szCs w:val="22"/>
                <w:lang w:eastAsia="en-GB"/>
              </w:rPr>
              <w:t>Continue to monitor PGR submission and continuation rates at School level, with gender-disaggregated monitoring in Economics to track the submission gap.</w:t>
            </w:r>
          </w:p>
          <w:p w14:paraId="037B7CD9" w14:textId="77777777" w:rsidR="00073169" w:rsidRPr="00F23766" w:rsidRDefault="00073169" w:rsidP="00E24B03">
            <w:pPr>
              <w:pStyle w:val="ListParagraph"/>
              <w:numPr>
                <w:ilvl w:val="0"/>
                <w:numId w:val="21"/>
              </w:numPr>
              <w:spacing w:after="0"/>
              <w:contextualSpacing/>
              <w:rPr>
                <w:rFonts w:eastAsia="Times New Roman"/>
                <w:color w:val="000000"/>
                <w:sz w:val="22"/>
                <w:szCs w:val="22"/>
                <w:lang w:eastAsia="en-GB"/>
              </w:rPr>
            </w:pPr>
            <w:r w:rsidRPr="00F23766">
              <w:rPr>
                <w:rFonts w:eastAsia="Times New Roman"/>
                <w:color w:val="000000"/>
                <w:sz w:val="22"/>
                <w:szCs w:val="22"/>
                <w:lang w:eastAsia="en-GB"/>
              </w:rPr>
              <w:t>Use annual review and confirmation of registration to identify students at risk of delay early and agree clear milestones to keep students on track.</w:t>
            </w:r>
          </w:p>
          <w:p w14:paraId="33713B64" w14:textId="77777777" w:rsidR="00073169" w:rsidRPr="00F23766" w:rsidRDefault="00073169" w:rsidP="00E24B03">
            <w:pPr>
              <w:pStyle w:val="ListParagraph"/>
              <w:numPr>
                <w:ilvl w:val="0"/>
                <w:numId w:val="21"/>
              </w:numPr>
              <w:spacing w:after="0"/>
              <w:contextualSpacing/>
              <w:rPr>
                <w:rFonts w:eastAsia="Times New Roman"/>
                <w:color w:val="000000"/>
                <w:sz w:val="22"/>
                <w:szCs w:val="22"/>
                <w:lang w:eastAsia="en-GB"/>
              </w:rPr>
            </w:pPr>
            <w:r w:rsidRPr="00F23766">
              <w:rPr>
                <w:rFonts w:eastAsia="Times New Roman"/>
                <w:color w:val="000000"/>
                <w:sz w:val="22"/>
                <w:szCs w:val="22"/>
                <w:lang w:eastAsia="en-GB"/>
              </w:rPr>
              <w:t xml:space="preserve">Provide supervisors with clear guidance on study-status options (e.g. suspension, part-time study, extensions where relevant) and how to signpost students to support, particularly where </w:t>
            </w:r>
            <w:r w:rsidRPr="00F23766">
              <w:rPr>
                <w:rFonts w:eastAsia="Times New Roman"/>
                <w:color w:val="000000"/>
                <w:sz w:val="22"/>
                <w:szCs w:val="22"/>
                <w:lang w:eastAsia="en-GB"/>
              </w:rPr>
              <w:lastRenderedPageBreak/>
              <w:t>personal circumstances or funding/visa constraints may affect progress.</w:t>
            </w:r>
          </w:p>
          <w:p w14:paraId="1A004BC3" w14:textId="77777777" w:rsidR="00073169" w:rsidRPr="00DD4E03" w:rsidRDefault="00073169" w:rsidP="00E24B03">
            <w:pPr>
              <w:pStyle w:val="ListParagraph"/>
              <w:numPr>
                <w:ilvl w:val="0"/>
                <w:numId w:val="21"/>
              </w:numPr>
              <w:spacing w:after="0"/>
              <w:contextualSpacing/>
              <w:rPr>
                <w:rFonts w:eastAsia="Times New Roman"/>
                <w:color w:val="000000"/>
                <w:sz w:val="22"/>
                <w:szCs w:val="22"/>
                <w:lang w:eastAsia="en-GB"/>
              </w:rPr>
            </w:pPr>
            <w:r w:rsidRPr="00F23766">
              <w:rPr>
                <w:rFonts w:eastAsia="Times New Roman"/>
                <w:color w:val="000000"/>
                <w:sz w:val="22"/>
                <w:szCs w:val="22"/>
                <w:lang w:eastAsia="en-GB"/>
              </w:rPr>
              <w:t>Deliver regular communications to PGRs on available options (flexible working arrangements where applicable, part-time study and suspension), ensuring students understand routes to request adjustments and plan realistically for completion.</w:t>
            </w:r>
          </w:p>
        </w:tc>
        <w:tc>
          <w:tcPr>
            <w:tcW w:w="2268" w:type="dxa"/>
            <w:hideMark/>
          </w:tcPr>
          <w:p w14:paraId="186748EA" w14:textId="77777777" w:rsidR="00073169" w:rsidRPr="00DD4E03" w:rsidRDefault="00073169" w:rsidP="00E24B03">
            <w:pPr>
              <w:pStyle w:val="ListParagraph"/>
              <w:numPr>
                <w:ilvl w:val="0"/>
                <w:numId w:val="20"/>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lastRenderedPageBreak/>
              <w:t>Economics PGR Director</w:t>
            </w:r>
          </w:p>
          <w:p w14:paraId="4D650103" w14:textId="77777777" w:rsidR="00073169" w:rsidRPr="00DD4E03" w:rsidRDefault="00073169" w:rsidP="00E24B03">
            <w:pPr>
              <w:pStyle w:val="ListParagraph"/>
              <w:numPr>
                <w:ilvl w:val="0"/>
                <w:numId w:val="20"/>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Economics D&amp;I lead</w:t>
            </w:r>
          </w:p>
        </w:tc>
        <w:tc>
          <w:tcPr>
            <w:tcW w:w="1418" w:type="dxa"/>
            <w:hideMark/>
          </w:tcPr>
          <w:p w14:paraId="19F4754D" w14:textId="77777777" w:rsidR="00073169" w:rsidRDefault="00A36859" w:rsidP="00E24B03">
            <w:pPr>
              <w:spacing w:after="0" w:line="240" w:lineRule="auto"/>
              <w:rPr>
                <w:rFonts w:ascii="Arial" w:eastAsia="Times New Roman" w:hAnsi="Arial" w:cs="Arial"/>
                <w:lang w:eastAsia="en-GB"/>
              </w:rPr>
            </w:pPr>
            <w:r>
              <w:rPr>
                <w:rFonts w:ascii="Arial" w:eastAsia="Times New Roman" w:hAnsi="Arial" w:cs="Arial"/>
                <w:lang w:eastAsia="en-GB"/>
              </w:rPr>
              <w:t>Ongoing</w:t>
            </w:r>
          </w:p>
          <w:p w14:paraId="430F90CF" w14:textId="53A29A98" w:rsidR="00AB4591" w:rsidRDefault="00AB4591" w:rsidP="00E24B03">
            <w:pPr>
              <w:spacing w:after="0" w:line="240" w:lineRule="auto"/>
              <w:rPr>
                <w:rFonts w:ascii="Arial" w:eastAsia="Times New Roman" w:hAnsi="Arial" w:cs="Arial"/>
                <w:lang w:eastAsia="en-GB"/>
              </w:rPr>
            </w:pPr>
            <w:r>
              <w:rPr>
                <w:rFonts w:ascii="Arial" w:eastAsia="Times New Roman" w:hAnsi="Arial" w:cs="Arial"/>
                <w:lang w:eastAsia="en-GB"/>
              </w:rPr>
              <w:t>202</w:t>
            </w:r>
            <w:r w:rsidR="00D776E6">
              <w:rPr>
                <w:rFonts w:ascii="Arial" w:eastAsia="Times New Roman" w:hAnsi="Arial" w:cs="Arial"/>
                <w:lang w:eastAsia="en-GB"/>
              </w:rPr>
              <w:t>8</w:t>
            </w:r>
            <w:r>
              <w:rPr>
                <w:rFonts w:ascii="Arial" w:eastAsia="Times New Roman" w:hAnsi="Arial" w:cs="Arial"/>
                <w:lang w:eastAsia="en-GB"/>
              </w:rPr>
              <w:t xml:space="preserve"> onwards</w:t>
            </w:r>
          </w:p>
          <w:p w14:paraId="76B379AF" w14:textId="77777777" w:rsidR="00A36859" w:rsidRDefault="00A36859" w:rsidP="00E24B03">
            <w:pPr>
              <w:spacing w:after="0" w:line="240" w:lineRule="auto"/>
              <w:rPr>
                <w:rFonts w:ascii="Arial" w:eastAsia="Times New Roman" w:hAnsi="Arial" w:cs="Arial"/>
                <w:lang w:eastAsia="en-GB"/>
              </w:rPr>
            </w:pPr>
          </w:p>
          <w:p w14:paraId="058F0D6E" w14:textId="77777777" w:rsidR="00A36859" w:rsidRDefault="00A36859" w:rsidP="00E24B03">
            <w:pPr>
              <w:spacing w:after="0" w:line="240" w:lineRule="auto"/>
              <w:rPr>
                <w:rFonts w:ascii="Arial" w:eastAsia="Times New Roman" w:hAnsi="Arial" w:cs="Arial"/>
                <w:lang w:eastAsia="en-GB"/>
              </w:rPr>
            </w:pPr>
          </w:p>
          <w:p w14:paraId="1959E607" w14:textId="77777777" w:rsidR="00A36859" w:rsidRDefault="00A36859" w:rsidP="00E24B03">
            <w:pPr>
              <w:spacing w:after="0" w:line="240" w:lineRule="auto"/>
              <w:rPr>
                <w:rFonts w:ascii="Arial" w:eastAsia="Times New Roman" w:hAnsi="Arial" w:cs="Arial"/>
                <w:lang w:eastAsia="en-GB"/>
              </w:rPr>
            </w:pPr>
          </w:p>
          <w:p w14:paraId="215924F7" w14:textId="77777777" w:rsidR="00A36859" w:rsidRDefault="00A36859" w:rsidP="00E24B03">
            <w:pPr>
              <w:spacing w:after="0" w:line="240" w:lineRule="auto"/>
              <w:rPr>
                <w:rFonts w:ascii="Arial" w:eastAsia="Times New Roman" w:hAnsi="Arial" w:cs="Arial"/>
                <w:lang w:eastAsia="en-GB"/>
              </w:rPr>
            </w:pPr>
          </w:p>
          <w:p w14:paraId="77ACC142" w14:textId="77777777" w:rsidR="00A36859" w:rsidRDefault="00A36859" w:rsidP="00E24B03">
            <w:pPr>
              <w:spacing w:after="0" w:line="240" w:lineRule="auto"/>
              <w:rPr>
                <w:rFonts w:ascii="Arial" w:eastAsia="Times New Roman" w:hAnsi="Arial" w:cs="Arial"/>
                <w:lang w:eastAsia="en-GB"/>
              </w:rPr>
            </w:pPr>
          </w:p>
          <w:p w14:paraId="034C4FC8" w14:textId="77777777" w:rsidR="00A36859" w:rsidRDefault="00A36859" w:rsidP="00E24B03">
            <w:pPr>
              <w:spacing w:after="0" w:line="240" w:lineRule="auto"/>
              <w:rPr>
                <w:rFonts w:ascii="Arial" w:eastAsia="Times New Roman" w:hAnsi="Arial" w:cs="Arial"/>
                <w:lang w:eastAsia="en-GB"/>
              </w:rPr>
            </w:pPr>
          </w:p>
          <w:p w14:paraId="546EF88E" w14:textId="77777777" w:rsidR="00A36859" w:rsidRDefault="00A36859" w:rsidP="00E24B03">
            <w:pPr>
              <w:spacing w:after="0" w:line="240" w:lineRule="auto"/>
              <w:rPr>
                <w:rFonts w:ascii="Arial" w:eastAsia="Times New Roman" w:hAnsi="Arial" w:cs="Arial"/>
                <w:lang w:eastAsia="en-GB"/>
              </w:rPr>
            </w:pPr>
          </w:p>
          <w:p w14:paraId="75D243A4" w14:textId="77777777" w:rsidR="00A36859" w:rsidRDefault="00A36859" w:rsidP="00E24B03">
            <w:pPr>
              <w:spacing w:after="0" w:line="240" w:lineRule="auto"/>
              <w:rPr>
                <w:rFonts w:ascii="Arial" w:eastAsia="Times New Roman" w:hAnsi="Arial" w:cs="Arial"/>
                <w:lang w:eastAsia="en-GB"/>
              </w:rPr>
            </w:pPr>
          </w:p>
          <w:p w14:paraId="78DB7142" w14:textId="77777777" w:rsidR="00A36859" w:rsidRDefault="00A36859" w:rsidP="00E24B03">
            <w:pPr>
              <w:spacing w:after="0" w:line="240" w:lineRule="auto"/>
              <w:rPr>
                <w:rFonts w:ascii="Arial" w:eastAsia="Times New Roman" w:hAnsi="Arial" w:cs="Arial"/>
                <w:lang w:eastAsia="en-GB"/>
              </w:rPr>
            </w:pPr>
          </w:p>
          <w:p w14:paraId="55CE021E" w14:textId="77777777" w:rsidR="00A36859" w:rsidRDefault="00A36859" w:rsidP="00E24B03">
            <w:pPr>
              <w:spacing w:after="0" w:line="240" w:lineRule="auto"/>
              <w:rPr>
                <w:rFonts w:ascii="Arial" w:eastAsia="Times New Roman" w:hAnsi="Arial" w:cs="Arial"/>
                <w:lang w:eastAsia="en-GB"/>
              </w:rPr>
            </w:pPr>
          </w:p>
          <w:p w14:paraId="36E4BF49" w14:textId="76CA37A9" w:rsidR="00A36859" w:rsidRPr="00DD4E03" w:rsidRDefault="00A36859" w:rsidP="00E24B03">
            <w:pPr>
              <w:spacing w:after="0" w:line="240" w:lineRule="auto"/>
              <w:rPr>
                <w:rFonts w:ascii="Arial" w:eastAsia="Times New Roman" w:hAnsi="Arial" w:cs="Arial"/>
                <w:lang w:eastAsia="en-GB"/>
              </w:rPr>
            </w:pPr>
          </w:p>
        </w:tc>
        <w:tc>
          <w:tcPr>
            <w:tcW w:w="3544" w:type="dxa"/>
            <w:hideMark/>
          </w:tcPr>
          <w:p w14:paraId="008B1C47" w14:textId="77777777" w:rsidR="00073169" w:rsidRDefault="00073169" w:rsidP="00E24B03">
            <w:pPr>
              <w:spacing w:after="0" w:line="240" w:lineRule="auto"/>
              <w:rPr>
                <w:rFonts w:ascii="Arial" w:eastAsia="Times New Roman" w:hAnsi="Arial" w:cs="Arial"/>
                <w:lang w:eastAsia="en-GB"/>
              </w:rPr>
            </w:pPr>
            <w:r>
              <w:rPr>
                <w:rFonts w:ascii="Arial" w:eastAsia="Times New Roman" w:hAnsi="Arial" w:cs="Arial"/>
                <w:lang w:eastAsia="en-GB"/>
              </w:rPr>
              <w:t xml:space="preserve">Improve submission within 4-years at School level to 85% </w:t>
            </w:r>
          </w:p>
          <w:p w14:paraId="73C89194" w14:textId="77777777" w:rsidR="00073169" w:rsidRDefault="00073169" w:rsidP="00E24B03">
            <w:pPr>
              <w:spacing w:after="0" w:line="240" w:lineRule="auto"/>
              <w:rPr>
                <w:rFonts w:ascii="Arial" w:eastAsia="Times New Roman" w:hAnsi="Arial" w:cs="Arial"/>
                <w:lang w:eastAsia="en-GB"/>
              </w:rPr>
            </w:pPr>
          </w:p>
          <w:p w14:paraId="7085C709" w14:textId="77777777" w:rsidR="00073169" w:rsidRPr="00DD4E03" w:rsidRDefault="00073169" w:rsidP="00E24B03">
            <w:pPr>
              <w:spacing w:after="0" w:line="240" w:lineRule="auto"/>
              <w:rPr>
                <w:rFonts w:ascii="Arial" w:eastAsia="Times New Roman" w:hAnsi="Arial" w:cs="Arial"/>
                <w:lang w:eastAsia="en-GB"/>
              </w:rPr>
            </w:pPr>
            <w:r w:rsidRPr="00DD4E03">
              <w:rPr>
                <w:rFonts w:ascii="Arial" w:eastAsia="Times New Roman" w:hAnsi="Arial" w:cs="Arial"/>
                <w:lang w:eastAsia="en-GB"/>
              </w:rPr>
              <w:t>Reduce gender gap in economics PGR submission to 25%</w:t>
            </w:r>
          </w:p>
        </w:tc>
      </w:tr>
      <w:tr w:rsidR="00073169" w:rsidRPr="00DD4E03" w14:paraId="6F12FDE1" w14:textId="77777777" w:rsidTr="001D7330">
        <w:tc>
          <w:tcPr>
            <w:tcW w:w="15171" w:type="dxa"/>
            <w:gridSpan w:val="8"/>
            <w:hideMark/>
          </w:tcPr>
          <w:p w14:paraId="253216B5" w14:textId="77777777" w:rsidR="00073169" w:rsidRDefault="00073169" w:rsidP="00E24B03">
            <w:pPr>
              <w:pStyle w:val="Heading2"/>
              <w:spacing w:after="0"/>
            </w:pPr>
            <w:r>
              <w:t>Priority 3: Enhancing staff career development, mentoring and recognition</w:t>
            </w:r>
          </w:p>
          <w:p w14:paraId="0D9DE96F" w14:textId="77777777" w:rsidR="00073169" w:rsidRDefault="00073169" w:rsidP="00E24B03">
            <w:pPr>
              <w:spacing w:after="0"/>
            </w:pPr>
            <w:r>
              <w:t>Focus: consistent mentoring and transparent career support; improve support around promotions and grants; recognise EDI contributions.</w:t>
            </w:r>
          </w:p>
          <w:p w14:paraId="7E110C54" w14:textId="77777777" w:rsidR="00073169" w:rsidRPr="00DD4E03" w:rsidRDefault="00073169" w:rsidP="00E24B03">
            <w:pPr>
              <w:spacing w:after="0" w:line="240" w:lineRule="auto"/>
              <w:jc w:val="center"/>
              <w:rPr>
                <w:rFonts w:ascii="Arial" w:eastAsia="Times New Roman" w:hAnsi="Arial" w:cs="Arial"/>
                <w:b/>
                <w:bCs/>
                <w:color w:val="000000"/>
                <w:lang w:eastAsia="en-GB"/>
              </w:rPr>
            </w:pPr>
          </w:p>
        </w:tc>
      </w:tr>
      <w:tr w:rsidR="00073169" w:rsidRPr="00DD4E03" w14:paraId="1BEAC707" w14:textId="77777777" w:rsidTr="001D7330">
        <w:trPr>
          <w:gridAfter w:val="1"/>
          <w:wAfter w:w="8" w:type="dxa"/>
        </w:trPr>
        <w:tc>
          <w:tcPr>
            <w:tcW w:w="1271" w:type="dxa"/>
            <w:gridSpan w:val="2"/>
            <w:shd w:val="clear" w:color="auto" w:fill="009A84"/>
            <w:hideMark/>
          </w:tcPr>
          <w:p w14:paraId="46A29B3F" w14:textId="77777777" w:rsidR="00073169" w:rsidRPr="006B5BAB" w:rsidRDefault="00073169" w:rsidP="00E24B03">
            <w:pPr>
              <w:spacing w:after="0" w:line="240" w:lineRule="auto"/>
              <w:rPr>
                <w:rFonts w:ascii="Arial" w:eastAsia="Times New Roman" w:hAnsi="Arial" w:cs="Arial"/>
                <w:b/>
                <w:bCs/>
                <w:color w:val="121212"/>
                <w:lang w:eastAsia="en-GB"/>
              </w:rPr>
            </w:pPr>
            <w:r w:rsidRPr="006B5BAB">
              <w:rPr>
                <w:rFonts w:ascii="Arial" w:eastAsia="Times New Roman" w:hAnsi="Arial" w:cs="Arial"/>
                <w:b/>
                <w:bCs/>
                <w:color w:val="121212"/>
                <w:lang w:eastAsia="en-GB"/>
              </w:rPr>
              <w:t xml:space="preserve">No. </w:t>
            </w:r>
          </w:p>
        </w:tc>
        <w:tc>
          <w:tcPr>
            <w:tcW w:w="2693" w:type="dxa"/>
            <w:shd w:val="clear" w:color="auto" w:fill="009A84"/>
            <w:hideMark/>
          </w:tcPr>
          <w:p w14:paraId="672A9920"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Action </w:t>
            </w:r>
          </w:p>
        </w:tc>
        <w:tc>
          <w:tcPr>
            <w:tcW w:w="3969" w:type="dxa"/>
            <w:shd w:val="clear" w:color="auto" w:fill="009A84"/>
            <w:hideMark/>
          </w:tcPr>
          <w:p w14:paraId="68414746"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Activities and Outputs </w:t>
            </w:r>
          </w:p>
        </w:tc>
        <w:tc>
          <w:tcPr>
            <w:tcW w:w="2268" w:type="dxa"/>
            <w:shd w:val="clear" w:color="auto" w:fill="009A84"/>
            <w:hideMark/>
          </w:tcPr>
          <w:p w14:paraId="2B5842CA"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Responsibility </w:t>
            </w:r>
          </w:p>
        </w:tc>
        <w:tc>
          <w:tcPr>
            <w:tcW w:w="1418" w:type="dxa"/>
            <w:shd w:val="clear" w:color="auto" w:fill="009A84"/>
            <w:hideMark/>
          </w:tcPr>
          <w:p w14:paraId="74070A9C"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Timeframe </w:t>
            </w:r>
          </w:p>
        </w:tc>
        <w:tc>
          <w:tcPr>
            <w:tcW w:w="3544" w:type="dxa"/>
            <w:shd w:val="clear" w:color="auto" w:fill="009A84"/>
            <w:hideMark/>
          </w:tcPr>
          <w:p w14:paraId="4D2EEA99"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Success Measure </w:t>
            </w:r>
          </w:p>
        </w:tc>
      </w:tr>
      <w:tr w:rsidR="00073169" w:rsidRPr="00DD4E03" w14:paraId="2C843CDE" w14:textId="77777777" w:rsidTr="001D7330">
        <w:trPr>
          <w:gridAfter w:val="1"/>
          <w:wAfter w:w="8" w:type="dxa"/>
        </w:trPr>
        <w:tc>
          <w:tcPr>
            <w:tcW w:w="1271" w:type="dxa"/>
            <w:gridSpan w:val="2"/>
            <w:hideMark/>
          </w:tcPr>
          <w:p w14:paraId="18E20A0C"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P3.1</w:t>
            </w:r>
          </w:p>
        </w:tc>
        <w:tc>
          <w:tcPr>
            <w:tcW w:w="2693" w:type="dxa"/>
            <w:hideMark/>
          </w:tcPr>
          <w:p w14:paraId="32A8322C"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Strengthen targeted mentoring across career transitions and promotions </w:t>
            </w:r>
          </w:p>
        </w:tc>
        <w:tc>
          <w:tcPr>
            <w:tcW w:w="3969" w:type="dxa"/>
            <w:hideMark/>
          </w:tcPr>
          <w:p w14:paraId="79998438" w14:textId="77777777" w:rsidR="00073169"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Specific mentors for promotions with knowledge/experience of personal circumstances procedure.</w:t>
            </w:r>
          </w:p>
          <w:p w14:paraId="11724811" w14:textId="77777777" w:rsidR="00073169" w:rsidRPr="00DD4E03"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Specific mentors for post-maternity/shared parental leave.</w:t>
            </w:r>
          </w:p>
          <w:p w14:paraId="6843610E" w14:textId="77777777" w:rsidR="00073169" w:rsidRPr="00DD4E03"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Specific mentors and support for return from other types of leave (i.e. unpaid leave for a range of circumstances)</w:t>
            </w:r>
            <w:r>
              <w:rPr>
                <w:rFonts w:eastAsia="Times New Roman"/>
                <w:color w:val="000000" w:themeColor="text1"/>
                <w:sz w:val="22"/>
                <w:szCs w:val="22"/>
                <w:lang w:eastAsia="en-GB"/>
              </w:rPr>
              <w:t>; with due consideration for mentors from outside of the School</w:t>
            </w:r>
            <w:r w:rsidRPr="00DD4E03">
              <w:rPr>
                <w:rFonts w:eastAsia="Times New Roman"/>
                <w:color w:val="000000" w:themeColor="text1"/>
                <w:sz w:val="22"/>
                <w:szCs w:val="22"/>
                <w:lang w:eastAsia="en-GB"/>
              </w:rPr>
              <w:t>.</w:t>
            </w:r>
          </w:p>
          <w:p w14:paraId="7BEF4EB8" w14:textId="77777777" w:rsidR="00073169" w:rsidRPr="00DD4E03"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 xml:space="preserve">Regular promotion of and communication of availability of mentors. </w:t>
            </w:r>
          </w:p>
          <w:p w14:paraId="26ABD39E" w14:textId="77777777" w:rsidR="00073169" w:rsidRPr="00DD4E03"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Add into the HoD induction pack that this is an option for discussion</w:t>
            </w:r>
            <w:r>
              <w:rPr>
                <w:rFonts w:eastAsia="Times New Roman"/>
                <w:color w:val="000000" w:themeColor="text1"/>
                <w:sz w:val="22"/>
                <w:szCs w:val="22"/>
                <w:lang w:eastAsia="en-GB"/>
              </w:rPr>
              <w:t xml:space="preserve"> at PDRs</w:t>
            </w:r>
            <w:r w:rsidRPr="00DD4E03">
              <w:rPr>
                <w:rFonts w:eastAsia="Times New Roman"/>
                <w:color w:val="000000" w:themeColor="text1"/>
                <w:sz w:val="22"/>
                <w:szCs w:val="22"/>
                <w:lang w:eastAsia="en-GB"/>
              </w:rPr>
              <w:t>.</w:t>
            </w:r>
          </w:p>
          <w:p w14:paraId="28E22818" w14:textId="77777777" w:rsidR="00073169" w:rsidRPr="00D16608"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All staff members who have been promoted to complete Mentoring training.</w:t>
            </w:r>
          </w:p>
        </w:tc>
        <w:tc>
          <w:tcPr>
            <w:tcW w:w="2268" w:type="dxa"/>
            <w:hideMark/>
          </w:tcPr>
          <w:p w14:paraId="0728F671" w14:textId="77777777" w:rsidR="00073169" w:rsidRPr="00DD4E03"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HoD</w:t>
            </w:r>
          </w:p>
          <w:p w14:paraId="4982F8BC" w14:textId="77777777" w:rsidR="00073169" w:rsidRPr="00DD4E03" w:rsidRDefault="00073169" w:rsidP="00E24B03">
            <w:pPr>
              <w:pStyle w:val="ListParagraph"/>
              <w:numPr>
                <w:ilvl w:val="0"/>
                <w:numId w:val="14"/>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SDIL</w:t>
            </w:r>
          </w:p>
        </w:tc>
        <w:tc>
          <w:tcPr>
            <w:tcW w:w="1418" w:type="dxa"/>
            <w:hideMark/>
          </w:tcPr>
          <w:p w14:paraId="408D1A2A" w14:textId="7769CB71" w:rsidR="00073169" w:rsidRPr="00DD4E03" w:rsidRDefault="00D776E6" w:rsidP="00E24B03">
            <w:pPr>
              <w:spacing w:after="0" w:line="240" w:lineRule="auto"/>
              <w:rPr>
                <w:rFonts w:ascii="Arial" w:eastAsia="Times New Roman" w:hAnsi="Arial" w:cs="Arial"/>
                <w:lang w:eastAsia="en-GB"/>
              </w:rPr>
            </w:pPr>
            <w:r>
              <w:rPr>
                <w:rFonts w:ascii="Arial" w:eastAsia="Times New Roman" w:hAnsi="Arial" w:cs="Arial"/>
                <w:lang w:eastAsia="en-GB"/>
              </w:rPr>
              <w:t>2028/29</w:t>
            </w:r>
          </w:p>
        </w:tc>
        <w:tc>
          <w:tcPr>
            <w:tcW w:w="3544" w:type="dxa"/>
            <w:hideMark/>
          </w:tcPr>
          <w:p w14:paraId="00319D3F" w14:textId="77777777" w:rsidR="00073169"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Focus groups suggest awareness/ confidence in how to use </w:t>
            </w:r>
            <w:r>
              <w:rPr>
                <w:rFonts w:ascii="Arial" w:eastAsia="Times New Roman" w:hAnsi="Arial" w:cs="Arial"/>
                <w:color w:val="000000" w:themeColor="text1"/>
                <w:lang w:eastAsia="en-GB"/>
              </w:rPr>
              <w:t xml:space="preserve">personal circumstance </w:t>
            </w:r>
            <w:r w:rsidRPr="00DD4E03">
              <w:rPr>
                <w:rFonts w:ascii="Arial" w:eastAsia="Times New Roman" w:hAnsi="Arial" w:cs="Arial"/>
                <w:color w:val="000000" w:themeColor="text1"/>
                <w:lang w:eastAsia="en-GB"/>
              </w:rPr>
              <w:t>statements.</w:t>
            </w:r>
          </w:p>
          <w:p w14:paraId="0A6A2127" w14:textId="77777777" w:rsidR="00073169" w:rsidRDefault="00073169" w:rsidP="00E24B03">
            <w:pPr>
              <w:spacing w:after="0" w:line="240" w:lineRule="auto"/>
              <w:rPr>
                <w:rFonts w:ascii="Arial" w:eastAsia="Times New Roman" w:hAnsi="Arial" w:cs="Arial"/>
                <w:color w:val="000000" w:themeColor="text1"/>
                <w:lang w:eastAsia="en-GB"/>
              </w:rPr>
            </w:pPr>
          </w:p>
          <w:p w14:paraId="24868F8A" w14:textId="77777777" w:rsidR="00073169"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HoD record of mentorship uptake</w:t>
            </w:r>
          </w:p>
          <w:p w14:paraId="593D7617" w14:textId="77777777" w:rsidR="00073169" w:rsidRDefault="00073169" w:rsidP="00E24B03">
            <w:pPr>
              <w:spacing w:after="0" w:line="240" w:lineRule="auto"/>
              <w:rPr>
                <w:rFonts w:ascii="Arial" w:eastAsia="Times New Roman" w:hAnsi="Arial" w:cs="Arial"/>
                <w:color w:val="000000" w:themeColor="text1"/>
                <w:lang w:eastAsia="en-GB"/>
              </w:rPr>
            </w:pPr>
          </w:p>
          <w:p w14:paraId="25E84090" w14:textId="77777777" w:rsidR="00073169"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Focus groups – where mentorship has been taken up – suggest it was useful.</w:t>
            </w:r>
          </w:p>
          <w:p w14:paraId="5A019B32" w14:textId="77777777" w:rsidR="00073169" w:rsidRDefault="00073169" w:rsidP="00E24B03">
            <w:pPr>
              <w:spacing w:after="0" w:line="240" w:lineRule="auto"/>
              <w:rPr>
                <w:rFonts w:ascii="Arial" w:eastAsia="Times New Roman" w:hAnsi="Arial" w:cs="Arial"/>
                <w:color w:val="000000" w:themeColor="text1"/>
                <w:lang w:eastAsia="en-GB"/>
              </w:rPr>
            </w:pPr>
          </w:p>
          <w:p w14:paraId="0AABA090" w14:textId="77777777" w:rsidR="00073169"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Set baseline in 2027-28 Culture Survey “Mentoring opportunities are available within the School” and subsequently improve on baseline.</w:t>
            </w:r>
          </w:p>
          <w:p w14:paraId="753B6E27" w14:textId="77777777" w:rsidR="00073169" w:rsidRDefault="00073169" w:rsidP="00E24B03">
            <w:pPr>
              <w:spacing w:after="0" w:line="240" w:lineRule="auto"/>
              <w:rPr>
                <w:rFonts w:ascii="Arial" w:eastAsia="Times New Roman" w:hAnsi="Arial" w:cs="Arial"/>
                <w:color w:val="000000" w:themeColor="text1"/>
                <w:lang w:eastAsia="en-GB"/>
              </w:rPr>
            </w:pPr>
          </w:p>
          <w:p w14:paraId="03FDD711" w14:textId="77777777" w:rsidR="00073169"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Reduction in gender gap of % staff feeling line manager supports career development to &lt;10% </w:t>
            </w:r>
          </w:p>
          <w:p w14:paraId="3C305542"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Baseline gender gap 14%</w:t>
            </w:r>
          </w:p>
          <w:p w14:paraId="254393A7" w14:textId="77777777" w:rsidR="00073169" w:rsidRPr="00DD4E03" w:rsidRDefault="00073169" w:rsidP="00E24B03">
            <w:pPr>
              <w:spacing w:after="0" w:line="240" w:lineRule="auto"/>
              <w:rPr>
                <w:rFonts w:ascii="Arial" w:eastAsia="Times New Roman" w:hAnsi="Arial" w:cs="Arial"/>
                <w:color w:val="000000" w:themeColor="text1"/>
                <w:lang w:eastAsia="en-GB"/>
              </w:rPr>
            </w:pPr>
          </w:p>
        </w:tc>
      </w:tr>
      <w:tr w:rsidR="00073169" w:rsidRPr="00DD4E03" w14:paraId="48F06344" w14:textId="77777777" w:rsidTr="001D7330">
        <w:trPr>
          <w:gridAfter w:val="1"/>
          <w:wAfter w:w="8" w:type="dxa"/>
        </w:trPr>
        <w:tc>
          <w:tcPr>
            <w:tcW w:w="1271" w:type="dxa"/>
            <w:gridSpan w:val="2"/>
            <w:hideMark/>
          </w:tcPr>
          <w:p w14:paraId="681FEA43"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lastRenderedPageBreak/>
              <w:t>P3.2</w:t>
            </w:r>
            <w:r w:rsidRPr="00DD4E03">
              <w:rPr>
                <w:rFonts w:ascii="Arial" w:eastAsia="Times New Roman" w:hAnsi="Arial" w:cs="Arial"/>
                <w:color w:val="000000" w:themeColor="text1"/>
                <w:lang w:eastAsia="en-GB"/>
              </w:rPr>
              <w:t>.</w:t>
            </w:r>
          </w:p>
        </w:tc>
        <w:tc>
          <w:tcPr>
            <w:tcW w:w="2693" w:type="dxa"/>
            <w:hideMark/>
          </w:tcPr>
          <w:p w14:paraId="2B6AEF79"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Improve support for grant applications, particularly after unsuccessful bids </w:t>
            </w:r>
          </w:p>
        </w:tc>
        <w:tc>
          <w:tcPr>
            <w:tcW w:w="3969" w:type="dxa"/>
            <w:hideMark/>
          </w:tcPr>
          <w:p w14:paraId="4071B459" w14:textId="77777777" w:rsidR="00073169" w:rsidRPr="00DD4E03" w:rsidRDefault="00073169" w:rsidP="00E24B03">
            <w:pPr>
              <w:pStyle w:val="ListParagraph"/>
              <w:numPr>
                <w:ilvl w:val="0"/>
                <w:numId w:val="26"/>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Research</w:t>
            </w:r>
            <w:r w:rsidRPr="00DD4E03">
              <w:rPr>
                <w:rFonts w:eastAsia="Times New Roman"/>
                <w:i/>
                <w:iCs/>
                <w:color w:val="000000" w:themeColor="text1"/>
                <w:sz w:val="22"/>
                <w:szCs w:val="22"/>
                <w:lang w:eastAsia="en-GB"/>
              </w:rPr>
              <w:t xml:space="preserve"> </w:t>
            </w:r>
            <w:r w:rsidRPr="00DD4E03">
              <w:rPr>
                <w:rFonts w:eastAsia="Times New Roman"/>
                <w:color w:val="000000" w:themeColor="text1"/>
                <w:sz w:val="22"/>
                <w:szCs w:val="22"/>
                <w:lang w:eastAsia="en-GB"/>
              </w:rPr>
              <w:t xml:space="preserve">Division Leads to offer to meet with staff members following unsuccessful grant application to discuss </w:t>
            </w:r>
            <w:r>
              <w:rPr>
                <w:rFonts w:eastAsia="Times New Roman"/>
                <w:color w:val="000000" w:themeColor="text1"/>
                <w:sz w:val="22"/>
                <w:szCs w:val="22"/>
                <w:lang w:eastAsia="en-GB"/>
              </w:rPr>
              <w:t>options for repurposing.</w:t>
            </w:r>
            <w:r w:rsidRPr="00DD4E03">
              <w:rPr>
                <w:rFonts w:eastAsia="Times New Roman"/>
                <w:color w:val="000000" w:themeColor="text1"/>
                <w:sz w:val="22"/>
                <w:szCs w:val="22"/>
                <w:lang w:eastAsia="en-GB"/>
              </w:rPr>
              <w:t xml:space="preserve"> </w:t>
            </w:r>
          </w:p>
          <w:p w14:paraId="6520876E" w14:textId="77777777" w:rsidR="00073169" w:rsidRPr="00DD4E03" w:rsidRDefault="00073169" w:rsidP="00E24B03">
            <w:pPr>
              <w:pStyle w:val="ListParagraph"/>
              <w:numPr>
                <w:ilvl w:val="0"/>
                <w:numId w:val="26"/>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 xml:space="preserve">Repository of both successful and unsuccessful grant applications with feedback of applications within the School. </w:t>
            </w:r>
          </w:p>
          <w:p w14:paraId="2BF883A5" w14:textId="77777777" w:rsidR="00073169" w:rsidRPr="00DD4E03" w:rsidRDefault="00073169" w:rsidP="00E24B03">
            <w:pPr>
              <w:pStyle w:val="ListParagraph"/>
              <w:numPr>
                <w:ilvl w:val="0"/>
                <w:numId w:val="26"/>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Grant application mentors available to provide additional support.</w:t>
            </w:r>
          </w:p>
          <w:p w14:paraId="77DF0E01" w14:textId="77777777" w:rsidR="00073169" w:rsidRPr="00DD4E03" w:rsidRDefault="00073169" w:rsidP="00E24B03">
            <w:pPr>
              <w:pStyle w:val="ListParagraph"/>
              <w:numPr>
                <w:ilvl w:val="0"/>
                <w:numId w:val="26"/>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Monitor grant application and success rates by gender within School.</w:t>
            </w:r>
          </w:p>
          <w:p w14:paraId="43293DFD" w14:textId="77777777" w:rsidR="00073169" w:rsidRPr="00DD4E03" w:rsidRDefault="00073169" w:rsidP="00E24B03">
            <w:pPr>
              <w:pStyle w:val="ListParagraph"/>
              <w:spacing w:after="0"/>
              <w:ind w:left="360"/>
              <w:contextualSpacing/>
              <w:rPr>
                <w:rFonts w:eastAsia="Times New Roman"/>
                <w:color w:val="000000" w:themeColor="text1"/>
                <w:sz w:val="22"/>
                <w:szCs w:val="22"/>
                <w:lang w:eastAsia="en-GB"/>
              </w:rPr>
            </w:pPr>
          </w:p>
        </w:tc>
        <w:tc>
          <w:tcPr>
            <w:tcW w:w="2268" w:type="dxa"/>
            <w:hideMark/>
          </w:tcPr>
          <w:p w14:paraId="203BF60B" w14:textId="77777777" w:rsidR="00073169" w:rsidRPr="00DD4E03" w:rsidRDefault="00073169" w:rsidP="00E24B03">
            <w:pPr>
              <w:pStyle w:val="ListParagraph"/>
              <w:numPr>
                <w:ilvl w:val="0"/>
                <w:numId w:val="26"/>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RDLs</w:t>
            </w:r>
          </w:p>
        </w:tc>
        <w:tc>
          <w:tcPr>
            <w:tcW w:w="1418" w:type="dxa"/>
            <w:hideMark/>
          </w:tcPr>
          <w:p w14:paraId="2C2CEB60" w14:textId="77777777" w:rsidR="00073169" w:rsidRDefault="003D5318" w:rsidP="00E24B03">
            <w:pPr>
              <w:spacing w:after="0" w:line="240" w:lineRule="auto"/>
              <w:rPr>
                <w:rFonts w:ascii="Arial" w:eastAsia="Times New Roman" w:hAnsi="Arial" w:cs="Arial"/>
                <w:lang w:eastAsia="en-GB"/>
              </w:rPr>
            </w:pPr>
            <w:r>
              <w:rPr>
                <w:rFonts w:ascii="Arial" w:eastAsia="Times New Roman" w:hAnsi="Arial" w:cs="Arial"/>
                <w:lang w:eastAsia="en-GB"/>
              </w:rPr>
              <w:t>Ongoing</w:t>
            </w:r>
          </w:p>
          <w:p w14:paraId="52DAE05E" w14:textId="77777777" w:rsidR="002E5587" w:rsidRDefault="002E5587" w:rsidP="00E24B03">
            <w:pPr>
              <w:spacing w:after="0" w:line="240" w:lineRule="auto"/>
              <w:rPr>
                <w:rFonts w:ascii="Arial" w:eastAsia="Times New Roman" w:hAnsi="Arial" w:cs="Arial"/>
                <w:lang w:eastAsia="en-GB"/>
              </w:rPr>
            </w:pPr>
          </w:p>
          <w:p w14:paraId="0C8C50F9" w14:textId="77777777" w:rsidR="002E5587" w:rsidRDefault="002E5587" w:rsidP="00E24B03">
            <w:pPr>
              <w:spacing w:after="0" w:line="240" w:lineRule="auto"/>
              <w:rPr>
                <w:rFonts w:ascii="Arial" w:eastAsia="Times New Roman" w:hAnsi="Arial" w:cs="Arial"/>
                <w:lang w:eastAsia="en-GB"/>
              </w:rPr>
            </w:pPr>
          </w:p>
          <w:p w14:paraId="0687D1E6" w14:textId="77777777" w:rsidR="002E5587" w:rsidRDefault="002E5587" w:rsidP="00E24B03">
            <w:pPr>
              <w:spacing w:after="0" w:line="240" w:lineRule="auto"/>
              <w:rPr>
                <w:rFonts w:ascii="Arial" w:eastAsia="Times New Roman" w:hAnsi="Arial" w:cs="Arial"/>
                <w:lang w:eastAsia="en-GB"/>
              </w:rPr>
            </w:pPr>
          </w:p>
          <w:p w14:paraId="42525EA4" w14:textId="77777777" w:rsidR="002E5587" w:rsidRDefault="002E5587" w:rsidP="00E24B03">
            <w:pPr>
              <w:spacing w:after="0" w:line="240" w:lineRule="auto"/>
              <w:rPr>
                <w:rFonts w:ascii="Arial" w:eastAsia="Times New Roman" w:hAnsi="Arial" w:cs="Arial"/>
                <w:lang w:eastAsia="en-GB"/>
              </w:rPr>
            </w:pPr>
          </w:p>
          <w:p w14:paraId="375AC363" w14:textId="752FB57C" w:rsidR="003D5318" w:rsidRPr="00DD4E03" w:rsidRDefault="003D5318" w:rsidP="00E24B03">
            <w:pPr>
              <w:spacing w:after="0" w:line="240" w:lineRule="auto"/>
              <w:rPr>
                <w:rFonts w:ascii="Arial" w:eastAsia="Times New Roman" w:hAnsi="Arial" w:cs="Arial"/>
                <w:lang w:eastAsia="en-GB"/>
              </w:rPr>
            </w:pPr>
            <w:r>
              <w:rPr>
                <w:rFonts w:ascii="Arial" w:eastAsia="Times New Roman" w:hAnsi="Arial" w:cs="Arial"/>
                <w:lang w:eastAsia="en-GB"/>
              </w:rPr>
              <w:t>2028/29</w:t>
            </w:r>
          </w:p>
        </w:tc>
        <w:tc>
          <w:tcPr>
            <w:tcW w:w="3544" w:type="dxa"/>
            <w:hideMark/>
          </w:tcPr>
          <w:p w14:paraId="30067A11"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&gt; 55% of staff agree with statement “My Department provides me with useful support where my applications for funding are unsuccessful.”, with reduction in gender gap of 10%.</w:t>
            </w:r>
          </w:p>
          <w:p w14:paraId="0385B47F"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3B6A2934"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Baseline M 57% F 28% agree, </w:t>
            </w:r>
          </w:p>
          <w:p w14:paraId="72BB8B27"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1FD63A27"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And/Or &gt; 85 % staff agree “I receive sufficient support and encouragement for grant applications in my Department.”</w:t>
            </w:r>
          </w:p>
          <w:p w14:paraId="78819BB1"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1F3ED7FA"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Baseline 81% M 83% F</w:t>
            </w:r>
          </w:p>
        </w:tc>
      </w:tr>
      <w:tr w:rsidR="00073169" w:rsidRPr="00DD4E03" w14:paraId="34CE8876" w14:textId="77777777" w:rsidTr="001D7330">
        <w:trPr>
          <w:gridAfter w:val="1"/>
          <w:wAfter w:w="8" w:type="dxa"/>
        </w:trPr>
        <w:tc>
          <w:tcPr>
            <w:tcW w:w="1271" w:type="dxa"/>
            <w:gridSpan w:val="2"/>
            <w:hideMark/>
          </w:tcPr>
          <w:p w14:paraId="491D128D" w14:textId="77777777" w:rsidR="00073169" w:rsidRPr="00DD4E03" w:rsidRDefault="00073169" w:rsidP="00E24B03">
            <w:pPr>
              <w:spacing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P3.3</w:t>
            </w:r>
          </w:p>
        </w:tc>
        <w:tc>
          <w:tcPr>
            <w:tcW w:w="2693" w:type="dxa"/>
            <w:hideMark/>
          </w:tcPr>
          <w:p w14:paraId="7B5D85CF"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Fostering recognition of the value of EDI work </w:t>
            </w:r>
            <w:r>
              <w:rPr>
                <w:rFonts w:ascii="Arial" w:eastAsia="Times New Roman" w:hAnsi="Arial" w:cs="Arial"/>
                <w:color w:val="000000" w:themeColor="text1"/>
                <w:lang w:eastAsia="en-GB"/>
              </w:rPr>
              <w:t>in workload and progression</w:t>
            </w:r>
          </w:p>
        </w:tc>
        <w:tc>
          <w:tcPr>
            <w:tcW w:w="3969" w:type="dxa"/>
            <w:hideMark/>
          </w:tcPr>
          <w:p w14:paraId="4DE34731" w14:textId="77777777" w:rsidR="00073169" w:rsidRPr="00DD4E03" w:rsidRDefault="00073169" w:rsidP="00E24B03">
            <w:pPr>
              <w:pStyle w:val="ListParagraph"/>
              <w:numPr>
                <w:ilvl w:val="0"/>
                <w:numId w:val="28"/>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Role descriptors to be updated to clarify EDI aspects of specific roles.</w:t>
            </w:r>
          </w:p>
          <w:p w14:paraId="232EF958" w14:textId="77777777" w:rsidR="00073169" w:rsidRPr="00DD4E03" w:rsidRDefault="00073169" w:rsidP="00E24B03">
            <w:pPr>
              <w:pStyle w:val="ListParagraph"/>
              <w:numPr>
                <w:ilvl w:val="0"/>
                <w:numId w:val="28"/>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Review of workload model (WLM) annually, until University level WLM supersedes department-level WLM.</w:t>
            </w:r>
          </w:p>
          <w:p w14:paraId="5C2076F0" w14:textId="77777777" w:rsidR="00073169" w:rsidRPr="009552BD" w:rsidRDefault="00073169" w:rsidP="00E24B03">
            <w:pPr>
              <w:pStyle w:val="ListParagraph"/>
              <w:numPr>
                <w:ilvl w:val="0"/>
                <w:numId w:val="28"/>
              </w:numPr>
              <w:spacing w:after="160"/>
              <w:contextualSpacing/>
              <w:rPr>
                <w:rFonts w:eastAsia="Times New Roman"/>
                <w:color w:val="000000" w:themeColor="text1"/>
                <w:lang w:eastAsia="en-GB"/>
              </w:rPr>
            </w:pPr>
            <w:r w:rsidRPr="009552BD">
              <w:rPr>
                <w:rFonts w:eastAsia="Times New Roman"/>
                <w:color w:val="000000" w:themeColor="text1"/>
                <w:sz w:val="22"/>
                <w:szCs w:val="22"/>
                <w:lang w:eastAsia="en-GB"/>
              </w:rPr>
              <w:t xml:space="preserve">Provide promotion mentors with guidance on evidencing EDI contributions; highlight </w:t>
            </w:r>
            <w:r>
              <w:rPr>
                <w:rFonts w:eastAsia="Times New Roman"/>
                <w:color w:val="000000" w:themeColor="text1"/>
                <w:sz w:val="22"/>
                <w:szCs w:val="22"/>
                <w:lang w:eastAsia="en-GB"/>
              </w:rPr>
              <w:t xml:space="preserve">examples </w:t>
            </w:r>
            <w:r w:rsidRPr="009552BD">
              <w:rPr>
                <w:rFonts w:eastAsia="Times New Roman"/>
                <w:color w:val="000000" w:themeColor="text1"/>
                <w:sz w:val="22"/>
                <w:szCs w:val="22"/>
                <w:lang w:eastAsia="en-GB"/>
              </w:rPr>
              <w:t>in School/Dept meeting</w:t>
            </w:r>
            <w:r>
              <w:rPr>
                <w:rFonts w:eastAsia="Times New Roman"/>
                <w:color w:val="000000" w:themeColor="text1"/>
                <w:sz w:val="22"/>
                <w:szCs w:val="22"/>
                <w:lang w:eastAsia="en-GB"/>
              </w:rPr>
              <w:t>s</w:t>
            </w:r>
            <w:r w:rsidRPr="009552BD">
              <w:rPr>
                <w:rFonts w:eastAsia="Times New Roman"/>
                <w:color w:val="000000" w:themeColor="text1"/>
                <w:sz w:val="22"/>
                <w:szCs w:val="22"/>
                <w:lang w:eastAsia="en-GB"/>
              </w:rPr>
              <w:t xml:space="preserve"> </w:t>
            </w:r>
          </w:p>
          <w:p w14:paraId="647FCA73" w14:textId="77777777" w:rsidR="00073169" w:rsidRPr="00DD4E03" w:rsidRDefault="00073169" w:rsidP="00E24B03">
            <w:pPr>
              <w:pStyle w:val="ListParagraph"/>
              <w:numPr>
                <w:ilvl w:val="0"/>
                <w:numId w:val="28"/>
              </w:numPr>
              <w:spacing w:after="160"/>
              <w:ind w:left="357" w:hanging="357"/>
              <w:rPr>
                <w:rFonts w:eastAsia="Times New Roman"/>
                <w:color w:val="000000" w:themeColor="text1"/>
                <w:sz w:val="22"/>
                <w:szCs w:val="22"/>
                <w:lang w:eastAsia="en-GB"/>
              </w:rPr>
            </w:pPr>
            <w:r>
              <w:rPr>
                <w:rFonts w:eastAsia="Times New Roman"/>
                <w:color w:val="000000" w:themeColor="text1"/>
                <w:sz w:val="22"/>
                <w:szCs w:val="22"/>
                <w:lang w:eastAsia="en-GB"/>
              </w:rPr>
              <w:t>Workload SAT contributions beyond committee membership, where appropriate.</w:t>
            </w:r>
          </w:p>
        </w:tc>
        <w:tc>
          <w:tcPr>
            <w:tcW w:w="2268" w:type="dxa"/>
            <w:hideMark/>
          </w:tcPr>
          <w:p w14:paraId="158681E2" w14:textId="77777777" w:rsidR="00073169" w:rsidRPr="00DD4E03" w:rsidRDefault="00073169" w:rsidP="00E24B03">
            <w:pPr>
              <w:pStyle w:val="ListParagraph"/>
              <w:numPr>
                <w:ilvl w:val="0"/>
                <w:numId w:val="28"/>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D&amp;I School lead</w:t>
            </w:r>
          </w:p>
          <w:p w14:paraId="6431885A" w14:textId="77777777" w:rsidR="00073169" w:rsidRPr="00DD4E03" w:rsidRDefault="00073169" w:rsidP="00E24B03">
            <w:pPr>
              <w:pStyle w:val="ListParagraph"/>
              <w:numPr>
                <w:ilvl w:val="0"/>
                <w:numId w:val="28"/>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HoDs</w:t>
            </w:r>
          </w:p>
        </w:tc>
        <w:tc>
          <w:tcPr>
            <w:tcW w:w="1418" w:type="dxa"/>
            <w:hideMark/>
          </w:tcPr>
          <w:p w14:paraId="5B48C8F3" w14:textId="6460EE57" w:rsidR="00073169" w:rsidRPr="00DD4E03" w:rsidRDefault="004A02B1" w:rsidP="00E24B03">
            <w:pPr>
              <w:spacing w:line="240" w:lineRule="auto"/>
              <w:rPr>
                <w:rFonts w:ascii="Arial" w:eastAsia="Times New Roman" w:hAnsi="Arial" w:cs="Arial"/>
                <w:lang w:eastAsia="en-GB"/>
              </w:rPr>
            </w:pPr>
            <w:r>
              <w:rPr>
                <w:rFonts w:ascii="Arial" w:eastAsia="Times New Roman" w:hAnsi="Arial" w:cs="Arial"/>
                <w:lang w:eastAsia="en-GB"/>
              </w:rPr>
              <w:t>2027/28</w:t>
            </w:r>
          </w:p>
        </w:tc>
        <w:tc>
          <w:tcPr>
            <w:tcW w:w="3544" w:type="dxa"/>
            <w:hideMark/>
          </w:tcPr>
          <w:p w14:paraId="1251ED78" w14:textId="77777777" w:rsidR="00073169"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More than 65% of staff agree with statement that that "D&amp;I work is recognised when workload is allocated" and reduction in gender gap to &lt;15%</w:t>
            </w:r>
          </w:p>
          <w:p w14:paraId="6C0FCA3D" w14:textId="77777777" w:rsidR="00073169" w:rsidRPr="00DD4E03" w:rsidRDefault="00073169" w:rsidP="00E24B03">
            <w:pPr>
              <w:spacing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Baseline 24%</w:t>
            </w:r>
          </w:p>
        </w:tc>
      </w:tr>
    </w:tbl>
    <w:p w14:paraId="04F37608" w14:textId="77777777" w:rsidR="0009044A" w:rsidRDefault="0009044A">
      <w:r>
        <w:rPr>
          <w:b/>
        </w:rPr>
        <w:br w:type="page"/>
      </w:r>
    </w:p>
    <w:tbl>
      <w:tblPr>
        <w:tblW w:w="1517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93"/>
        <w:gridCol w:w="3969"/>
        <w:gridCol w:w="2268"/>
        <w:gridCol w:w="1418"/>
        <w:gridCol w:w="3544"/>
        <w:gridCol w:w="8"/>
      </w:tblGrid>
      <w:tr w:rsidR="00073169" w:rsidRPr="00DD4E03" w14:paraId="1C74B323" w14:textId="77777777" w:rsidTr="001D7330">
        <w:tc>
          <w:tcPr>
            <w:tcW w:w="15171" w:type="dxa"/>
            <w:gridSpan w:val="7"/>
          </w:tcPr>
          <w:p w14:paraId="7255EBE8" w14:textId="179D347E" w:rsidR="00073169" w:rsidRDefault="00073169" w:rsidP="00E24B03">
            <w:pPr>
              <w:pStyle w:val="Heading2"/>
              <w:spacing w:after="0"/>
            </w:pPr>
            <w:r>
              <w:lastRenderedPageBreak/>
              <w:t>Priority 4: Embedding inclusive ways of working, wellbeing and accountability</w:t>
            </w:r>
          </w:p>
          <w:p w14:paraId="654829B3" w14:textId="77777777" w:rsidR="00073169" w:rsidRPr="00DD4E03" w:rsidRDefault="00073169" w:rsidP="00E24B03">
            <w:pPr>
              <w:spacing w:after="0"/>
              <w:rPr>
                <w:rFonts w:ascii="Arial" w:eastAsia="Times New Roman" w:hAnsi="Arial" w:cs="Arial"/>
                <w:b/>
                <w:bCs/>
                <w:color w:val="FFFFFF" w:themeColor="background1"/>
                <w:lang w:eastAsia="en-GB"/>
              </w:rPr>
            </w:pPr>
            <w:r>
              <w:t>Focus: address workload manageability and flexible working confidence; strengthen standards of behaviour and reporting; ensure governance and monitoring.</w:t>
            </w:r>
          </w:p>
        </w:tc>
      </w:tr>
      <w:tr w:rsidR="00073169" w:rsidRPr="00DD4E03" w14:paraId="54B39079" w14:textId="77777777" w:rsidTr="001D7330">
        <w:trPr>
          <w:gridAfter w:val="1"/>
          <w:wAfter w:w="8" w:type="dxa"/>
        </w:trPr>
        <w:tc>
          <w:tcPr>
            <w:tcW w:w="1271" w:type="dxa"/>
            <w:shd w:val="clear" w:color="auto" w:fill="009A84"/>
            <w:hideMark/>
          </w:tcPr>
          <w:p w14:paraId="440909E6" w14:textId="77777777" w:rsidR="00073169" w:rsidRPr="00DD4E03" w:rsidRDefault="00073169" w:rsidP="00E24B03">
            <w:pPr>
              <w:spacing w:line="240" w:lineRule="auto"/>
              <w:rPr>
                <w:rFonts w:ascii="Arial" w:eastAsia="Times New Roman" w:hAnsi="Arial" w:cs="Arial"/>
                <w:color w:val="000000" w:themeColor="text1"/>
                <w:lang w:eastAsia="en-GB"/>
              </w:rPr>
            </w:pPr>
            <w:r w:rsidRPr="006B5BAB">
              <w:rPr>
                <w:rFonts w:ascii="Arial" w:eastAsia="Times New Roman" w:hAnsi="Arial" w:cs="Arial"/>
                <w:b/>
                <w:bCs/>
                <w:color w:val="171717" w:themeColor="background2" w:themeShade="1A"/>
                <w:lang w:eastAsia="en-GB"/>
              </w:rPr>
              <w:t xml:space="preserve">No. </w:t>
            </w:r>
          </w:p>
        </w:tc>
        <w:tc>
          <w:tcPr>
            <w:tcW w:w="2693" w:type="dxa"/>
            <w:shd w:val="clear" w:color="auto" w:fill="009A84"/>
            <w:hideMark/>
          </w:tcPr>
          <w:p w14:paraId="29CDA1A2" w14:textId="77777777" w:rsidR="00073169" w:rsidRPr="00DD4E03" w:rsidRDefault="00073169" w:rsidP="00E24B03">
            <w:pPr>
              <w:spacing w:line="240" w:lineRule="auto"/>
              <w:rPr>
                <w:rFonts w:ascii="Arial" w:eastAsia="Times New Roman" w:hAnsi="Arial" w:cs="Arial"/>
                <w:color w:val="000000" w:themeColor="text1"/>
                <w:lang w:eastAsia="en-GB"/>
              </w:rPr>
            </w:pPr>
            <w:r w:rsidRPr="006B5BAB">
              <w:rPr>
                <w:rFonts w:ascii="Arial" w:eastAsia="Times New Roman" w:hAnsi="Arial" w:cs="Arial"/>
                <w:b/>
                <w:bCs/>
                <w:color w:val="171717" w:themeColor="background2" w:themeShade="1A"/>
                <w:lang w:eastAsia="en-GB"/>
              </w:rPr>
              <w:t xml:space="preserve">Action </w:t>
            </w:r>
          </w:p>
        </w:tc>
        <w:tc>
          <w:tcPr>
            <w:tcW w:w="3969" w:type="dxa"/>
            <w:shd w:val="clear" w:color="auto" w:fill="009A84"/>
            <w:hideMark/>
          </w:tcPr>
          <w:p w14:paraId="50BE9EF7" w14:textId="77777777" w:rsidR="00073169" w:rsidRPr="00DD4E03" w:rsidRDefault="00073169" w:rsidP="00E24B03">
            <w:pPr>
              <w:spacing w:line="240" w:lineRule="auto"/>
              <w:rPr>
                <w:rFonts w:ascii="Arial" w:eastAsia="Times New Roman" w:hAnsi="Arial" w:cs="Arial"/>
                <w:color w:val="000000" w:themeColor="text1"/>
                <w:lang w:eastAsia="en-GB"/>
              </w:rPr>
            </w:pPr>
            <w:r w:rsidRPr="006B5BAB">
              <w:rPr>
                <w:rFonts w:ascii="Arial" w:eastAsia="Times New Roman" w:hAnsi="Arial" w:cs="Arial"/>
                <w:b/>
                <w:bCs/>
                <w:color w:val="171717" w:themeColor="background2" w:themeShade="1A"/>
                <w:lang w:eastAsia="en-GB"/>
              </w:rPr>
              <w:t xml:space="preserve">Activities and Outputs </w:t>
            </w:r>
          </w:p>
        </w:tc>
        <w:tc>
          <w:tcPr>
            <w:tcW w:w="2268" w:type="dxa"/>
            <w:shd w:val="clear" w:color="auto" w:fill="009A84"/>
            <w:hideMark/>
          </w:tcPr>
          <w:p w14:paraId="3BE53EC6" w14:textId="77777777" w:rsidR="00073169" w:rsidRPr="00DD4E03" w:rsidRDefault="00073169" w:rsidP="00E24B03">
            <w:pPr>
              <w:spacing w:line="240" w:lineRule="auto"/>
              <w:rPr>
                <w:rFonts w:ascii="Arial" w:eastAsia="Times New Roman" w:hAnsi="Arial" w:cs="Arial"/>
                <w:color w:val="000000" w:themeColor="text1"/>
                <w:lang w:eastAsia="en-GB"/>
              </w:rPr>
            </w:pPr>
            <w:r w:rsidRPr="006B5BAB">
              <w:rPr>
                <w:rFonts w:ascii="Arial" w:eastAsia="Times New Roman" w:hAnsi="Arial" w:cs="Arial"/>
                <w:b/>
                <w:bCs/>
                <w:color w:val="171717" w:themeColor="background2" w:themeShade="1A"/>
                <w:lang w:eastAsia="en-GB"/>
              </w:rPr>
              <w:t xml:space="preserve">Responsibility </w:t>
            </w:r>
          </w:p>
        </w:tc>
        <w:tc>
          <w:tcPr>
            <w:tcW w:w="1418" w:type="dxa"/>
            <w:shd w:val="clear" w:color="auto" w:fill="009A84"/>
            <w:hideMark/>
          </w:tcPr>
          <w:p w14:paraId="64A611FC" w14:textId="77777777" w:rsidR="00073169" w:rsidRPr="00DD4E03" w:rsidRDefault="00073169" w:rsidP="00E24B03">
            <w:pPr>
              <w:spacing w:line="240" w:lineRule="auto"/>
              <w:rPr>
                <w:rFonts w:ascii="Arial" w:eastAsia="Times New Roman" w:hAnsi="Arial" w:cs="Arial"/>
                <w:lang w:eastAsia="en-GB"/>
              </w:rPr>
            </w:pPr>
            <w:r w:rsidRPr="006B5BAB">
              <w:rPr>
                <w:rFonts w:ascii="Arial" w:eastAsia="Times New Roman" w:hAnsi="Arial" w:cs="Arial"/>
                <w:b/>
                <w:bCs/>
                <w:color w:val="171717" w:themeColor="background2" w:themeShade="1A"/>
                <w:lang w:eastAsia="en-GB"/>
              </w:rPr>
              <w:t xml:space="preserve">Timeframe </w:t>
            </w:r>
          </w:p>
        </w:tc>
        <w:tc>
          <w:tcPr>
            <w:tcW w:w="3544" w:type="dxa"/>
            <w:shd w:val="clear" w:color="auto" w:fill="009A84"/>
            <w:hideMark/>
          </w:tcPr>
          <w:p w14:paraId="520CEB81" w14:textId="77777777" w:rsidR="00073169" w:rsidRPr="00DD4E03" w:rsidRDefault="00073169" w:rsidP="00E24B03">
            <w:pPr>
              <w:spacing w:line="240" w:lineRule="auto"/>
              <w:rPr>
                <w:rFonts w:ascii="Arial" w:eastAsia="Times New Roman" w:hAnsi="Arial" w:cs="Arial"/>
                <w:color w:val="000000" w:themeColor="text1"/>
                <w:highlight w:val="yellow"/>
                <w:lang w:eastAsia="en-GB"/>
              </w:rPr>
            </w:pPr>
            <w:r w:rsidRPr="006B5BAB">
              <w:rPr>
                <w:rFonts w:ascii="Arial" w:eastAsia="Times New Roman" w:hAnsi="Arial" w:cs="Arial"/>
                <w:b/>
                <w:bCs/>
                <w:color w:val="171717" w:themeColor="background2" w:themeShade="1A"/>
                <w:lang w:eastAsia="en-GB"/>
              </w:rPr>
              <w:t xml:space="preserve">Success Measure </w:t>
            </w:r>
          </w:p>
        </w:tc>
      </w:tr>
      <w:tr w:rsidR="00073169" w:rsidRPr="00DD4E03" w14:paraId="63064A95" w14:textId="77777777" w:rsidTr="001D7330">
        <w:trPr>
          <w:gridAfter w:val="1"/>
          <w:wAfter w:w="8" w:type="dxa"/>
        </w:trPr>
        <w:tc>
          <w:tcPr>
            <w:tcW w:w="1271" w:type="dxa"/>
            <w:hideMark/>
          </w:tcPr>
          <w:p w14:paraId="07BA5F48"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P4.1</w:t>
            </w:r>
          </w:p>
        </w:tc>
        <w:tc>
          <w:tcPr>
            <w:tcW w:w="2693" w:type="dxa"/>
            <w:hideMark/>
          </w:tcPr>
          <w:p w14:paraId="13E60129"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Improve inclusive ways of working: flexible working, carers support and workload manageability.</w:t>
            </w:r>
          </w:p>
        </w:tc>
        <w:tc>
          <w:tcPr>
            <w:tcW w:w="3969" w:type="dxa"/>
            <w:hideMark/>
          </w:tcPr>
          <w:p w14:paraId="79C7379D" w14:textId="77777777" w:rsidR="00073169" w:rsidRDefault="00073169" w:rsidP="00E24B03">
            <w:pPr>
              <w:pStyle w:val="ListParagraph"/>
              <w:numPr>
                <w:ilvl w:val="0"/>
                <w:numId w:val="22"/>
              </w:numPr>
              <w:spacing w:after="0"/>
              <w:contextualSpacing/>
              <w:rPr>
                <w:rFonts w:eastAsia="Times New Roman"/>
                <w:color w:val="000000" w:themeColor="text1"/>
                <w:sz w:val="22"/>
                <w:szCs w:val="22"/>
                <w:lang w:eastAsia="en-GB"/>
              </w:rPr>
            </w:pPr>
            <w:r>
              <w:rPr>
                <w:rFonts w:eastAsia="Times New Roman"/>
                <w:color w:val="000000" w:themeColor="text1"/>
                <w:sz w:val="22"/>
                <w:szCs w:val="22"/>
                <w:lang w:eastAsia="en-GB"/>
              </w:rPr>
              <w:t xml:space="preserve">Publish flexible-working case studies and guidance for staff and line managers (including timetabling constraints). </w:t>
            </w:r>
          </w:p>
          <w:p w14:paraId="6AAD8B4D" w14:textId="77777777" w:rsidR="00073169" w:rsidRDefault="00073169" w:rsidP="00E24B03">
            <w:pPr>
              <w:pStyle w:val="ListParagraph"/>
              <w:numPr>
                <w:ilvl w:val="0"/>
                <w:numId w:val="22"/>
              </w:numPr>
              <w:spacing w:after="0"/>
              <w:contextualSpacing/>
              <w:rPr>
                <w:rFonts w:eastAsia="Times New Roman"/>
                <w:color w:val="000000" w:themeColor="text1"/>
                <w:sz w:val="22"/>
                <w:szCs w:val="22"/>
                <w:lang w:eastAsia="en-GB"/>
              </w:rPr>
            </w:pPr>
            <w:r>
              <w:rPr>
                <w:rFonts w:eastAsia="Times New Roman"/>
                <w:color w:val="000000" w:themeColor="text1"/>
                <w:sz w:val="22"/>
                <w:szCs w:val="22"/>
                <w:lang w:eastAsia="en-GB"/>
              </w:rPr>
              <w:t xml:space="preserve">Run a mid-cycle staff survey </w:t>
            </w:r>
            <w:r w:rsidRPr="00DD4E03">
              <w:rPr>
                <w:rFonts w:eastAsia="Times New Roman"/>
                <w:color w:val="000000" w:themeColor="text1"/>
                <w:sz w:val="22"/>
                <w:szCs w:val="22"/>
                <w:lang w:eastAsia="en-GB"/>
              </w:rPr>
              <w:t>on flexible working and support</w:t>
            </w:r>
            <w:r>
              <w:rPr>
                <w:rFonts w:eastAsia="Times New Roman"/>
                <w:color w:val="000000" w:themeColor="text1"/>
                <w:sz w:val="22"/>
                <w:szCs w:val="22"/>
                <w:lang w:eastAsia="en-GB"/>
              </w:rPr>
              <w:t>.</w:t>
            </w:r>
          </w:p>
          <w:p w14:paraId="1EC60030" w14:textId="77777777" w:rsidR="00073169" w:rsidRDefault="00073169" w:rsidP="00E24B03">
            <w:pPr>
              <w:pStyle w:val="ListParagraph"/>
              <w:numPr>
                <w:ilvl w:val="0"/>
                <w:numId w:val="22"/>
              </w:numPr>
              <w:spacing w:after="0"/>
              <w:contextualSpacing/>
              <w:rPr>
                <w:rFonts w:eastAsia="Times New Roman"/>
                <w:color w:val="000000" w:themeColor="text1"/>
                <w:sz w:val="22"/>
                <w:szCs w:val="22"/>
                <w:lang w:eastAsia="en-GB"/>
              </w:rPr>
            </w:pPr>
            <w:r>
              <w:rPr>
                <w:rFonts w:eastAsia="Times New Roman"/>
                <w:color w:val="000000" w:themeColor="text1"/>
                <w:sz w:val="22"/>
                <w:szCs w:val="22"/>
                <w:lang w:eastAsia="en-GB"/>
              </w:rPr>
              <w:t xml:space="preserve">Update HoD induction and School web guidance on maternity/shared parental leave and carers leave; promote </w:t>
            </w:r>
            <w:r w:rsidRPr="00DD4E03">
              <w:rPr>
                <w:rFonts w:eastAsia="Times New Roman"/>
                <w:color w:val="000000" w:themeColor="text1"/>
                <w:sz w:val="22"/>
                <w:szCs w:val="22"/>
                <w:lang w:eastAsia="en-GB"/>
              </w:rPr>
              <w:t>parents and carers together (PACT)</w:t>
            </w:r>
            <w:r>
              <w:rPr>
                <w:rFonts w:eastAsia="Times New Roman"/>
                <w:color w:val="000000" w:themeColor="text1"/>
                <w:sz w:val="22"/>
                <w:szCs w:val="22"/>
                <w:lang w:eastAsia="en-GB"/>
              </w:rPr>
              <w:t xml:space="preserve"> university network</w:t>
            </w:r>
            <w:r w:rsidRPr="00DD4E03">
              <w:rPr>
                <w:rFonts w:eastAsia="Times New Roman"/>
                <w:color w:val="000000" w:themeColor="text1"/>
                <w:sz w:val="22"/>
                <w:szCs w:val="22"/>
                <w:lang w:eastAsia="en-GB"/>
              </w:rPr>
              <w:t>.</w:t>
            </w:r>
          </w:p>
          <w:p w14:paraId="2D01E48A" w14:textId="77777777" w:rsidR="00073169" w:rsidRPr="00DD4E03" w:rsidRDefault="00073169" w:rsidP="00E24B03">
            <w:pPr>
              <w:pStyle w:val="ListParagraph"/>
              <w:numPr>
                <w:ilvl w:val="0"/>
                <w:numId w:val="22"/>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Continued monitoring of workload allocations and distribution to all staff with gender break down</w:t>
            </w:r>
            <w:r>
              <w:rPr>
                <w:rFonts w:eastAsia="Times New Roman"/>
                <w:color w:val="000000" w:themeColor="text1"/>
                <w:sz w:val="22"/>
                <w:szCs w:val="22"/>
                <w:lang w:eastAsia="en-GB"/>
              </w:rPr>
              <w:t>.</w:t>
            </w:r>
          </w:p>
          <w:p w14:paraId="3CA95754" w14:textId="77777777" w:rsidR="00073169" w:rsidRPr="00DD4E03" w:rsidRDefault="00073169" w:rsidP="00E24B03">
            <w:pPr>
              <w:pStyle w:val="ListParagraph"/>
              <w:numPr>
                <w:ilvl w:val="0"/>
                <w:numId w:val="22"/>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 xml:space="preserve">Focus groups and PDRs used to explore </w:t>
            </w:r>
            <w:r>
              <w:rPr>
                <w:rFonts w:eastAsia="Times New Roman"/>
                <w:color w:val="000000" w:themeColor="text1"/>
                <w:sz w:val="22"/>
                <w:szCs w:val="22"/>
                <w:lang w:eastAsia="en-GB"/>
              </w:rPr>
              <w:t xml:space="preserve">drivers of </w:t>
            </w:r>
            <w:r w:rsidRPr="00DD4E03">
              <w:rPr>
                <w:rFonts w:eastAsia="Times New Roman"/>
                <w:color w:val="000000" w:themeColor="text1"/>
                <w:sz w:val="22"/>
                <w:szCs w:val="22"/>
                <w:lang w:eastAsia="en-GB"/>
              </w:rPr>
              <w:t>workload</w:t>
            </w:r>
            <w:r>
              <w:rPr>
                <w:rFonts w:eastAsia="Times New Roman"/>
                <w:color w:val="000000" w:themeColor="text1"/>
                <w:sz w:val="22"/>
                <w:szCs w:val="22"/>
                <w:lang w:eastAsia="en-GB"/>
              </w:rPr>
              <w:t xml:space="preserve"> manageability (particularly amongst women).</w:t>
            </w:r>
          </w:p>
        </w:tc>
        <w:tc>
          <w:tcPr>
            <w:tcW w:w="2268" w:type="dxa"/>
            <w:hideMark/>
          </w:tcPr>
          <w:p w14:paraId="4787F926" w14:textId="77777777" w:rsidR="00073169" w:rsidRPr="00DD4E03" w:rsidRDefault="00073169" w:rsidP="00E24B03">
            <w:pPr>
              <w:pStyle w:val="ListParagraph"/>
              <w:numPr>
                <w:ilvl w:val="0"/>
                <w:numId w:val="22"/>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D&amp;I School lead</w:t>
            </w:r>
          </w:p>
          <w:p w14:paraId="466DF328" w14:textId="77777777" w:rsidR="00073169" w:rsidRDefault="00073169" w:rsidP="00E24B03">
            <w:pPr>
              <w:pStyle w:val="ListParagraph"/>
              <w:numPr>
                <w:ilvl w:val="0"/>
                <w:numId w:val="22"/>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 xml:space="preserve">HoDs </w:t>
            </w:r>
          </w:p>
          <w:p w14:paraId="031622E5" w14:textId="77777777" w:rsidR="00073169" w:rsidRPr="00DD4E03" w:rsidRDefault="00073169" w:rsidP="00E24B03">
            <w:pPr>
              <w:pStyle w:val="ListParagraph"/>
              <w:numPr>
                <w:ilvl w:val="0"/>
                <w:numId w:val="22"/>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Executive Support</w:t>
            </w:r>
          </w:p>
          <w:p w14:paraId="03456B1C" w14:textId="77777777" w:rsidR="00073169" w:rsidRPr="00DD4E03" w:rsidRDefault="00073169" w:rsidP="00E24B03">
            <w:pPr>
              <w:spacing w:after="0" w:line="240" w:lineRule="auto"/>
              <w:rPr>
                <w:rFonts w:ascii="Arial" w:eastAsia="Times New Roman" w:hAnsi="Arial" w:cs="Arial"/>
                <w:color w:val="000000" w:themeColor="text1"/>
                <w:lang w:eastAsia="en-GB"/>
              </w:rPr>
            </w:pPr>
          </w:p>
        </w:tc>
        <w:tc>
          <w:tcPr>
            <w:tcW w:w="1418" w:type="dxa"/>
            <w:hideMark/>
          </w:tcPr>
          <w:p w14:paraId="2737DE3F" w14:textId="77777777" w:rsidR="00073169" w:rsidRDefault="008F29C2" w:rsidP="00E24B03">
            <w:pPr>
              <w:spacing w:after="0" w:line="240" w:lineRule="auto"/>
              <w:rPr>
                <w:rFonts w:ascii="Arial" w:eastAsia="Times New Roman" w:hAnsi="Arial" w:cs="Arial"/>
                <w:lang w:eastAsia="en-GB"/>
              </w:rPr>
            </w:pPr>
            <w:r>
              <w:rPr>
                <w:rFonts w:ascii="Arial" w:eastAsia="Times New Roman" w:hAnsi="Arial" w:cs="Arial"/>
                <w:lang w:eastAsia="en-GB"/>
              </w:rPr>
              <w:t>2026/27</w:t>
            </w:r>
          </w:p>
          <w:p w14:paraId="12CEE4A7" w14:textId="77777777" w:rsidR="008F29C2" w:rsidRDefault="008F29C2" w:rsidP="00E24B03">
            <w:pPr>
              <w:spacing w:after="0" w:line="240" w:lineRule="auto"/>
              <w:rPr>
                <w:rFonts w:ascii="Arial" w:eastAsia="Times New Roman" w:hAnsi="Arial" w:cs="Arial"/>
                <w:lang w:eastAsia="en-GB"/>
              </w:rPr>
            </w:pPr>
          </w:p>
          <w:p w14:paraId="0FCC0F15" w14:textId="77777777" w:rsidR="008F29C2" w:rsidRDefault="008F29C2" w:rsidP="00E24B03">
            <w:pPr>
              <w:spacing w:after="0" w:line="240" w:lineRule="auto"/>
              <w:rPr>
                <w:rFonts w:ascii="Arial" w:eastAsia="Times New Roman" w:hAnsi="Arial" w:cs="Arial"/>
                <w:lang w:eastAsia="en-GB"/>
              </w:rPr>
            </w:pPr>
          </w:p>
          <w:p w14:paraId="2C5A3C08" w14:textId="77777777" w:rsidR="008F29C2" w:rsidRDefault="008F29C2" w:rsidP="00E24B03">
            <w:pPr>
              <w:spacing w:after="0" w:line="240" w:lineRule="auto"/>
              <w:rPr>
                <w:rFonts w:ascii="Arial" w:eastAsia="Times New Roman" w:hAnsi="Arial" w:cs="Arial"/>
                <w:lang w:eastAsia="en-GB"/>
              </w:rPr>
            </w:pPr>
          </w:p>
          <w:p w14:paraId="192AC254" w14:textId="2DFE22AF" w:rsidR="008F29C2" w:rsidRPr="00DD4E03" w:rsidRDefault="008F29C2" w:rsidP="00E24B03">
            <w:pPr>
              <w:spacing w:after="0" w:line="240" w:lineRule="auto"/>
              <w:rPr>
                <w:rFonts w:ascii="Arial" w:eastAsia="Times New Roman" w:hAnsi="Arial" w:cs="Arial"/>
                <w:lang w:eastAsia="en-GB"/>
              </w:rPr>
            </w:pPr>
            <w:r>
              <w:rPr>
                <w:rFonts w:ascii="Arial" w:eastAsia="Times New Roman" w:hAnsi="Arial" w:cs="Arial"/>
                <w:lang w:eastAsia="en-GB"/>
              </w:rPr>
              <w:t>2028/29</w:t>
            </w:r>
          </w:p>
        </w:tc>
        <w:tc>
          <w:tcPr>
            <w:tcW w:w="3544" w:type="dxa"/>
            <w:hideMark/>
          </w:tcPr>
          <w:p w14:paraId="186DE0FD"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Focus groups suggest confidence in support at department level in flexible working. </w:t>
            </w:r>
          </w:p>
          <w:p w14:paraId="4A5CF8E9" w14:textId="77777777" w:rsidR="00073169" w:rsidRDefault="00073169" w:rsidP="00E24B03">
            <w:pPr>
              <w:spacing w:after="0" w:line="240" w:lineRule="auto"/>
              <w:rPr>
                <w:rFonts w:ascii="Arial" w:eastAsia="Times New Roman" w:hAnsi="Arial" w:cs="Arial"/>
                <w:color w:val="000000" w:themeColor="text1"/>
                <w:lang w:eastAsia="en-GB"/>
              </w:rPr>
            </w:pPr>
          </w:p>
          <w:p w14:paraId="6BC5D05D"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&gt; 85% Staff agree with statement, “"Flexible working in enabled in my department" </w:t>
            </w:r>
            <w:r w:rsidRPr="00DD4E03">
              <w:rPr>
                <w:rFonts w:ascii="Arial" w:eastAsia="Times New Roman" w:hAnsi="Arial" w:cs="Arial"/>
                <w:b/>
                <w:bCs/>
                <w:color w:val="000000" w:themeColor="text1"/>
                <w:lang w:eastAsia="en-GB"/>
              </w:rPr>
              <w:t>and/or</w:t>
            </w:r>
            <w:r w:rsidRPr="00DD4E03">
              <w:rPr>
                <w:rFonts w:ascii="Arial" w:eastAsia="Times New Roman" w:hAnsi="Arial" w:cs="Arial"/>
                <w:color w:val="000000" w:themeColor="text1"/>
                <w:lang w:eastAsia="en-GB"/>
              </w:rPr>
              <w:t xml:space="preserve"> reduction in gender gap to 5% </w:t>
            </w:r>
            <w:r w:rsidRPr="00DD4E03">
              <w:rPr>
                <w:rFonts w:ascii="Arial" w:eastAsia="Times New Roman" w:hAnsi="Arial" w:cs="Arial"/>
                <w:b/>
                <w:bCs/>
                <w:color w:val="000000" w:themeColor="text1"/>
                <w:lang w:eastAsia="en-GB"/>
              </w:rPr>
              <w:t>and/or</w:t>
            </w:r>
            <w:r w:rsidRPr="00DD4E03">
              <w:rPr>
                <w:rFonts w:ascii="Arial" w:eastAsia="Times New Roman" w:hAnsi="Arial" w:cs="Arial"/>
                <w:color w:val="000000" w:themeColor="text1"/>
                <w:lang w:eastAsia="en-GB"/>
              </w:rPr>
              <w:t xml:space="preserve"> reduction in “disagree” to 0.</w:t>
            </w:r>
          </w:p>
          <w:p w14:paraId="1ED75F9F"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477C1687" w14:textId="77777777" w:rsidR="00073169" w:rsidRPr="006B5264" w:rsidRDefault="00073169" w:rsidP="00E24B03">
            <w:pPr>
              <w:spacing w:after="0" w:line="240" w:lineRule="auto"/>
              <w:rPr>
                <w:rFonts w:ascii="Arial" w:eastAsia="Times New Roman" w:hAnsi="Arial" w:cs="Arial"/>
                <w:i/>
                <w:iCs/>
                <w:color w:val="000000" w:themeColor="text1"/>
                <w:lang w:eastAsia="en-GB"/>
              </w:rPr>
            </w:pPr>
            <w:r w:rsidRPr="006B5264">
              <w:rPr>
                <w:rFonts w:ascii="Arial" w:eastAsia="Times New Roman" w:hAnsi="Arial" w:cs="Arial"/>
                <w:i/>
                <w:iCs/>
                <w:color w:val="000000" w:themeColor="text1"/>
                <w:lang w:eastAsia="en-GB"/>
              </w:rPr>
              <w:t xml:space="preserve">Baseline M 95% F 81% agree with statement. </w:t>
            </w:r>
          </w:p>
          <w:p w14:paraId="7E79029E" w14:textId="77777777" w:rsidR="00073169" w:rsidRPr="006B5264" w:rsidRDefault="00073169" w:rsidP="00E24B03">
            <w:pPr>
              <w:spacing w:after="0" w:line="240" w:lineRule="auto"/>
              <w:rPr>
                <w:rFonts w:ascii="Arial" w:eastAsia="Times New Roman" w:hAnsi="Arial" w:cs="Arial"/>
                <w:i/>
                <w:iCs/>
                <w:color w:val="000000" w:themeColor="text1"/>
                <w:lang w:eastAsia="en-GB"/>
              </w:rPr>
            </w:pPr>
            <w:r w:rsidRPr="006B5264">
              <w:rPr>
                <w:rFonts w:ascii="Arial" w:eastAsia="Times New Roman" w:hAnsi="Arial" w:cs="Arial"/>
                <w:i/>
                <w:iCs/>
                <w:color w:val="000000" w:themeColor="text1"/>
                <w:lang w:eastAsia="en-GB"/>
              </w:rPr>
              <w:t>M 0% F 4.8% disagree</w:t>
            </w:r>
          </w:p>
          <w:p w14:paraId="036675D7" w14:textId="77777777" w:rsidR="00073169" w:rsidRDefault="00073169" w:rsidP="00E24B03">
            <w:pPr>
              <w:spacing w:after="0" w:line="240" w:lineRule="auto"/>
              <w:rPr>
                <w:rFonts w:ascii="Arial" w:eastAsia="Times New Roman" w:hAnsi="Arial" w:cs="Arial"/>
                <w:color w:val="000000" w:themeColor="text1"/>
                <w:lang w:eastAsia="en-GB"/>
              </w:rPr>
            </w:pPr>
          </w:p>
          <w:p w14:paraId="0CC37820"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&gt; 70% of staff agree on question "My department provides staff with support around all types of caring leave" or &lt; 10% of staff disagree</w:t>
            </w:r>
          </w:p>
          <w:p w14:paraId="41E40DE3"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64F58206" w14:textId="77777777" w:rsidR="00073169" w:rsidRPr="006B5264" w:rsidRDefault="00073169" w:rsidP="00E24B03">
            <w:pPr>
              <w:spacing w:after="0" w:line="240" w:lineRule="auto"/>
              <w:rPr>
                <w:rFonts w:ascii="Arial" w:eastAsia="Times New Roman" w:hAnsi="Arial" w:cs="Arial"/>
                <w:i/>
                <w:iCs/>
                <w:color w:val="000000" w:themeColor="text1"/>
                <w:lang w:eastAsia="en-GB"/>
              </w:rPr>
            </w:pPr>
            <w:r w:rsidRPr="006B5264">
              <w:rPr>
                <w:rFonts w:ascii="Arial" w:eastAsia="Times New Roman" w:hAnsi="Arial" w:cs="Arial"/>
                <w:i/>
                <w:iCs/>
                <w:color w:val="000000" w:themeColor="text1"/>
                <w:lang w:eastAsia="en-GB"/>
              </w:rPr>
              <w:t>Baseline: (M 65% F 56% agree, M 10% F 11% disagree)</w:t>
            </w:r>
          </w:p>
          <w:p w14:paraId="398A01BD" w14:textId="77777777" w:rsidR="00073169" w:rsidRDefault="00073169" w:rsidP="00E24B03">
            <w:pPr>
              <w:spacing w:after="0" w:line="240" w:lineRule="auto"/>
              <w:rPr>
                <w:rFonts w:ascii="Arial" w:eastAsia="Times New Roman" w:hAnsi="Arial" w:cs="Arial"/>
                <w:color w:val="000000" w:themeColor="text1"/>
                <w:lang w:eastAsia="en-GB"/>
              </w:rPr>
            </w:pPr>
          </w:p>
          <w:p w14:paraId="7E71762A" w14:textId="77777777" w:rsidR="00073169" w:rsidRPr="00DD4E03" w:rsidRDefault="00073169" w:rsidP="00E24B03">
            <w:pPr>
              <w:spacing w:line="240" w:lineRule="auto"/>
              <w:rPr>
                <w:rFonts w:ascii="Arial" w:eastAsia="Times New Roman" w:hAnsi="Arial" w:cs="Arial"/>
                <w:color w:val="000000" w:themeColor="text1"/>
                <w:highlight w:val="yellow"/>
                <w:lang w:eastAsia="en-GB"/>
              </w:rPr>
            </w:pPr>
            <w:r w:rsidRPr="00DD4E03">
              <w:rPr>
                <w:rFonts w:ascii="Arial" w:eastAsia="Times New Roman" w:hAnsi="Arial" w:cs="Arial"/>
                <w:color w:val="000000" w:themeColor="text1"/>
                <w:lang w:eastAsia="en-GB"/>
              </w:rPr>
              <w:t>Reduction in gender gap to Culture Survey question on whether workload manageable to less than &lt;5%</w:t>
            </w:r>
          </w:p>
          <w:p w14:paraId="61CF2689" w14:textId="77777777" w:rsidR="00073169" w:rsidRPr="00DD4E03" w:rsidRDefault="00073169" w:rsidP="00E24B03">
            <w:pPr>
              <w:spacing w:line="240" w:lineRule="auto"/>
              <w:rPr>
                <w:rFonts w:ascii="Arial" w:eastAsia="Times New Roman" w:hAnsi="Arial" w:cs="Arial"/>
                <w:color w:val="000000" w:themeColor="text1"/>
                <w:lang w:eastAsia="en-GB"/>
              </w:rPr>
            </w:pPr>
            <w:r w:rsidRPr="006B5264">
              <w:rPr>
                <w:rFonts w:ascii="Arial" w:eastAsia="Times New Roman" w:hAnsi="Arial" w:cs="Arial"/>
                <w:i/>
                <w:iCs/>
                <w:color w:val="000000" w:themeColor="text1"/>
                <w:lang w:eastAsia="en-GB"/>
              </w:rPr>
              <w:t>Baseline: M 86% F 71% agree, M 14% F19% disagree</w:t>
            </w:r>
          </w:p>
        </w:tc>
      </w:tr>
    </w:tbl>
    <w:p w14:paraId="0BAE5F30" w14:textId="77777777" w:rsidR="00237A36" w:rsidRDefault="00237A36"/>
    <w:tbl>
      <w:tblPr>
        <w:tblW w:w="1516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693"/>
        <w:gridCol w:w="4111"/>
        <w:gridCol w:w="2126"/>
        <w:gridCol w:w="1418"/>
        <w:gridCol w:w="3544"/>
      </w:tblGrid>
      <w:tr w:rsidR="00073169" w:rsidRPr="00DD4E03" w14:paraId="62529F25" w14:textId="77777777" w:rsidTr="0009044A">
        <w:trPr>
          <w:trHeight w:val="9771"/>
        </w:trPr>
        <w:tc>
          <w:tcPr>
            <w:tcW w:w="1271" w:type="dxa"/>
          </w:tcPr>
          <w:p w14:paraId="036816CA" w14:textId="77777777" w:rsidR="00073169" w:rsidRPr="00DD4E03" w:rsidRDefault="00073169" w:rsidP="00E24B03">
            <w:pPr>
              <w:spacing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lastRenderedPageBreak/>
              <w:t>P4.2</w:t>
            </w:r>
          </w:p>
        </w:tc>
        <w:tc>
          <w:tcPr>
            <w:tcW w:w="2693" w:type="dxa"/>
          </w:tcPr>
          <w:p w14:paraId="4B3F02FF" w14:textId="77777777" w:rsidR="00073169" w:rsidRPr="00DD4E03" w:rsidRDefault="00073169" w:rsidP="00E24B03">
            <w:pPr>
              <w:spacing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Set clear behavioural expectations and strengthen reporting confidence for bullying and harassment</w:t>
            </w:r>
          </w:p>
        </w:tc>
        <w:tc>
          <w:tcPr>
            <w:tcW w:w="4111" w:type="dxa"/>
          </w:tcPr>
          <w:p w14:paraId="4B62D2A4" w14:textId="3F226192" w:rsidR="00073169" w:rsidRPr="001724B5" w:rsidRDefault="00073169" w:rsidP="00E24B03">
            <w:pPr>
              <w:pStyle w:val="ListParagraph"/>
              <w:numPr>
                <w:ilvl w:val="0"/>
                <w:numId w:val="13"/>
              </w:numPr>
              <w:spacing w:after="0"/>
              <w:contextualSpacing/>
              <w:rPr>
                <w:rFonts w:eastAsia="Times New Roman"/>
                <w:color w:val="000000" w:themeColor="text1"/>
                <w:sz w:val="22"/>
                <w:szCs w:val="22"/>
                <w:lang w:eastAsia="en-GB"/>
              </w:rPr>
            </w:pPr>
            <w:r w:rsidRPr="00E40D34">
              <w:rPr>
                <w:rFonts w:eastAsia="Times New Roman"/>
                <w:color w:val="000000" w:themeColor="text1"/>
                <w:sz w:val="22"/>
                <w:szCs w:val="22"/>
                <w:lang w:eastAsia="en-GB"/>
              </w:rPr>
              <w:t>Reinforce clear standards of behaviour and a zero-tolerance approach through consistent communications to staff and students, embedded in key touchpoints (UG/PGT Welcome Week, PGR induction/welcome back, staff induction/away days), and maintained through the UG briefcase, HoD communications, staff/student guides</w:t>
            </w:r>
            <w:r w:rsidR="00DC5F26">
              <w:rPr>
                <w:rFonts w:eastAsia="Times New Roman"/>
                <w:color w:val="000000" w:themeColor="text1"/>
                <w:sz w:val="22"/>
                <w:szCs w:val="22"/>
                <w:lang w:eastAsia="en-GB"/>
              </w:rPr>
              <w:t xml:space="preserve">, </w:t>
            </w:r>
            <w:r w:rsidRPr="00E40D34">
              <w:rPr>
                <w:rFonts w:eastAsia="Times New Roman"/>
                <w:color w:val="000000" w:themeColor="text1"/>
                <w:sz w:val="22"/>
                <w:szCs w:val="22"/>
                <w:lang w:eastAsia="en-GB"/>
              </w:rPr>
              <w:t>the School website</w:t>
            </w:r>
            <w:r w:rsidR="00DC5F26">
              <w:rPr>
                <w:rFonts w:eastAsia="Times New Roman"/>
                <w:color w:val="000000" w:themeColor="text1"/>
                <w:sz w:val="22"/>
                <w:szCs w:val="22"/>
                <w:lang w:eastAsia="en-GB"/>
              </w:rPr>
              <w:t>, and w</w:t>
            </w:r>
            <w:r w:rsidRPr="00E40D34">
              <w:rPr>
                <w:rFonts w:eastAsia="Times New Roman"/>
                <w:color w:val="000000" w:themeColor="text1"/>
                <w:sz w:val="22"/>
                <w:szCs w:val="22"/>
                <w:lang w:eastAsia="en-GB"/>
              </w:rPr>
              <w:t>ork with student societies.</w:t>
            </w:r>
          </w:p>
          <w:p w14:paraId="2937CDE6" w14:textId="77777777" w:rsidR="00073169" w:rsidRPr="00E40D34" w:rsidRDefault="00073169" w:rsidP="00E24B03">
            <w:pPr>
              <w:pStyle w:val="ListParagraph"/>
              <w:numPr>
                <w:ilvl w:val="0"/>
                <w:numId w:val="13"/>
              </w:numPr>
              <w:spacing w:after="0"/>
              <w:contextualSpacing/>
              <w:rPr>
                <w:rFonts w:eastAsia="Times New Roman"/>
                <w:color w:val="000000" w:themeColor="text1"/>
                <w:sz w:val="22"/>
                <w:szCs w:val="22"/>
                <w:lang w:eastAsia="en-GB"/>
              </w:rPr>
            </w:pPr>
            <w:r w:rsidRPr="00E40D34">
              <w:rPr>
                <w:rFonts w:eastAsia="Times New Roman"/>
                <w:color w:val="000000" w:themeColor="text1"/>
                <w:sz w:val="22"/>
                <w:szCs w:val="22"/>
                <w:lang w:eastAsia="en-GB"/>
              </w:rPr>
              <w:t>Clarify and publicise reporting routes for staff and students, including options outside of the department/supervisory chain. Produce and maintain a simple reporting flowchart and signposting guidance, and reissue this at regular points (Welcome Week, PGR/staff induction, and via periodic wellbeing/signposting communications).</w:t>
            </w:r>
          </w:p>
          <w:p w14:paraId="5CE2AEBE" w14:textId="77777777" w:rsidR="00073169" w:rsidRPr="00E76E0D" w:rsidRDefault="00073169" w:rsidP="00E24B03">
            <w:pPr>
              <w:pStyle w:val="ListParagraph"/>
              <w:numPr>
                <w:ilvl w:val="0"/>
                <w:numId w:val="13"/>
              </w:numPr>
              <w:spacing w:after="0"/>
              <w:contextualSpacing/>
              <w:rPr>
                <w:rFonts w:eastAsia="Times New Roman"/>
                <w:color w:val="000000" w:themeColor="text1"/>
                <w:sz w:val="22"/>
                <w:szCs w:val="22"/>
                <w:lang w:eastAsia="en-GB"/>
              </w:rPr>
            </w:pPr>
            <w:r w:rsidRPr="00E40D34">
              <w:rPr>
                <w:rFonts w:eastAsia="Times New Roman"/>
                <w:color w:val="000000" w:themeColor="text1"/>
                <w:sz w:val="22"/>
                <w:szCs w:val="22"/>
                <w:lang w:eastAsia="en-GB"/>
              </w:rPr>
              <w:t>Build confidence and capability to respond by: (i) promoting the University’s “Report and Support” option for anonymous reporting to staff and students; (ii) promoting the Harassment Peer Support Network for staff; and (iii) providing D&amp;I leads with short guidance (in conjunction with HoS/HoD) on how to respond appropriately when approached, including escalation and signposting.</w:t>
            </w:r>
          </w:p>
        </w:tc>
        <w:tc>
          <w:tcPr>
            <w:tcW w:w="2126" w:type="dxa"/>
          </w:tcPr>
          <w:p w14:paraId="7F56A615" w14:textId="77777777" w:rsidR="00073169" w:rsidRPr="00DD4E03" w:rsidRDefault="00073169" w:rsidP="00E24B03">
            <w:pPr>
              <w:pStyle w:val="ListParagraph"/>
              <w:numPr>
                <w:ilvl w:val="0"/>
                <w:numId w:val="13"/>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School D&amp;I lead</w:t>
            </w:r>
          </w:p>
          <w:p w14:paraId="3A2E6585" w14:textId="77777777" w:rsidR="00073169" w:rsidRPr="00DD4E03" w:rsidRDefault="00073169" w:rsidP="00E24B03">
            <w:pPr>
              <w:pStyle w:val="ListParagraph"/>
              <w:numPr>
                <w:ilvl w:val="0"/>
                <w:numId w:val="13"/>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HoS</w:t>
            </w:r>
          </w:p>
          <w:p w14:paraId="20F97CC1" w14:textId="77777777" w:rsidR="00073169" w:rsidRPr="00DD4E03" w:rsidRDefault="00073169" w:rsidP="00E24B03">
            <w:pPr>
              <w:pStyle w:val="ListParagraph"/>
              <w:numPr>
                <w:ilvl w:val="0"/>
                <w:numId w:val="13"/>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HoD</w:t>
            </w:r>
          </w:p>
          <w:p w14:paraId="1E33BEFF" w14:textId="77777777" w:rsidR="00073169" w:rsidRDefault="00073169" w:rsidP="00E24B03">
            <w:pPr>
              <w:pStyle w:val="ListParagraph"/>
              <w:spacing w:after="160"/>
              <w:ind w:left="3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Executive Support</w:t>
            </w:r>
          </w:p>
          <w:p w14:paraId="42331008" w14:textId="77777777" w:rsidR="00073169" w:rsidRPr="00DD4E03" w:rsidRDefault="00073169" w:rsidP="00E24B03">
            <w:pPr>
              <w:pStyle w:val="ListParagraph"/>
              <w:numPr>
                <w:ilvl w:val="0"/>
                <w:numId w:val="25"/>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School D&amp;I lead</w:t>
            </w:r>
          </w:p>
          <w:p w14:paraId="3BFAE31D" w14:textId="77777777" w:rsidR="00073169" w:rsidRPr="00DD4E03" w:rsidRDefault="00073169" w:rsidP="00E24B03">
            <w:pPr>
              <w:pStyle w:val="ListParagraph"/>
              <w:numPr>
                <w:ilvl w:val="0"/>
                <w:numId w:val="25"/>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DDTLs</w:t>
            </w:r>
          </w:p>
          <w:p w14:paraId="22E7B211" w14:textId="77777777" w:rsidR="00073169" w:rsidRPr="00DD4E03" w:rsidRDefault="00073169" w:rsidP="00E24B03">
            <w:pPr>
              <w:pStyle w:val="ListParagraph"/>
              <w:numPr>
                <w:ilvl w:val="0"/>
                <w:numId w:val="25"/>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HoD</w:t>
            </w:r>
          </w:p>
          <w:p w14:paraId="2DA70A8C" w14:textId="77777777" w:rsidR="00073169" w:rsidRPr="00DD4E03" w:rsidRDefault="00073169" w:rsidP="00E24B03">
            <w:pPr>
              <w:pStyle w:val="ListParagraph"/>
              <w:numPr>
                <w:ilvl w:val="0"/>
                <w:numId w:val="25"/>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School Director of Teaching and Learning (SDTL)</w:t>
            </w:r>
          </w:p>
          <w:p w14:paraId="7C4C6490" w14:textId="77777777" w:rsidR="00073169" w:rsidRPr="00DD4E03" w:rsidRDefault="00073169" w:rsidP="00E24B03">
            <w:pPr>
              <w:pStyle w:val="ListParagraph"/>
              <w:spacing w:after="160"/>
              <w:ind w:left="3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EAM</w:t>
            </w:r>
          </w:p>
        </w:tc>
        <w:tc>
          <w:tcPr>
            <w:tcW w:w="1418" w:type="dxa"/>
          </w:tcPr>
          <w:p w14:paraId="19BAE200" w14:textId="32D9AD41" w:rsidR="00073169" w:rsidRPr="00DD4E03" w:rsidRDefault="008F29C2" w:rsidP="00E24B03">
            <w:pPr>
              <w:spacing w:line="240" w:lineRule="auto"/>
              <w:rPr>
                <w:rFonts w:ascii="Arial" w:eastAsia="Times New Roman" w:hAnsi="Arial" w:cs="Arial"/>
                <w:lang w:eastAsia="en-GB"/>
              </w:rPr>
            </w:pPr>
            <w:r>
              <w:rPr>
                <w:rFonts w:ascii="Arial" w:eastAsia="Times New Roman" w:hAnsi="Arial" w:cs="Arial"/>
                <w:lang w:eastAsia="en-GB"/>
              </w:rPr>
              <w:t>2026/27</w:t>
            </w:r>
          </w:p>
        </w:tc>
        <w:tc>
          <w:tcPr>
            <w:tcW w:w="3544" w:type="dxa"/>
            <w:hideMark/>
          </w:tcPr>
          <w:p w14:paraId="317CCCE1"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&gt; 70% of staff agree with statement "I know how to report bullying and/or harassment"</w:t>
            </w:r>
          </w:p>
          <w:p w14:paraId="1257A48A" w14:textId="77777777" w:rsidR="00073169" w:rsidRPr="0004064F" w:rsidRDefault="00073169" w:rsidP="00E24B03">
            <w:pPr>
              <w:spacing w:after="0" w:line="240" w:lineRule="auto"/>
              <w:rPr>
                <w:rFonts w:ascii="Arial" w:eastAsia="Times New Roman" w:hAnsi="Arial" w:cs="Arial"/>
                <w:i/>
                <w:iCs/>
                <w:color w:val="000000" w:themeColor="text1"/>
                <w:lang w:eastAsia="en-GB"/>
              </w:rPr>
            </w:pPr>
            <w:r w:rsidRPr="0004064F">
              <w:rPr>
                <w:rFonts w:ascii="Arial" w:eastAsia="Times New Roman" w:hAnsi="Arial" w:cs="Arial"/>
                <w:i/>
                <w:iCs/>
                <w:color w:val="000000" w:themeColor="text1"/>
                <w:lang w:eastAsia="en-GB"/>
              </w:rPr>
              <w:t xml:space="preserve">Baseline 2025 culture survey - M 55% F 57% agree </w:t>
            </w:r>
          </w:p>
          <w:p w14:paraId="47500D5C"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651D6A58"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&gt; 70% PGR students and &gt; 65% UG students agree "My Department has made it clear to me how to report incidents of discrimination, bullying or harassment."</w:t>
            </w:r>
          </w:p>
          <w:p w14:paraId="07B237ED" w14:textId="77777777" w:rsidR="00073169" w:rsidRPr="0004064F" w:rsidRDefault="00073169" w:rsidP="00E24B03">
            <w:pPr>
              <w:spacing w:line="240" w:lineRule="auto"/>
              <w:rPr>
                <w:rFonts w:ascii="Arial" w:eastAsia="Times New Roman" w:hAnsi="Arial" w:cs="Arial"/>
                <w:i/>
                <w:iCs/>
                <w:color w:val="000000" w:themeColor="text1"/>
                <w:lang w:eastAsia="en-GB"/>
              </w:rPr>
            </w:pPr>
            <w:r w:rsidRPr="0004064F">
              <w:rPr>
                <w:rFonts w:ascii="Arial" w:eastAsia="Times New Roman" w:hAnsi="Arial" w:cs="Arial"/>
                <w:i/>
                <w:iCs/>
                <w:color w:val="000000" w:themeColor="text1"/>
                <w:lang w:eastAsia="en-GB"/>
              </w:rPr>
              <w:t xml:space="preserve">Baseline: PGR: M 67% F 57%, UG: M 55% F 41% </w:t>
            </w:r>
          </w:p>
          <w:p w14:paraId="5B184707"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&gt; 75% of students agree that “"My department makes it clear that unsupportive language and behaviour are not acceptable (e.g. condescending or intimidating language, ridicule, overly familiar behaviour, jokes/banter that stereotype individuals or focus on their appearance).”, gender gap &lt; 5%</w:t>
            </w:r>
          </w:p>
          <w:p w14:paraId="6CEEB571" w14:textId="77777777" w:rsidR="00073169" w:rsidRPr="00E76E0D" w:rsidRDefault="00073169" w:rsidP="00E24B03">
            <w:pPr>
              <w:spacing w:after="0" w:line="240" w:lineRule="auto"/>
              <w:rPr>
                <w:rFonts w:ascii="Arial" w:eastAsia="Times New Roman" w:hAnsi="Arial" w:cs="Arial"/>
                <w:i/>
                <w:iCs/>
                <w:color w:val="000000" w:themeColor="text1"/>
                <w:lang w:eastAsia="en-GB"/>
              </w:rPr>
            </w:pPr>
            <w:r w:rsidRPr="00E76E0D">
              <w:rPr>
                <w:rFonts w:ascii="Arial" w:eastAsia="Times New Roman" w:hAnsi="Arial" w:cs="Arial"/>
                <w:i/>
                <w:iCs/>
                <w:color w:val="000000" w:themeColor="text1"/>
                <w:lang w:eastAsia="en-GB"/>
              </w:rPr>
              <w:t xml:space="preserve">Baseline: </w:t>
            </w:r>
          </w:p>
          <w:p w14:paraId="1CB397D4" w14:textId="77777777" w:rsidR="00073169" w:rsidRPr="00E76E0D" w:rsidRDefault="00073169" w:rsidP="00E24B03">
            <w:pPr>
              <w:spacing w:after="0" w:line="240" w:lineRule="auto"/>
              <w:rPr>
                <w:rFonts w:ascii="Arial" w:eastAsia="Times New Roman" w:hAnsi="Arial" w:cs="Arial"/>
                <w:i/>
                <w:iCs/>
                <w:color w:val="000000" w:themeColor="text1"/>
                <w:lang w:eastAsia="en-GB"/>
              </w:rPr>
            </w:pPr>
            <w:r w:rsidRPr="00E76E0D">
              <w:rPr>
                <w:rFonts w:ascii="Arial" w:eastAsia="Times New Roman" w:hAnsi="Arial" w:cs="Arial"/>
                <w:i/>
                <w:iCs/>
                <w:color w:val="000000" w:themeColor="text1"/>
                <w:lang w:eastAsia="en-GB"/>
              </w:rPr>
              <w:t xml:space="preserve">UG students, M 75% F 66% and PGR M 80% F 57%.  </w:t>
            </w:r>
          </w:p>
          <w:p w14:paraId="30D46986"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5FE0F46C"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&gt;85% staff agree "I would feel able to report bullying and/or harassment" and closing of gender gap to 10%. </w:t>
            </w:r>
          </w:p>
          <w:p w14:paraId="540DBCA8" w14:textId="77777777" w:rsidR="00073169" w:rsidRPr="00DD4E03" w:rsidRDefault="00073169" w:rsidP="00E24B03">
            <w:pPr>
              <w:spacing w:after="0" w:line="240" w:lineRule="auto"/>
              <w:rPr>
                <w:rFonts w:ascii="Arial" w:eastAsia="Times New Roman" w:hAnsi="Arial" w:cs="Arial"/>
                <w:color w:val="000000" w:themeColor="text1"/>
                <w:lang w:eastAsia="en-GB"/>
              </w:rPr>
            </w:pPr>
          </w:p>
          <w:p w14:paraId="06BB810E" w14:textId="73C6DE90" w:rsidR="00073169" w:rsidRPr="00DD4E03" w:rsidRDefault="00073169" w:rsidP="00237A36">
            <w:pPr>
              <w:spacing w:after="0" w:line="240" w:lineRule="auto"/>
              <w:rPr>
                <w:rFonts w:ascii="Arial" w:eastAsia="Times New Roman" w:hAnsi="Arial" w:cs="Arial"/>
                <w:color w:val="000000" w:themeColor="text1"/>
                <w:lang w:eastAsia="en-GB"/>
              </w:rPr>
            </w:pPr>
            <w:r w:rsidRPr="0004064F">
              <w:rPr>
                <w:rFonts w:ascii="Arial" w:eastAsia="Times New Roman" w:hAnsi="Arial" w:cs="Arial"/>
                <w:i/>
                <w:iCs/>
                <w:color w:val="000000" w:themeColor="text1"/>
                <w:lang w:eastAsia="en-GB"/>
              </w:rPr>
              <w:t>Baseline M 90% F 67% agree.</w:t>
            </w:r>
          </w:p>
        </w:tc>
      </w:tr>
      <w:tr w:rsidR="00073169" w:rsidRPr="00DD4E03" w14:paraId="11DF40C0" w14:textId="77777777" w:rsidTr="0009044A">
        <w:trPr>
          <w:trHeight w:val="9346"/>
        </w:trPr>
        <w:tc>
          <w:tcPr>
            <w:tcW w:w="1271" w:type="dxa"/>
          </w:tcPr>
          <w:p w14:paraId="16B03CF7" w14:textId="77777777" w:rsidR="00073169" w:rsidRPr="00DD4E03" w:rsidRDefault="00073169" w:rsidP="00E24B03">
            <w:pPr>
              <w:spacing w:line="240" w:lineRule="auto"/>
              <w:rPr>
                <w:rFonts w:ascii="Arial" w:eastAsia="Times New Roman" w:hAnsi="Arial" w:cs="Arial"/>
                <w:color w:val="000000" w:themeColor="text1"/>
                <w:lang w:eastAsia="en-GB"/>
              </w:rPr>
            </w:pPr>
            <w:r>
              <w:rPr>
                <w:rFonts w:ascii="Arial" w:eastAsia="Times New Roman" w:hAnsi="Arial" w:cs="Arial"/>
                <w:color w:val="000000"/>
                <w:lang w:eastAsia="en-GB"/>
              </w:rPr>
              <w:lastRenderedPageBreak/>
              <w:t>P4.3</w:t>
            </w:r>
          </w:p>
        </w:tc>
        <w:tc>
          <w:tcPr>
            <w:tcW w:w="2693" w:type="dxa"/>
          </w:tcPr>
          <w:p w14:paraId="021F8023" w14:textId="77777777" w:rsidR="00073169" w:rsidRPr="00DD4E03" w:rsidRDefault="00073169" w:rsidP="00E24B03">
            <w:pPr>
              <w:spacing w:line="240" w:lineRule="auto"/>
              <w:rPr>
                <w:rFonts w:ascii="Arial" w:eastAsia="Times New Roman" w:hAnsi="Arial" w:cs="Arial"/>
                <w:color w:val="000000" w:themeColor="text1"/>
                <w:lang w:eastAsia="en-GB"/>
              </w:rPr>
            </w:pPr>
            <w:r>
              <w:rPr>
                <w:rFonts w:ascii="Arial" w:eastAsia="Times New Roman" w:hAnsi="Arial" w:cs="Arial"/>
                <w:color w:val="000000"/>
                <w:lang w:eastAsia="en-GB"/>
              </w:rPr>
              <w:t>Strengthen governance, communications and monitoring to sustain progress</w:t>
            </w:r>
          </w:p>
        </w:tc>
        <w:tc>
          <w:tcPr>
            <w:tcW w:w="4111" w:type="dxa"/>
          </w:tcPr>
          <w:p w14:paraId="0D837F3B" w14:textId="77777777" w:rsidR="00073169" w:rsidRPr="004F0C90" w:rsidRDefault="00073169" w:rsidP="00E24B03">
            <w:pPr>
              <w:pStyle w:val="ListParagraph"/>
              <w:numPr>
                <w:ilvl w:val="0"/>
                <w:numId w:val="12"/>
              </w:numPr>
              <w:spacing w:after="0"/>
              <w:contextualSpacing/>
              <w:rPr>
                <w:rFonts w:eastAsia="Times New Roman"/>
                <w:color w:val="000000"/>
                <w:sz w:val="22"/>
                <w:szCs w:val="22"/>
                <w:lang w:eastAsia="en-GB"/>
              </w:rPr>
            </w:pPr>
            <w:r w:rsidRPr="004F0C90">
              <w:rPr>
                <w:rFonts w:eastAsia="Times New Roman"/>
                <w:color w:val="000000"/>
                <w:sz w:val="22"/>
                <w:szCs w:val="22"/>
                <w:lang w:eastAsia="en-GB"/>
              </w:rPr>
              <w:t>Deliver a coordinated D&amp;I communications plan across the School, including standing D&amp;I updates at School and department meetings, quarterly email reminders, and an annual reminder to PGR students.</w:t>
            </w:r>
          </w:p>
          <w:p w14:paraId="08B4BCFA" w14:textId="77777777" w:rsidR="00073169" w:rsidRPr="004F0C90" w:rsidRDefault="00073169" w:rsidP="00E24B03">
            <w:pPr>
              <w:pStyle w:val="ListParagraph"/>
              <w:numPr>
                <w:ilvl w:val="0"/>
                <w:numId w:val="12"/>
              </w:numPr>
              <w:spacing w:after="0"/>
              <w:contextualSpacing/>
              <w:rPr>
                <w:rFonts w:eastAsia="Times New Roman"/>
                <w:color w:val="000000"/>
                <w:sz w:val="22"/>
                <w:szCs w:val="22"/>
                <w:lang w:eastAsia="en-GB"/>
              </w:rPr>
            </w:pPr>
            <w:r w:rsidRPr="004F0C90">
              <w:rPr>
                <w:rFonts w:eastAsia="Times New Roman"/>
                <w:color w:val="000000"/>
                <w:sz w:val="22"/>
                <w:szCs w:val="22"/>
                <w:lang w:eastAsia="en-GB"/>
              </w:rPr>
              <w:t>Develop and maintain clear, accessible guidance for staff and students (e.g. quick-reference posters/one-page guides), displayed in communal spaces (e.g. Edith Morley Building) and hosted on the School website, with links embedded in regular communications.</w:t>
            </w:r>
          </w:p>
          <w:p w14:paraId="18C27254" w14:textId="77777777" w:rsidR="00073169" w:rsidRPr="004F0C90" w:rsidRDefault="00073169" w:rsidP="00E24B03">
            <w:pPr>
              <w:pStyle w:val="ListParagraph"/>
              <w:numPr>
                <w:ilvl w:val="0"/>
                <w:numId w:val="12"/>
              </w:numPr>
              <w:spacing w:after="0"/>
              <w:contextualSpacing/>
              <w:rPr>
                <w:rFonts w:eastAsia="Times New Roman"/>
                <w:color w:val="000000"/>
                <w:sz w:val="22"/>
                <w:szCs w:val="22"/>
                <w:lang w:eastAsia="en-GB"/>
              </w:rPr>
            </w:pPr>
            <w:r w:rsidRPr="004F0C90">
              <w:rPr>
                <w:rFonts w:eastAsia="Times New Roman"/>
                <w:color w:val="000000"/>
                <w:sz w:val="22"/>
                <w:szCs w:val="22"/>
                <w:lang w:eastAsia="en-GB"/>
              </w:rPr>
              <w:t>Strengthen continuity and governance by annually reviewing D&amp;I leadership succession and committee turnover, updating D&amp;I Committee Terms of Reference, and maintaining a simple timeline/flowchart of self-assessment activities to support handover and consistency.</w:t>
            </w:r>
          </w:p>
          <w:p w14:paraId="76A8BA22" w14:textId="77777777" w:rsidR="00073169" w:rsidRPr="004F0C90" w:rsidRDefault="00073169" w:rsidP="00E24B03">
            <w:pPr>
              <w:pStyle w:val="ListParagraph"/>
              <w:numPr>
                <w:ilvl w:val="0"/>
                <w:numId w:val="12"/>
              </w:numPr>
              <w:spacing w:after="0"/>
              <w:contextualSpacing/>
              <w:rPr>
                <w:rFonts w:eastAsia="Times New Roman"/>
                <w:color w:val="000000"/>
                <w:sz w:val="22"/>
                <w:szCs w:val="22"/>
                <w:lang w:eastAsia="en-GB"/>
              </w:rPr>
            </w:pPr>
            <w:r w:rsidRPr="004F0C90">
              <w:rPr>
                <w:rFonts w:eastAsia="Times New Roman"/>
                <w:color w:val="000000"/>
                <w:sz w:val="22"/>
                <w:szCs w:val="22"/>
                <w:lang w:eastAsia="en-GB"/>
              </w:rPr>
              <w:t>Monitor progress through a mid-cycle staff and student culture survey, tracking participation rates by gender, using student incentives where appropriate to support response rates, and sharing an accessible summary of findings with staff and students, including actions taken in response to key issues raised.</w:t>
            </w:r>
          </w:p>
        </w:tc>
        <w:tc>
          <w:tcPr>
            <w:tcW w:w="2126" w:type="dxa"/>
          </w:tcPr>
          <w:p w14:paraId="41F99E57" w14:textId="77777777" w:rsidR="00073169" w:rsidRPr="00DD4E03" w:rsidRDefault="00073169" w:rsidP="00E24B03">
            <w:pPr>
              <w:pStyle w:val="ListParagraph"/>
              <w:numPr>
                <w:ilvl w:val="0"/>
                <w:numId w:val="12"/>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D&amp;I leads</w:t>
            </w:r>
          </w:p>
          <w:p w14:paraId="203C5057" w14:textId="77777777" w:rsidR="00073169" w:rsidRPr="00DD4E03" w:rsidRDefault="00073169" w:rsidP="00E24B03">
            <w:pPr>
              <w:pStyle w:val="ListParagraph"/>
              <w:numPr>
                <w:ilvl w:val="0"/>
                <w:numId w:val="12"/>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Executive Support</w:t>
            </w:r>
          </w:p>
          <w:p w14:paraId="44E2E030" w14:textId="77777777" w:rsidR="00073169" w:rsidRPr="00DD4E03" w:rsidRDefault="00073169" w:rsidP="00E24B03">
            <w:pPr>
              <w:pStyle w:val="ListParagraph"/>
              <w:spacing w:after="160"/>
              <w:ind w:left="360"/>
              <w:contextualSpacing/>
              <w:rPr>
                <w:rFonts w:eastAsia="Times New Roman"/>
                <w:color w:val="000000" w:themeColor="text1"/>
                <w:sz w:val="22"/>
                <w:szCs w:val="22"/>
                <w:lang w:eastAsia="en-GB"/>
              </w:rPr>
            </w:pPr>
            <w:r w:rsidRPr="00DD4E03">
              <w:rPr>
                <w:rFonts w:eastAsia="Times New Roman"/>
                <w:color w:val="000000"/>
                <w:sz w:val="22"/>
                <w:szCs w:val="22"/>
                <w:lang w:eastAsia="en-GB"/>
              </w:rPr>
              <w:t>PGR directors</w:t>
            </w:r>
          </w:p>
        </w:tc>
        <w:tc>
          <w:tcPr>
            <w:tcW w:w="1418" w:type="dxa"/>
          </w:tcPr>
          <w:p w14:paraId="4EBF6F52" w14:textId="09ECE3AF" w:rsidR="00073169" w:rsidRPr="00DD4E03" w:rsidRDefault="002F0A8F" w:rsidP="00E24B03">
            <w:pPr>
              <w:spacing w:line="240" w:lineRule="auto"/>
              <w:rPr>
                <w:rFonts w:ascii="Arial" w:eastAsia="Times New Roman" w:hAnsi="Arial" w:cs="Arial"/>
                <w:lang w:eastAsia="en-GB"/>
              </w:rPr>
            </w:pPr>
            <w:r>
              <w:rPr>
                <w:rFonts w:ascii="Arial" w:eastAsia="Times New Roman" w:hAnsi="Arial" w:cs="Arial"/>
                <w:lang w:eastAsia="en-GB"/>
              </w:rPr>
              <w:t>2026/27 Ongoing</w:t>
            </w:r>
          </w:p>
        </w:tc>
        <w:tc>
          <w:tcPr>
            <w:tcW w:w="3544" w:type="dxa"/>
          </w:tcPr>
          <w:p w14:paraId="211E8D7C" w14:textId="77777777" w:rsidR="00073169" w:rsidRPr="00DD4E03" w:rsidRDefault="00073169" w:rsidP="00E24B03">
            <w:pPr>
              <w:spacing w:after="0" w:line="240" w:lineRule="auto"/>
              <w:rPr>
                <w:rFonts w:ascii="Arial" w:eastAsia="Times New Roman" w:hAnsi="Arial" w:cs="Arial"/>
                <w:color w:val="000000"/>
                <w:lang w:eastAsia="en-GB"/>
              </w:rPr>
            </w:pPr>
            <w:r w:rsidRPr="00DD4E03">
              <w:rPr>
                <w:rFonts w:ascii="Arial" w:eastAsia="Times New Roman" w:hAnsi="Arial" w:cs="Arial"/>
                <w:color w:val="000000"/>
                <w:lang w:eastAsia="en-GB"/>
              </w:rPr>
              <w:t>Guidance produced for School and D&amp;I leads for communication strategy.</w:t>
            </w:r>
          </w:p>
          <w:p w14:paraId="2C2688B8" w14:textId="77777777" w:rsidR="00073169" w:rsidRPr="00DD4E03" w:rsidRDefault="00073169" w:rsidP="00E24B03">
            <w:pPr>
              <w:spacing w:after="0" w:line="240" w:lineRule="auto"/>
              <w:rPr>
                <w:rFonts w:ascii="Arial" w:eastAsia="Times New Roman" w:hAnsi="Arial" w:cs="Arial"/>
                <w:color w:val="000000"/>
                <w:lang w:eastAsia="en-GB"/>
              </w:rPr>
            </w:pPr>
          </w:p>
          <w:p w14:paraId="5D57B6EF" w14:textId="77777777" w:rsidR="00073169" w:rsidRPr="00DD4E03" w:rsidRDefault="00073169" w:rsidP="00E24B03">
            <w:pPr>
              <w:spacing w:after="0" w:line="240" w:lineRule="auto"/>
              <w:rPr>
                <w:rFonts w:ascii="Arial" w:eastAsia="Times New Roman" w:hAnsi="Arial" w:cs="Arial"/>
                <w:color w:val="000000"/>
                <w:lang w:eastAsia="en-GB"/>
              </w:rPr>
            </w:pPr>
            <w:r w:rsidRPr="00DD4E03">
              <w:rPr>
                <w:rFonts w:ascii="Arial" w:eastAsia="Times New Roman" w:hAnsi="Arial" w:cs="Arial"/>
                <w:color w:val="000000"/>
                <w:lang w:eastAsia="en-GB"/>
              </w:rPr>
              <w:t xml:space="preserve">&lt;5% of staff and &lt;10% of PGR students disagree in culture survey questions "My School has made it clear to me what its policies are in relation to gender equality (e.g. discrimination, parental leave, carer’s leave, flexible working)" </w:t>
            </w:r>
          </w:p>
          <w:p w14:paraId="0911E298" w14:textId="77777777" w:rsidR="00073169" w:rsidRPr="00DD4E03" w:rsidRDefault="00073169" w:rsidP="00E24B03">
            <w:pPr>
              <w:spacing w:after="0" w:line="240" w:lineRule="auto"/>
              <w:rPr>
                <w:rFonts w:ascii="Arial" w:eastAsia="Times New Roman" w:hAnsi="Arial" w:cs="Arial"/>
                <w:color w:val="000000"/>
                <w:lang w:eastAsia="en-GB"/>
              </w:rPr>
            </w:pPr>
          </w:p>
          <w:p w14:paraId="0E2E86B0" w14:textId="77777777" w:rsidR="00073169" w:rsidRPr="00007ADB" w:rsidRDefault="00073169" w:rsidP="00E24B03">
            <w:pPr>
              <w:spacing w:after="0" w:line="240" w:lineRule="auto"/>
              <w:rPr>
                <w:rFonts w:ascii="Arial" w:eastAsia="Times New Roman" w:hAnsi="Arial" w:cs="Arial"/>
                <w:i/>
                <w:iCs/>
                <w:color w:val="000000"/>
                <w:lang w:eastAsia="en-GB"/>
              </w:rPr>
            </w:pPr>
            <w:r w:rsidRPr="00007ADB">
              <w:rPr>
                <w:rFonts w:ascii="Arial" w:eastAsia="Times New Roman" w:hAnsi="Arial" w:cs="Arial"/>
                <w:i/>
                <w:iCs/>
                <w:color w:val="000000"/>
                <w:lang w:eastAsia="en-GB"/>
              </w:rPr>
              <w:t xml:space="preserve">Baseline: Staff  M </w:t>
            </w:r>
            <w:r w:rsidRPr="00007ADB">
              <w:rPr>
                <w:rFonts w:ascii="Arial" w:eastAsia="Times New Roman" w:hAnsi="Arial" w:cs="Arial"/>
                <w:i/>
                <w:iCs/>
                <w:color w:val="000000" w:themeColor="text1"/>
                <w:lang w:eastAsia="en-GB"/>
              </w:rPr>
              <w:t>5%</w:t>
            </w:r>
            <w:r w:rsidRPr="00007ADB">
              <w:rPr>
                <w:rFonts w:ascii="Arial" w:eastAsia="Times New Roman" w:hAnsi="Arial" w:cs="Arial"/>
                <w:i/>
                <w:iCs/>
                <w:color w:val="000000"/>
                <w:lang w:eastAsia="en-GB"/>
              </w:rPr>
              <w:t xml:space="preserve"> % F </w:t>
            </w:r>
            <w:r w:rsidRPr="00007ADB">
              <w:rPr>
                <w:rFonts w:ascii="Arial" w:eastAsia="Times New Roman" w:hAnsi="Arial" w:cs="Arial"/>
                <w:i/>
                <w:iCs/>
                <w:color w:val="000000" w:themeColor="text1"/>
                <w:lang w:eastAsia="en-GB"/>
              </w:rPr>
              <w:t>9.5</w:t>
            </w:r>
            <w:r w:rsidRPr="00007ADB">
              <w:rPr>
                <w:rFonts w:ascii="Arial" w:eastAsia="Times New Roman" w:hAnsi="Arial" w:cs="Arial"/>
                <w:i/>
                <w:iCs/>
                <w:color w:val="000000"/>
                <w:lang w:eastAsia="en-GB"/>
              </w:rPr>
              <w:t>; PGR Students M 0% F 14.3%</w:t>
            </w:r>
          </w:p>
          <w:p w14:paraId="29F1BA86" w14:textId="77777777" w:rsidR="00073169" w:rsidRPr="00DD4E03" w:rsidRDefault="00073169" w:rsidP="00E24B03">
            <w:pPr>
              <w:spacing w:after="0" w:line="240" w:lineRule="auto"/>
              <w:rPr>
                <w:rFonts w:ascii="Arial" w:eastAsia="Times New Roman" w:hAnsi="Arial" w:cs="Arial"/>
                <w:color w:val="000000"/>
                <w:lang w:eastAsia="en-GB"/>
              </w:rPr>
            </w:pPr>
          </w:p>
          <w:p w14:paraId="398D5D14"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lang w:eastAsia="en-GB"/>
              </w:rPr>
              <w:t>&lt;15% staff disagree "I am kept informed by my School about gender equality matters that affect me (e.g. changes to maternity/paternity leave entitlements, flexible working opportunities, gender equality legislation).", gender gap reduced to &lt;10%</w:t>
            </w:r>
          </w:p>
          <w:p w14:paraId="7F389D28"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lang w:eastAsia="en-GB"/>
              </w:rPr>
              <w:t xml:space="preserve"> </w:t>
            </w:r>
          </w:p>
          <w:p w14:paraId="39F20004" w14:textId="77777777" w:rsidR="00073169" w:rsidRPr="00007ADB" w:rsidRDefault="00073169" w:rsidP="00E24B03">
            <w:pPr>
              <w:spacing w:after="0" w:line="240" w:lineRule="auto"/>
              <w:rPr>
                <w:rFonts w:ascii="Arial" w:eastAsia="Times New Roman" w:hAnsi="Arial" w:cs="Arial"/>
                <w:i/>
                <w:iCs/>
                <w:color w:val="000000"/>
                <w:lang w:eastAsia="en-GB"/>
              </w:rPr>
            </w:pPr>
            <w:r w:rsidRPr="00007ADB">
              <w:rPr>
                <w:rFonts w:ascii="Arial" w:eastAsia="Times New Roman" w:hAnsi="Arial" w:cs="Arial"/>
                <w:i/>
                <w:iCs/>
                <w:color w:val="000000" w:themeColor="text1"/>
                <w:lang w:eastAsia="en-GB"/>
              </w:rPr>
              <w:t>Baseline: M 10% F 30%.</w:t>
            </w:r>
            <w:r w:rsidRPr="00007ADB">
              <w:rPr>
                <w:rFonts w:ascii="Arial" w:eastAsia="Times New Roman" w:hAnsi="Arial" w:cs="Arial"/>
                <w:i/>
                <w:iCs/>
                <w:color w:val="000000"/>
                <w:lang w:eastAsia="en-GB"/>
              </w:rPr>
              <w:t xml:space="preserve">       </w:t>
            </w:r>
          </w:p>
          <w:p w14:paraId="13F7764B" w14:textId="77777777" w:rsidR="00073169" w:rsidRPr="00DD4E03" w:rsidRDefault="00073169" w:rsidP="00E24B03">
            <w:pPr>
              <w:spacing w:line="240" w:lineRule="auto"/>
              <w:rPr>
                <w:rFonts w:ascii="Arial" w:eastAsia="Times New Roman" w:hAnsi="Arial" w:cs="Arial"/>
                <w:color w:val="000000" w:themeColor="text1"/>
                <w:lang w:eastAsia="en-GB"/>
              </w:rPr>
            </w:pPr>
          </w:p>
          <w:p w14:paraId="6A31FD63" w14:textId="485570B1"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Induction pack provided to new D&amp;I leads.</w:t>
            </w:r>
          </w:p>
          <w:p w14:paraId="4A1139B2" w14:textId="4493D00C" w:rsidR="00073169" w:rsidRPr="00DD4E03" w:rsidRDefault="00073169" w:rsidP="00790BB3">
            <w:pPr>
              <w:spacing w:line="240" w:lineRule="auto"/>
              <w:rPr>
                <w:rFonts w:ascii="Arial" w:eastAsia="Times New Roman" w:hAnsi="Arial" w:cs="Arial"/>
                <w:color w:val="000000" w:themeColor="text1"/>
                <w:highlight w:val="yellow"/>
                <w:lang w:eastAsia="en-GB"/>
              </w:rPr>
            </w:pPr>
            <w:r w:rsidRPr="00DD4E03">
              <w:rPr>
                <w:rFonts w:ascii="Arial" w:eastAsia="Times New Roman" w:hAnsi="Arial" w:cs="Arial"/>
                <w:color w:val="000000" w:themeColor="text1"/>
                <w:lang w:eastAsia="en-GB"/>
              </w:rPr>
              <w:t xml:space="preserve">Culture surveys administered mid-Athena Swan cycle, </w:t>
            </w:r>
            <w:r>
              <w:rPr>
                <w:rFonts w:ascii="Arial" w:eastAsia="Times New Roman" w:hAnsi="Arial" w:cs="Arial"/>
                <w:color w:val="000000" w:themeColor="text1"/>
                <w:lang w:eastAsia="en-GB"/>
              </w:rPr>
              <w:t>m</w:t>
            </w:r>
            <w:r w:rsidRPr="00DD4E03">
              <w:rPr>
                <w:rFonts w:ascii="Arial" w:eastAsia="Times New Roman" w:hAnsi="Arial" w:cs="Arial"/>
                <w:color w:val="000000" w:themeColor="text1"/>
                <w:lang w:eastAsia="en-GB"/>
              </w:rPr>
              <w:t>aintain 50% M/F share of participants</w:t>
            </w:r>
            <w:r>
              <w:rPr>
                <w:rFonts w:ascii="Arial" w:eastAsia="Times New Roman" w:hAnsi="Arial" w:cs="Arial"/>
                <w:color w:val="000000" w:themeColor="text1"/>
                <w:lang w:eastAsia="en-GB"/>
              </w:rPr>
              <w:t>.</w:t>
            </w:r>
            <w:r w:rsidRPr="00DD4E03">
              <w:rPr>
                <w:rFonts w:ascii="Arial" w:eastAsia="Times New Roman" w:hAnsi="Arial" w:cs="Arial"/>
                <w:color w:val="000000"/>
                <w:lang w:eastAsia="en-GB"/>
              </w:rPr>
              <w:t xml:space="preserve">  </w:t>
            </w:r>
          </w:p>
        </w:tc>
      </w:tr>
    </w:tbl>
    <w:p w14:paraId="2A6F36D4" w14:textId="77777777" w:rsidR="0009044A" w:rsidRDefault="0009044A">
      <w:r>
        <w:rPr>
          <w:b/>
        </w:rPr>
        <w:br w:type="page"/>
      </w:r>
    </w:p>
    <w:tbl>
      <w:tblPr>
        <w:tblW w:w="1517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0"/>
        <w:gridCol w:w="2693"/>
        <w:gridCol w:w="4111"/>
        <w:gridCol w:w="2126"/>
        <w:gridCol w:w="1418"/>
        <w:gridCol w:w="3544"/>
        <w:gridCol w:w="8"/>
      </w:tblGrid>
      <w:tr w:rsidR="00073169" w:rsidRPr="00DD4E03" w14:paraId="211FADD9" w14:textId="77777777" w:rsidTr="001D7330">
        <w:tc>
          <w:tcPr>
            <w:tcW w:w="15171" w:type="dxa"/>
            <w:gridSpan w:val="8"/>
          </w:tcPr>
          <w:p w14:paraId="3CC3CC7C" w14:textId="0B03C37D" w:rsidR="00073169" w:rsidRDefault="00073169" w:rsidP="00E24B03">
            <w:pPr>
              <w:pStyle w:val="Heading2"/>
              <w:spacing w:after="0"/>
            </w:pPr>
            <w:r>
              <w:lastRenderedPageBreak/>
              <w:t>Priority 5: Strengthening student pipelines in disciplines with gender imbalance</w:t>
            </w:r>
          </w:p>
          <w:p w14:paraId="3E887681" w14:textId="77777777" w:rsidR="00073169" w:rsidRDefault="00073169" w:rsidP="00E24B03">
            <w:pPr>
              <w:spacing w:after="0"/>
            </w:pPr>
            <w:r>
              <w:t>Focus: improve recruitment and conversion where gender imbalance persists at UG and/or PGR levels.</w:t>
            </w:r>
          </w:p>
          <w:p w14:paraId="14371B51" w14:textId="77777777" w:rsidR="00073169" w:rsidRPr="00DD4E03" w:rsidRDefault="00073169" w:rsidP="00E24B03">
            <w:pPr>
              <w:spacing w:after="0" w:line="240" w:lineRule="auto"/>
              <w:jc w:val="center"/>
              <w:rPr>
                <w:rFonts w:ascii="Arial" w:eastAsia="Times New Roman" w:hAnsi="Arial" w:cs="Arial"/>
                <w:b/>
                <w:bCs/>
                <w:color w:val="FFFFFF"/>
                <w:lang w:eastAsia="en-GB"/>
              </w:rPr>
            </w:pPr>
          </w:p>
        </w:tc>
      </w:tr>
      <w:tr w:rsidR="00073169" w:rsidRPr="00DD4E03" w14:paraId="5CB8AC34" w14:textId="77777777" w:rsidTr="00E1173B">
        <w:trPr>
          <w:gridAfter w:val="1"/>
          <w:wAfter w:w="8" w:type="dxa"/>
        </w:trPr>
        <w:tc>
          <w:tcPr>
            <w:tcW w:w="1251" w:type="dxa"/>
            <w:shd w:val="clear" w:color="auto" w:fill="009A84"/>
            <w:hideMark/>
          </w:tcPr>
          <w:p w14:paraId="575D12E1" w14:textId="77777777" w:rsidR="00073169" w:rsidRPr="006B5BAB" w:rsidRDefault="00073169" w:rsidP="00E24B03">
            <w:pPr>
              <w:spacing w:after="0" w:line="240" w:lineRule="auto"/>
              <w:rPr>
                <w:rFonts w:ascii="Arial" w:eastAsia="Times New Roman" w:hAnsi="Arial" w:cs="Arial"/>
                <w:b/>
                <w:bCs/>
                <w:color w:val="121212"/>
                <w:lang w:eastAsia="en-GB"/>
              </w:rPr>
            </w:pPr>
            <w:r w:rsidRPr="006B5BAB">
              <w:rPr>
                <w:rFonts w:ascii="Arial" w:eastAsia="Times New Roman" w:hAnsi="Arial" w:cs="Arial"/>
                <w:b/>
                <w:bCs/>
                <w:color w:val="121212"/>
                <w:lang w:eastAsia="en-GB"/>
              </w:rPr>
              <w:t xml:space="preserve">No. </w:t>
            </w:r>
          </w:p>
        </w:tc>
        <w:tc>
          <w:tcPr>
            <w:tcW w:w="2713" w:type="dxa"/>
            <w:gridSpan w:val="2"/>
            <w:shd w:val="clear" w:color="auto" w:fill="009A84"/>
            <w:hideMark/>
          </w:tcPr>
          <w:p w14:paraId="28AA32A8"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Action/Objective </w:t>
            </w:r>
          </w:p>
        </w:tc>
        <w:tc>
          <w:tcPr>
            <w:tcW w:w="4111" w:type="dxa"/>
            <w:shd w:val="clear" w:color="auto" w:fill="009A84"/>
            <w:hideMark/>
          </w:tcPr>
          <w:p w14:paraId="2466269B"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Activities and Outputs </w:t>
            </w:r>
          </w:p>
        </w:tc>
        <w:tc>
          <w:tcPr>
            <w:tcW w:w="2126" w:type="dxa"/>
            <w:shd w:val="clear" w:color="auto" w:fill="009A84"/>
            <w:hideMark/>
          </w:tcPr>
          <w:p w14:paraId="7DE3DE66"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Responsibility </w:t>
            </w:r>
          </w:p>
        </w:tc>
        <w:tc>
          <w:tcPr>
            <w:tcW w:w="1418" w:type="dxa"/>
            <w:shd w:val="clear" w:color="auto" w:fill="009A84"/>
            <w:hideMark/>
          </w:tcPr>
          <w:p w14:paraId="29D7E3F2"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 xml:space="preserve">Timeframe </w:t>
            </w:r>
          </w:p>
        </w:tc>
        <w:tc>
          <w:tcPr>
            <w:tcW w:w="3544" w:type="dxa"/>
            <w:shd w:val="clear" w:color="auto" w:fill="009A84"/>
            <w:hideMark/>
          </w:tcPr>
          <w:p w14:paraId="5A507C2D" w14:textId="77777777" w:rsidR="00073169" w:rsidRPr="006B5BAB" w:rsidRDefault="00073169" w:rsidP="00E24B03">
            <w:pPr>
              <w:spacing w:after="0" w:line="240" w:lineRule="auto"/>
              <w:rPr>
                <w:rFonts w:ascii="Arial" w:eastAsia="Times New Roman" w:hAnsi="Arial" w:cs="Arial"/>
                <w:b/>
                <w:bCs/>
                <w:color w:val="000000"/>
                <w:lang w:eastAsia="en-GB"/>
              </w:rPr>
            </w:pPr>
            <w:r w:rsidRPr="006B5BAB">
              <w:rPr>
                <w:rFonts w:ascii="Arial" w:eastAsia="Times New Roman" w:hAnsi="Arial" w:cs="Arial"/>
                <w:b/>
                <w:bCs/>
                <w:color w:val="000000"/>
                <w:lang w:eastAsia="en-GB"/>
              </w:rPr>
              <w:t>Success Measure / Deliverables</w:t>
            </w:r>
          </w:p>
        </w:tc>
      </w:tr>
      <w:tr w:rsidR="00073169" w:rsidRPr="00DD4E03" w14:paraId="1EC53273" w14:textId="77777777" w:rsidTr="00E1173B">
        <w:trPr>
          <w:gridAfter w:val="1"/>
          <w:wAfter w:w="8" w:type="dxa"/>
        </w:trPr>
        <w:tc>
          <w:tcPr>
            <w:tcW w:w="1271" w:type="dxa"/>
            <w:gridSpan w:val="2"/>
          </w:tcPr>
          <w:p w14:paraId="33B32946"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lang w:eastAsia="en-GB"/>
              </w:rPr>
              <w:t>P5.1</w:t>
            </w:r>
          </w:p>
        </w:tc>
        <w:tc>
          <w:tcPr>
            <w:tcW w:w="2693" w:type="dxa"/>
          </w:tcPr>
          <w:p w14:paraId="7B4328DC"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lang w:eastAsia="en-GB"/>
              </w:rPr>
              <w:t>Improve female UG conversion in disciplines with low female representation</w:t>
            </w:r>
          </w:p>
        </w:tc>
        <w:tc>
          <w:tcPr>
            <w:tcW w:w="4111" w:type="dxa"/>
          </w:tcPr>
          <w:p w14:paraId="5A83763B" w14:textId="77777777" w:rsidR="00073169" w:rsidRPr="00DD4E03" w:rsidRDefault="00073169" w:rsidP="00E24B03">
            <w:pPr>
              <w:pStyle w:val="ListParagraph"/>
              <w:numPr>
                <w:ilvl w:val="0"/>
                <w:numId w:val="10"/>
              </w:numPr>
              <w:spacing w:after="0"/>
              <w:contextualSpacing/>
              <w:rPr>
                <w:rFonts w:eastAsia="Times New Roman"/>
                <w:color w:val="000000"/>
                <w:sz w:val="22"/>
                <w:szCs w:val="22"/>
                <w:lang w:eastAsia="en-GB"/>
              </w:rPr>
            </w:pPr>
            <w:r>
              <w:rPr>
                <w:rFonts w:eastAsia="Times New Roman"/>
                <w:color w:val="000000"/>
                <w:sz w:val="22"/>
                <w:szCs w:val="22"/>
                <w:lang w:eastAsia="en-GB"/>
              </w:rPr>
              <w:t>E</w:t>
            </w:r>
            <w:r w:rsidRPr="00DD4E03">
              <w:rPr>
                <w:rFonts w:eastAsia="Times New Roman"/>
                <w:color w:val="000000"/>
                <w:sz w:val="22"/>
                <w:szCs w:val="22"/>
                <w:lang w:eastAsia="en-GB"/>
              </w:rPr>
              <w:t>nsure</w:t>
            </w:r>
            <w:r>
              <w:rPr>
                <w:rFonts w:eastAsia="Times New Roman"/>
                <w:color w:val="000000"/>
                <w:sz w:val="22"/>
                <w:szCs w:val="22"/>
                <w:lang w:eastAsia="en-GB"/>
              </w:rPr>
              <w:t xml:space="preserve"> visible </w:t>
            </w:r>
            <w:r w:rsidRPr="00DD4E03">
              <w:rPr>
                <w:rFonts w:eastAsia="Times New Roman"/>
                <w:color w:val="000000"/>
                <w:sz w:val="22"/>
                <w:szCs w:val="22"/>
                <w:lang w:eastAsia="en-GB"/>
              </w:rPr>
              <w:t>female presence during Open</w:t>
            </w:r>
            <w:r>
              <w:rPr>
                <w:rFonts w:eastAsia="Times New Roman"/>
                <w:color w:val="000000"/>
                <w:sz w:val="22"/>
                <w:szCs w:val="22"/>
                <w:lang w:eastAsia="en-GB"/>
              </w:rPr>
              <w:t>/Visit</w:t>
            </w:r>
            <w:r w:rsidRPr="00DD4E03">
              <w:rPr>
                <w:rFonts w:eastAsia="Times New Roman"/>
                <w:color w:val="000000"/>
                <w:sz w:val="22"/>
                <w:szCs w:val="22"/>
                <w:lang w:eastAsia="en-GB"/>
              </w:rPr>
              <w:t xml:space="preserve"> Days and </w:t>
            </w:r>
            <w:r>
              <w:rPr>
                <w:rFonts w:eastAsia="Times New Roman"/>
                <w:color w:val="000000"/>
                <w:sz w:val="22"/>
                <w:szCs w:val="22"/>
                <w:lang w:eastAsia="en-GB"/>
              </w:rPr>
              <w:t>in promotional material.</w:t>
            </w:r>
          </w:p>
          <w:p w14:paraId="005BAE72" w14:textId="77777777" w:rsidR="00073169" w:rsidRDefault="00073169" w:rsidP="00E24B03">
            <w:pPr>
              <w:pStyle w:val="ListParagraph"/>
              <w:numPr>
                <w:ilvl w:val="0"/>
                <w:numId w:val="10"/>
              </w:numPr>
              <w:spacing w:after="0"/>
              <w:contextualSpacing/>
              <w:rPr>
                <w:rFonts w:eastAsia="Times New Roman"/>
                <w:color w:val="000000"/>
                <w:sz w:val="22"/>
                <w:szCs w:val="22"/>
                <w:lang w:eastAsia="en-GB"/>
              </w:rPr>
            </w:pPr>
            <w:r>
              <w:rPr>
                <w:rFonts w:eastAsia="Times New Roman"/>
                <w:color w:val="000000"/>
                <w:sz w:val="22"/>
                <w:szCs w:val="22"/>
                <w:lang w:eastAsia="en-GB"/>
              </w:rPr>
              <w:t>Maintain g</w:t>
            </w:r>
            <w:r w:rsidRPr="00DD4E03">
              <w:rPr>
                <w:rFonts w:eastAsia="Times New Roman"/>
                <w:color w:val="000000"/>
                <w:sz w:val="22"/>
                <w:szCs w:val="22"/>
                <w:lang w:eastAsia="en-GB"/>
              </w:rPr>
              <w:t xml:space="preserve">ender balance in </w:t>
            </w:r>
            <w:r>
              <w:rPr>
                <w:rFonts w:eastAsia="Times New Roman"/>
                <w:color w:val="000000"/>
                <w:sz w:val="22"/>
                <w:szCs w:val="22"/>
                <w:lang w:eastAsia="en-GB"/>
              </w:rPr>
              <w:t>showcasing</w:t>
            </w:r>
            <w:r w:rsidRPr="00DD4E03">
              <w:rPr>
                <w:rFonts w:eastAsia="Times New Roman"/>
                <w:color w:val="000000"/>
                <w:sz w:val="22"/>
                <w:szCs w:val="22"/>
                <w:lang w:eastAsia="en-GB"/>
              </w:rPr>
              <w:t xml:space="preserve"> researchers</w:t>
            </w:r>
            <w:r>
              <w:rPr>
                <w:rFonts w:eastAsia="Times New Roman"/>
                <w:color w:val="000000"/>
                <w:sz w:val="22"/>
                <w:szCs w:val="22"/>
                <w:lang w:eastAsia="en-GB"/>
              </w:rPr>
              <w:t>.</w:t>
            </w:r>
          </w:p>
          <w:p w14:paraId="39679D3C" w14:textId="1F38D0DF" w:rsidR="006F4D62" w:rsidRPr="00DD4E03" w:rsidRDefault="006F4D62" w:rsidP="00E24B03">
            <w:pPr>
              <w:pStyle w:val="ListParagraph"/>
              <w:numPr>
                <w:ilvl w:val="0"/>
                <w:numId w:val="10"/>
              </w:numPr>
              <w:spacing w:after="0"/>
              <w:contextualSpacing/>
              <w:rPr>
                <w:rFonts w:eastAsia="Times New Roman"/>
                <w:color w:val="000000"/>
                <w:sz w:val="22"/>
                <w:szCs w:val="22"/>
                <w:lang w:eastAsia="en-GB"/>
              </w:rPr>
            </w:pPr>
            <w:r>
              <w:rPr>
                <w:rFonts w:eastAsia="Times New Roman"/>
                <w:color w:val="000000"/>
                <w:sz w:val="22"/>
                <w:szCs w:val="22"/>
                <w:lang w:eastAsia="en-GB"/>
              </w:rPr>
              <w:t>Monitor gendered patterns of</w:t>
            </w:r>
            <w:r w:rsidR="00607ACD">
              <w:rPr>
                <w:rFonts w:eastAsia="Times New Roman"/>
                <w:color w:val="000000"/>
                <w:sz w:val="22"/>
                <w:szCs w:val="22"/>
                <w:lang w:eastAsia="en-GB"/>
              </w:rPr>
              <w:t xml:space="preserve"> offers and acceptance rates, annually.</w:t>
            </w:r>
          </w:p>
          <w:p w14:paraId="58400C4D" w14:textId="77777777" w:rsidR="00073169" w:rsidRPr="00CD6A43" w:rsidRDefault="00073169" w:rsidP="00E24B03">
            <w:pPr>
              <w:pStyle w:val="ListParagraph"/>
              <w:numPr>
                <w:ilvl w:val="0"/>
                <w:numId w:val="10"/>
              </w:numPr>
              <w:spacing w:after="0"/>
              <w:contextualSpacing/>
              <w:rPr>
                <w:rFonts w:eastAsia="Times New Roman"/>
                <w:color w:val="000000"/>
                <w:lang w:eastAsia="en-GB"/>
              </w:rPr>
            </w:pPr>
            <w:r w:rsidRPr="00DD4E03">
              <w:rPr>
                <w:rFonts w:eastAsia="Times New Roman"/>
                <w:color w:val="000000" w:themeColor="text1"/>
                <w:sz w:val="22"/>
                <w:szCs w:val="22"/>
                <w:lang w:eastAsia="en-GB"/>
              </w:rPr>
              <w:t>Highlight diversity of student body, staff, and research carried out within departments in personalised acceptance letters</w:t>
            </w:r>
            <w:r>
              <w:rPr>
                <w:rFonts w:eastAsia="Times New Roman"/>
                <w:color w:val="000000" w:themeColor="text1"/>
                <w:sz w:val="22"/>
                <w:szCs w:val="22"/>
                <w:lang w:eastAsia="en-GB"/>
              </w:rPr>
              <w:t xml:space="preserve"> and alumnae stories on School web pages (updated annually in June).</w:t>
            </w:r>
          </w:p>
        </w:tc>
        <w:tc>
          <w:tcPr>
            <w:tcW w:w="2126" w:type="dxa"/>
          </w:tcPr>
          <w:p w14:paraId="2C24CB5B" w14:textId="77777777" w:rsidR="00073169" w:rsidRPr="00DD4E03" w:rsidRDefault="00073169" w:rsidP="00E24B03">
            <w:pPr>
              <w:pStyle w:val="ListParagraph"/>
              <w:numPr>
                <w:ilvl w:val="0"/>
                <w:numId w:val="10"/>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UG Admissions Tutors</w:t>
            </w:r>
          </w:p>
          <w:p w14:paraId="1A9A1AB5" w14:textId="77777777" w:rsidR="00073169" w:rsidRPr="00DD4E03" w:rsidRDefault="00073169" w:rsidP="00E24B03">
            <w:pPr>
              <w:pStyle w:val="ListParagraph"/>
              <w:numPr>
                <w:ilvl w:val="0"/>
                <w:numId w:val="10"/>
              </w:numPr>
              <w:spacing w:after="0"/>
              <w:contextualSpacing/>
              <w:rPr>
                <w:rFonts w:eastAsia="Times New Roman"/>
                <w:color w:val="000000"/>
                <w:sz w:val="22"/>
                <w:szCs w:val="22"/>
                <w:lang w:eastAsia="en-GB"/>
              </w:rPr>
            </w:pPr>
            <w:r w:rsidRPr="00DD4E03">
              <w:rPr>
                <w:rFonts w:eastAsia="Times New Roman"/>
                <w:color w:val="000000"/>
                <w:sz w:val="22"/>
                <w:szCs w:val="22"/>
                <w:lang w:eastAsia="en-GB"/>
              </w:rPr>
              <w:t>D&amp;I leads</w:t>
            </w:r>
          </w:p>
          <w:p w14:paraId="24FF5185" w14:textId="77777777" w:rsidR="00073169" w:rsidRPr="00DD4E03" w:rsidRDefault="00073169" w:rsidP="00E24B03">
            <w:pPr>
              <w:pStyle w:val="ListParagraph"/>
              <w:numPr>
                <w:ilvl w:val="0"/>
                <w:numId w:val="25"/>
              </w:numPr>
              <w:spacing w:after="0"/>
              <w:contextualSpacing/>
              <w:rPr>
                <w:rFonts w:eastAsia="Times New Roman"/>
                <w:color w:val="000000" w:themeColor="text1"/>
                <w:sz w:val="22"/>
                <w:szCs w:val="22"/>
                <w:lang w:eastAsia="en-GB"/>
              </w:rPr>
            </w:pPr>
            <w:r w:rsidRPr="00DD4E03">
              <w:rPr>
                <w:rFonts w:eastAsia="Times New Roman"/>
                <w:color w:val="000000"/>
                <w:sz w:val="22"/>
                <w:szCs w:val="22"/>
                <w:lang w:eastAsia="en-GB"/>
              </w:rPr>
              <w:t>ESO</w:t>
            </w:r>
          </w:p>
        </w:tc>
        <w:tc>
          <w:tcPr>
            <w:tcW w:w="1418" w:type="dxa"/>
          </w:tcPr>
          <w:p w14:paraId="71E724E5" w14:textId="57E297CB" w:rsidR="00073169" w:rsidRPr="00DD4E03" w:rsidRDefault="002F0A8F" w:rsidP="00E24B03">
            <w:pPr>
              <w:spacing w:after="0" w:line="240" w:lineRule="auto"/>
              <w:rPr>
                <w:rFonts w:ascii="Arial" w:eastAsia="Times New Roman" w:hAnsi="Arial" w:cs="Arial"/>
                <w:lang w:eastAsia="en-GB"/>
              </w:rPr>
            </w:pPr>
            <w:r>
              <w:rPr>
                <w:rFonts w:ascii="Arial" w:eastAsia="Times New Roman" w:hAnsi="Arial" w:cs="Arial"/>
                <w:lang w:eastAsia="en-GB"/>
              </w:rPr>
              <w:t>202</w:t>
            </w:r>
            <w:r w:rsidR="008225E5">
              <w:rPr>
                <w:rFonts w:ascii="Arial" w:eastAsia="Times New Roman" w:hAnsi="Arial" w:cs="Arial"/>
                <w:lang w:eastAsia="en-GB"/>
              </w:rPr>
              <w:t>7</w:t>
            </w:r>
            <w:r>
              <w:rPr>
                <w:rFonts w:ascii="Arial" w:eastAsia="Times New Roman" w:hAnsi="Arial" w:cs="Arial"/>
                <w:lang w:eastAsia="en-GB"/>
              </w:rPr>
              <w:t>/2</w:t>
            </w:r>
            <w:r w:rsidR="008225E5">
              <w:rPr>
                <w:rFonts w:ascii="Arial" w:eastAsia="Times New Roman" w:hAnsi="Arial" w:cs="Arial"/>
                <w:lang w:eastAsia="en-GB"/>
              </w:rPr>
              <w:t>8</w:t>
            </w:r>
          </w:p>
        </w:tc>
        <w:tc>
          <w:tcPr>
            <w:tcW w:w="3544" w:type="dxa"/>
          </w:tcPr>
          <w:p w14:paraId="4B7F4D44" w14:textId="77777777" w:rsidR="00073169" w:rsidRPr="00DD4E03" w:rsidRDefault="00073169" w:rsidP="00E24B03">
            <w:pPr>
              <w:spacing w:after="0" w:line="240" w:lineRule="auto"/>
              <w:rPr>
                <w:rFonts w:ascii="Arial" w:eastAsia="Times New Roman" w:hAnsi="Arial" w:cs="Arial"/>
                <w:color w:val="000000"/>
                <w:lang w:eastAsia="en-GB"/>
              </w:rPr>
            </w:pPr>
            <w:r w:rsidRPr="00DD4E03">
              <w:rPr>
                <w:rFonts w:ascii="Arial" w:eastAsia="Times New Roman" w:hAnsi="Arial" w:cs="Arial"/>
                <w:color w:val="000000"/>
                <w:lang w:eastAsia="en-GB"/>
              </w:rPr>
              <w:t>Increase in proportion of UG “enrol” from F student applications</w:t>
            </w:r>
          </w:p>
          <w:p w14:paraId="6DC40F14" w14:textId="77777777" w:rsidR="00073169" w:rsidRPr="00DD4E03" w:rsidRDefault="00073169" w:rsidP="00E24B03">
            <w:pPr>
              <w:spacing w:after="0" w:line="240" w:lineRule="auto"/>
              <w:rPr>
                <w:rFonts w:ascii="Arial" w:eastAsia="Times New Roman" w:hAnsi="Arial" w:cs="Arial"/>
                <w:color w:val="000000"/>
                <w:lang w:eastAsia="en-GB"/>
              </w:rPr>
            </w:pPr>
          </w:p>
          <w:p w14:paraId="15836941" w14:textId="77777777" w:rsidR="00073169" w:rsidRPr="00AB7E3D" w:rsidRDefault="00073169" w:rsidP="00E24B03">
            <w:pPr>
              <w:spacing w:after="0" w:line="240" w:lineRule="auto"/>
              <w:rPr>
                <w:rFonts w:ascii="Arial" w:eastAsia="Times New Roman" w:hAnsi="Arial" w:cs="Arial"/>
                <w:i/>
                <w:iCs/>
                <w:color w:val="000000" w:themeColor="text1"/>
                <w:lang w:eastAsia="en-GB"/>
              </w:rPr>
            </w:pPr>
            <w:r w:rsidRPr="00AB7E3D">
              <w:rPr>
                <w:rFonts w:ascii="Arial" w:eastAsia="Times New Roman" w:hAnsi="Arial" w:cs="Arial"/>
                <w:i/>
                <w:iCs/>
                <w:color w:val="000000"/>
                <w:lang w:eastAsia="en-GB"/>
              </w:rPr>
              <w:t xml:space="preserve">Baseline: </w:t>
            </w:r>
          </w:p>
          <w:p w14:paraId="6D69A72C" w14:textId="77777777" w:rsidR="00073169" w:rsidRPr="00AB7E3D" w:rsidRDefault="00073169" w:rsidP="00E24B03">
            <w:pPr>
              <w:spacing w:after="0" w:line="240" w:lineRule="auto"/>
              <w:rPr>
                <w:rFonts w:ascii="Arial" w:eastAsia="Times New Roman" w:hAnsi="Arial" w:cs="Arial"/>
                <w:i/>
                <w:iCs/>
                <w:color w:val="000000" w:themeColor="text1"/>
                <w:lang w:eastAsia="en-GB"/>
              </w:rPr>
            </w:pPr>
            <w:r w:rsidRPr="00AB7E3D">
              <w:rPr>
                <w:rFonts w:ascii="Arial" w:eastAsia="Times New Roman" w:hAnsi="Arial" w:cs="Arial"/>
                <w:i/>
                <w:iCs/>
                <w:color w:val="000000"/>
                <w:lang w:eastAsia="en-GB"/>
              </w:rPr>
              <w:t>School: 17.9% F vs. 19.5% M</w:t>
            </w:r>
          </w:p>
          <w:p w14:paraId="093F248B" w14:textId="77777777" w:rsidR="00073169" w:rsidRPr="00AB7E3D" w:rsidRDefault="00073169" w:rsidP="00E24B03">
            <w:pPr>
              <w:spacing w:after="0" w:line="240" w:lineRule="auto"/>
              <w:rPr>
                <w:rFonts w:ascii="Arial" w:eastAsia="Times New Roman" w:hAnsi="Arial" w:cs="Arial"/>
                <w:i/>
                <w:iCs/>
                <w:color w:val="000000" w:themeColor="text1"/>
                <w:lang w:eastAsia="en-GB"/>
              </w:rPr>
            </w:pPr>
            <w:r w:rsidRPr="00AB7E3D">
              <w:rPr>
                <w:rFonts w:ascii="Arial" w:eastAsia="Times New Roman" w:hAnsi="Arial" w:cs="Arial"/>
                <w:i/>
                <w:iCs/>
                <w:color w:val="000000"/>
                <w:lang w:eastAsia="en-GB"/>
              </w:rPr>
              <w:t>Philosophy: 12.1% F vs. 17%M</w:t>
            </w:r>
          </w:p>
          <w:p w14:paraId="5669AF27" w14:textId="77777777" w:rsidR="00073169" w:rsidRPr="00AB7E3D" w:rsidRDefault="00073169" w:rsidP="00E24B03">
            <w:pPr>
              <w:spacing w:after="0" w:line="240" w:lineRule="auto"/>
              <w:rPr>
                <w:rFonts w:ascii="Arial" w:eastAsia="Times New Roman" w:hAnsi="Arial" w:cs="Arial"/>
                <w:i/>
                <w:iCs/>
                <w:color w:val="000000" w:themeColor="text1"/>
                <w:lang w:eastAsia="en-GB"/>
              </w:rPr>
            </w:pPr>
            <w:r w:rsidRPr="00AB7E3D">
              <w:rPr>
                <w:rFonts w:ascii="Arial" w:eastAsia="Times New Roman" w:hAnsi="Arial" w:cs="Arial"/>
                <w:i/>
                <w:iCs/>
                <w:color w:val="000000"/>
                <w:lang w:eastAsia="en-GB"/>
              </w:rPr>
              <w:t>Econ: 17.4% F vs. 19.4% M</w:t>
            </w:r>
          </w:p>
          <w:p w14:paraId="2F715006" w14:textId="77777777" w:rsidR="00073169" w:rsidRPr="00AB7E3D" w:rsidRDefault="00073169" w:rsidP="00E24B03">
            <w:pPr>
              <w:spacing w:after="0" w:line="240" w:lineRule="auto"/>
              <w:rPr>
                <w:rFonts w:ascii="Arial" w:eastAsia="Times New Roman" w:hAnsi="Arial" w:cs="Arial"/>
                <w:i/>
                <w:iCs/>
                <w:color w:val="000000" w:themeColor="text1"/>
                <w:lang w:eastAsia="en-GB"/>
              </w:rPr>
            </w:pPr>
            <w:r w:rsidRPr="00AB7E3D">
              <w:rPr>
                <w:rFonts w:ascii="Arial" w:eastAsia="Times New Roman" w:hAnsi="Arial" w:cs="Arial"/>
                <w:i/>
                <w:iCs/>
                <w:color w:val="000000" w:themeColor="text1"/>
                <w:lang w:eastAsia="en-GB"/>
              </w:rPr>
              <w:t>PIR: 20% F vs. 13.9% M</w:t>
            </w:r>
          </w:p>
          <w:p w14:paraId="2917BC64" w14:textId="77777777" w:rsidR="00073169" w:rsidRPr="00DD4E03" w:rsidRDefault="00073169" w:rsidP="00E24B03">
            <w:pPr>
              <w:spacing w:after="0" w:line="240" w:lineRule="auto"/>
              <w:rPr>
                <w:rFonts w:ascii="Arial" w:eastAsia="Times New Roman" w:hAnsi="Arial" w:cs="Arial"/>
                <w:color w:val="000000" w:themeColor="text1"/>
                <w:highlight w:val="yellow"/>
                <w:lang w:eastAsia="en-GB"/>
              </w:rPr>
            </w:pPr>
          </w:p>
          <w:p w14:paraId="0EA30360" w14:textId="77777777" w:rsidR="00073169" w:rsidRPr="00DD4E03" w:rsidRDefault="00073169" w:rsidP="00E24B03">
            <w:pPr>
              <w:spacing w:after="0" w:line="240" w:lineRule="auto"/>
              <w:rPr>
                <w:rFonts w:ascii="Arial" w:eastAsia="Times New Roman" w:hAnsi="Arial" w:cs="Arial"/>
                <w:color w:val="000000" w:themeColor="text1"/>
                <w:lang w:eastAsia="en-GB"/>
              </w:rPr>
            </w:pPr>
          </w:p>
        </w:tc>
      </w:tr>
      <w:tr w:rsidR="00073169" w:rsidRPr="00DD4E03" w14:paraId="4C05C916" w14:textId="77777777" w:rsidTr="00E1173B">
        <w:trPr>
          <w:gridAfter w:val="1"/>
          <w:wAfter w:w="8" w:type="dxa"/>
        </w:trPr>
        <w:tc>
          <w:tcPr>
            <w:tcW w:w="1271" w:type="dxa"/>
            <w:gridSpan w:val="2"/>
          </w:tcPr>
          <w:p w14:paraId="0E2D1E94" w14:textId="77777777" w:rsidR="00073169" w:rsidRPr="00DD4E03" w:rsidRDefault="00073169" w:rsidP="00E24B03">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P5.2</w:t>
            </w:r>
          </w:p>
        </w:tc>
        <w:tc>
          <w:tcPr>
            <w:tcW w:w="2693" w:type="dxa"/>
          </w:tcPr>
          <w:p w14:paraId="73FABB1A" w14:textId="77777777" w:rsidR="00073169" w:rsidRPr="00DD4E03" w:rsidRDefault="00073169" w:rsidP="00E24B03">
            <w:pPr>
              <w:spacing w:after="0"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Explore reasons for low female representation in Phil and PIR at PGR level.</w:t>
            </w:r>
          </w:p>
        </w:tc>
        <w:tc>
          <w:tcPr>
            <w:tcW w:w="4111" w:type="dxa"/>
          </w:tcPr>
          <w:p w14:paraId="74E8BC25" w14:textId="77777777" w:rsidR="00073169" w:rsidRPr="00DD4E03" w:rsidRDefault="00073169" w:rsidP="00E24B03">
            <w:pPr>
              <w:pStyle w:val="ListParagraph"/>
              <w:numPr>
                <w:ilvl w:val="0"/>
                <w:numId w:val="30"/>
              </w:numPr>
              <w:spacing w:after="160"/>
              <w:contextualSpacing/>
              <w:rPr>
                <w:rFonts w:eastAsia="Times New Roman"/>
                <w:color w:val="000000" w:themeColor="text1"/>
                <w:lang w:eastAsia="en-GB"/>
              </w:rPr>
            </w:pPr>
            <w:r>
              <w:rPr>
                <w:rFonts w:eastAsia="Times New Roman"/>
                <w:color w:val="000000" w:themeColor="text1"/>
                <w:sz w:val="22"/>
                <w:szCs w:val="22"/>
                <w:lang w:eastAsia="en-GB"/>
              </w:rPr>
              <w:t xml:space="preserve">Analyse application routes and research areas to identify barriers to </w:t>
            </w:r>
            <w:r w:rsidRPr="00DD4E03">
              <w:rPr>
                <w:rFonts w:eastAsia="Times New Roman"/>
                <w:color w:val="000000" w:themeColor="text1"/>
                <w:sz w:val="22"/>
                <w:szCs w:val="22"/>
                <w:lang w:eastAsia="en-GB"/>
              </w:rPr>
              <w:t>female enrolment</w:t>
            </w:r>
            <w:r>
              <w:rPr>
                <w:rFonts w:eastAsia="Times New Roman"/>
                <w:color w:val="000000" w:themeColor="text1"/>
                <w:sz w:val="22"/>
                <w:szCs w:val="22"/>
                <w:lang w:eastAsia="en-GB"/>
              </w:rPr>
              <w:t>.</w:t>
            </w:r>
          </w:p>
          <w:p w14:paraId="1F86C045" w14:textId="432DA545" w:rsidR="00073169" w:rsidRDefault="00073169" w:rsidP="00E24B03">
            <w:pPr>
              <w:pStyle w:val="ListParagraph"/>
              <w:numPr>
                <w:ilvl w:val="0"/>
                <w:numId w:val="30"/>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Engage with sector wide discussions (</w:t>
            </w:r>
            <w:r w:rsidR="00A446B9">
              <w:rPr>
                <w:rFonts w:eastAsia="Times New Roman"/>
                <w:color w:val="000000" w:themeColor="text1"/>
                <w:sz w:val="22"/>
                <w:szCs w:val="22"/>
                <w:lang w:eastAsia="en-GB"/>
              </w:rPr>
              <w:t xml:space="preserve">Royal Economic Society, Political Studies Association, </w:t>
            </w:r>
            <w:r w:rsidR="008E1EC8">
              <w:rPr>
                <w:rFonts w:eastAsia="Times New Roman"/>
                <w:color w:val="000000" w:themeColor="text1"/>
                <w:sz w:val="22"/>
                <w:szCs w:val="22"/>
                <w:lang w:eastAsia="en-GB"/>
              </w:rPr>
              <w:t xml:space="preserve">British Philiosophical Association, </w:t>
            </w:r>
            <w:r w:rsidR="002F2DED">
              <w:rPr>
                <w:rFonts w:eastAsia="Times New Roman"/>
                <w:color w:val="000000" w:themeColor="text1"/>
                <w:sz w:val="22"/>
                <w:szCs w:val="22"/>
                <w:lang w:eastAsia="en-GB"/>
              </w:rPr>
              <w:t>S</w:t>
            </w:r>
            <w:r w:rsidR="002F2DED" w:rsidRPr="002F2DED">
              <w:rPr>
                <w:rFonts w:eastAsia="Times New Roman"/>
                <w:color w:val="000000" w:themeColor="text1"/>
                <w:sz w:val="22"/>
                <w:szCs w:val="22"/>
                <w:lang w:eastAsia="en-GB"/>
              </w:rPr>
              <w:t xml:space="preserve">ocial sciences, </w:t>
            </w:r>
            <w:r w:rsidR="002F2DED">
              <w:rPr>
                <w:rFonts w:eastAsia="Times New Roman"/>
                <w:color w:val="000000" w:themeColor="text1"/>
                <w:sz w:val="22"/>
                <w:szCs w:val="22"/>
                <w:lang w:eastAsia="en-GB"/>
              </w:rPr>
              <w:t>H</w:t>
            </w:r>
            <w:r w:rsidR="002F2DED" w:rsidRPr="002F2DED">
              <w:rPr>
                <w:rFonts w:eastAsia="Times New Roman"/>
                <w:color w:val="000000" w:themeColor="text1"/>
                <w:sz w:val="22"/>
                <w:szCs w:val="22"/>
                <w:lang w:eastAsia="en-GB"/>
              </w:rPr>
              <w:t xml:space="preserve">umanities and the </w:t>
            </w:r>
            <w:r w:rsidR="002F2DED">
              <w:rPr>
                <w:rFonts w:eastAsia="Times New Roman"/>
                <w:color w:val="000000" w:themeColor="text1"/>
                <w:sz w:val="22"/>
                <w:szCs w:val="22"/>
                <w:lang w:eastAsia="en-GB"/>
              </w:rPr>
              <w:t>A</w:t>
            </w:r>
            <w:r w:rsidR="002F2DED" w:rsidRPr="002F2DED">
              <w:rPr>
                <w:rFonts w:eastAsia="Times New Roman"/>
                <w:color w:val="000000" w:themeColor="text1"/>
                <w:sz w:val="22"/>
                <w:szCs w:val="22"/>
                <w:lang w:eastAsia="en-GB"/>
              </w:rPr>
              <w:t>rts (SHAPE) </w:t>
            </w:r>
            <w:r w:rsidR="002F2DED" w:rsidRPr="002F2DED" w:rsidDel="008E1EC8">
              <w:rPr>
                <w:rFonts w:eastAsia="Times New Roman"/>
                <w:color w:val="000000" w:themeColor="text1"/>
                <w:sz w:val="22"/>
                <w:szCs w:val="22"/>
                <w:lang w:eastAsia="en-GB"/>
              </w:rPr>
              <w:t xml:space="preserve"> </w:t>
            </w:r>
            <w:r w:rsidRPr="00DD4E03">
              <w:rPr>
                <w:rFonts w:eastAsia="Times New Roman"/>
                <w:color w:val="000000" w:themeColor="text1"/>
                <w:sz w:val="22"/>
                <w:szCs w:val="22"/>
                <w:lang w:eastAsia="en-GB"/>
              </w:rPr>
              <w:t xml:space="preserve">observatory) </w:t>
            </w:r>
            <w:r>
              <w:rPr>
                <w:rFonts w:eastAsia="Times New Roman"/>
                <w:color w:val="000000" w:themeColor="text1"/>
                <w:sz w:val="22"/>
                <w:szCs w:val="22"/>
                <w:lang w:eastAsia="en-GB"/>
              </w:rPr>
              <w:t>and benchmarks to inform interventions.</w:t>
            </w:r>
          </w:p>
          <w:p w14:paraId="0F8ACF0B" w14:textId="77777777" w:rsidR="00073169" w:rsidRPr="00DD4E03" w:rsidRDefault="00073169" w:rsidP="00E24B03">
            <w:pPr>
              <w:pStyle w:val="ListParagraph"/>
              <w:numPr>
                <w:ilvl w:val="0"/>
                <w:numId w:val="30"/>
              </w:numPr>
              <w:spacing w:after="16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 xml:space="preserve">Update PGR application webpages to highlight flexible study </w:t>
            </w:r>
            <w:r>
              <w:rPr>
                <w:rFonts w:eastAsia="Times New Roman"/>
                <w:color w:val="000000" w:themeColor="text1"/>
                <w:sz w:val="22"/>
                <w:szCs w:val="22"/>
                <w:lang w:eastAsia="en-GB"/>
              </w:rPr>
              <w:t xml:space="preserve">options </w:t>
            </w:r>
            <w:r w:rsidRPr="00DD4E03">
              <w:rPr>
                <w:rFonts w:eastAsia="Times New Roman"/>
                <w:color w:val="000000" w:themeColor="text1"/>
                <w:sz w:val="22"/>
                <w:szCs w:val="22"/>
                <w:lang w:eastAsia="en-GB"/>
              </w:rPr>
              <w:t>for those with caring responsibilities.</w:t>
            </w:r>
          </w:p>
        </w:tc>
        <w:tc>
          <w:tcPr>
            <w:tcW w:w="2126" w:type="dxa"/>
          </w:tcPr>
          <w:p w14:paraId="5B358068" w14:textId="77777777" w:rsidR="00073169" w:rsidRPr="00DD4E03" w:rsidRDefault="00073169" w:rsidP="00E24B03">
            <w:pPr>
              <w:pStyle w:val="ListParagraph"/>
              <w:numPr>
                <w:ilvl w:val="0"/>
                <w:numId w:val="25"/>
              </w:numPr>
              <w:spacing w:after="0"/>
              <w:contextualSpacing/>
              <w:rPr>
                <w:rFonts w:eastAsia="Times New Roman"/>
                <w:color w:val="000000" w:themeColor="text1"/>
                <w:sz w:val="22"/>
                <w:szCs w:val="22"/>
                <w:lang w:eastAsia="en-GB"/>
              </w:rPr>
            </w:pPr>
            <w:r w:rsidRPr="00DD4E03">
              <w:rPr>
                <w:rFonts w:eastAsia="Times New Roman"/>
                <w:color w:val="000000" w:themeColor="text1"/>
                <w:sz w:val="22"/>
                <w:szCs w:val="22"/>
                <w:lang w:eastAsia="en-GB"/>
              </w:rPr>
              <w:t>PGR directors</w:t>
            </w:r>
          </w:p>
        </w:tc>
        <w:tc>
          <w:tcPr>
            <w:tcW w:w="1418" w:type="dxa"/>
          </w:tcPr>
          <w:p w14:paraId="2E8C0474" w14:textId="50E3C09A" w:rsidR="00073169" w:rsidRPr="00DD4E03" w:rsidRDefault="008225E5" w:rsidP="00E24B03">
            <w:pPr>
              <w:spacing w:after="0" w:line="240" w:lineRule="auto"/>
              <w:rPr>
                <w:rFonts w:ascii="Arial" w:eastAsia="Times New Roman" w:hAnsi="Arial" w:cs="Arial"/>
                <w:lang w:eastAsia="en-GB"/>
              </w:rPr>
            </w:pPr>
            <w:r>
              <w:rPr>
                <w:rFonts w:ascii="Arial" w:eastAsia="Times New Roman" w:hAnsi="Arial" w:cs="Arial"/>
                <w:lang w:eastAsia="en-GB"/>
              </w:rPr>
              <w:t>2028/29</w:t>
            </w:r>
          </w:p>
        </w:tc>
        <w:tc>
          <w:tcPr>
            <w:tcW w:w="3544" w:type="dxa"/>
          </w:tcPr>
          <w:p w14:paraId="4C93947B"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Establish baseline % F students</w:t>
            </w:r>
          </w:p>
          <w:p w14:paraId="54B41151" w14:textId="77777777" w:rsidR="00073169" w:rsidRPr="00DD4E03" w:rsidRDefault="00073169" w:rsidP="00E24B03">
            <w:pPr>
              <w:spacing w:line="240" w:lineRule="auto"/>
              <w:rPr>
                <w:rFonts w:ascii="Arial" w:eastAsia="Times New Roman" w:hAnsi="Arial" w:cs="Arial"/>
                <w:color w:val="000000" w:themeColor="text1"/>
                <w:lang w:eastAsia="en-GB"/>
              </w:rPr>
            </w:pPr>
            <w:r w:rsidRPr="00DD4E03">
              <w:rPr>
                <w:rFonts w:ascii="Arial" w:eastAsia="Times New Roman" w:hAnsi="Arial" w:cs="Arial"/>
                <w:color w:val="000000" w:themeColor="text1"/>
                <w:lang w:eastAsia="en-GB"/>
              </w:rPr>
              <w:t xml:space="preserve">Subsequently increase % of F students in PIR and Philosophy. </w:t>
            </w:r>
          </w:p>
          <w:p w14:paraId="1B093A14" w14:textId="77777777" w:rsidR="00073169" w:rsidRPr="00466F23" w:rsidRDefault="00073169" w:rsidP="00E24B03">
            <w:pPr>
              <w:spacing w:after="0" w:line="240" w:lineRule="auto"/>
              <w:rPr>
                <w:rFonts w:ascii="Arial" w:eastAsia="Times New Roman" w:hAnsi="Arial" w:cs="Arial"/>
                <w:i/>
                <w:iCs/>
                <w:color w:val="000000" w:themeColor="text1"/>
                <w:lang w:eastAsia="en-GB"/>
              </w:rPr>
            </w:pPr>
            <w:r w:rsidRPr="00466F23">
              <w:rPr>
                <w:rFonts w:ascii="Arial" w:eastAsia="Times New Roman" w:hAnsi="Arial" w:cs="Arial"/>
                <w:i/>
                <w:iCs/>
                <w:color w:val="000000" w:themeColor="text1"/>
                <w:lang w:eastAsia="en-GB"/>
              </w:rPr>
              <w:t>Sector benchmarks: currently 45/33% for PIR and Philosophy, respectively.</w:t>
            </w:r>
          </w:p>
        </w:tc>
      </w:tr>
    </w:tbl>
    <w:p w14:paraId="6756360F" w14:textId="77777777" w:rsidR="00073169" w:rsidRPr="00DD4E03" w:rsidRDefault="00073169" w:rsidP="0028451F">
      <w:pPr>
        <w:spacing w:after="0" w:line="276" w:lineRule="auto"/>
        <w:jc w:val="both"/>
        <w:rPr>
          <w:rFonts w:ascii="Arial" w:eastAsia="Arial" w:hAnsi="Arial" w:cs="Arial"/>
          <w:spacing w:val="-2"/>
          <w:sz w:val="24"/>
          <w:szCs w:val="24"/>
        </w:rPr>
      </w:pPr>
    </w:p>
    <w:p w14:paraId="3676B90D" w14:textId="77777777" w:rsidR="00995505" w:rsidRPr="00DD4E03" w:rsidRDefault="00995505" w:rsidP="0009044A">
      <w:pPr>
        <w:pStyle w:val="Heading1"/>
        <w:jc w:val="both"/>
      </w:pPr>
    </w:p>
    <w:sectPr w:rsidR="00995505" w:rsidRPr="00DD4E03" w:rsidSect="0009044A">
      <w:footerReference w:type="default" r:id="rId11"/>
      <w:pgSz w:w="16838" w:h="11906" w:orient="landscape"/>
      <w:pgMar w:top="851"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05D2C" w14:textId="77777777" w:rsidR="00265A0E" w:rsidRDefault="00265A0E" w:rsidP="00CA103C">
      <w:pPr>
        <w:spacing w:after="0" w:line="240" w:lineRule="auto"/>
      </w:pPr>
      <w:r>
        <w:separator/>
      </w:r>
    </w:p>
  </w:endnote>
  <w:endnote w:type="continuationSeparator" w:id="0">
    <w:p w14:paraId="7B8C4A48" w14:textId="77777777" w:rsidR="00265A0E" w:rsidRDefault="00265A0E" w:rsidP="00CA103C">
      <w:pPr>
        <w:spacing w:after="0" w:line="240" w:lineRule="auto"/>
      </w:pPr>
      <w:r>
        <w:continuationSeparator/>
      </w:r>
    </w:p>
  </w:endnote>
  <w:endnote w:type="continuationNotice" w:id="1">
    <w:p w14:paraId="458E6B11" w14:textId="77777777" w:rsidR="00265A0E" w:rsidRDefault="00265A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200246"/>
      <w:docPartObj>
        <w:docPartGallery w:val="Page Numbers (Bottom of Page)"/>
        <w:docPartUnique/>
      </w:docPartObj>
    </w:sdtPr>
    <w:sdtEndPr>
      <w:rPr>
        <w:rFonts w:ascii="Arial" w:hAnsi="Arial" w:cs="Arial"/>
        <w:sz w:val="24"/>
        <w:szCs w:val="24"/>
      </w:rPr>
    </w:sdtEndPr>
    <w:sdtContent>
      <w:p w14:paraId="619C3EE5" w14:textId="16DF209A" w:rsidR="00DA2469" w:rsidRPr="00941559" w:rsidRDefault="00DA2469">
        <w:pPr>
          <w:pStyle w:val="Footer"/>
          <w:jc w:val="right"/>
          <w:rPr>
            <w:rFonts w:ascii="Arial" w:hAnsi="Arial" w:cs="Arial"/>
            <w:sz w:val="24"/>
            <w:szCs w:val="24"/>
          </w:rPr>
        </w:pPr>
        <w:r w:rsidRPr="00941559">
          <w:rPr>
            <w:rFonts w:ascii="Arial" w:hAnsi="Arial" w:cs="Arial"/>
            <w:sz w:val="24"/>
            <w:szCs w:val="24"/>
          </w:rPr>
          <w:fldChar w:fldCharType="begin"/>
        </w:r>
        <w:r w:rsidRPr="00941559">
          <w:rPr>
            <w:rFonts w:ascii="Arial" w:hAnsi="Arial" w:cs="Arial"/>
            <w:sz w:val="24"/>
            <w:szCs w:val="24"/>
          </w:rPr>
          <w:instrText>PAGE   \* MERGEFORMAT</w:instrText>
        </w:r>
        <w:r w:rsidRPr="00941559">
          <w:rPr>
            <w:rFonts w:ascii="Arial" w:hAnsi="Arial" w:cs="Arial"/>
            <w:sz w:val="24"/>
            <w:szCs w:val="24"/>
          </w:rPr>
          <w:fldChar w:fldCharType="separate"/>
        </w:r>
        <w:r w:rsidRPr="00941559">
          <w:rPr>
            <w:rFonts w:ascii="Arial" w:hAnsi="Arial" w:cs="Arial"/>
            <w:sz w:val="24"/>
            <w:szCs w:val="24"/>
          </w:rPr>
          <w:t>2</w:t>
        </w:r>
        <w:r w:rsidRPr="00941559">
          <w:rPr>
            <w:rFonts w:ascii="Arial" w:hAnsi="Arial" w:cs="Arial"/>
            <w:sz w:val="24"/>
            <w:szCs w:val="24"/>
          </w:rPr>
          <w:fldChar w:fldCharType="end"/>
        </w:r>
      </w:p>
    </w:sdtContent>
  </w:sdt>
  <w:p w14:paraId="00AAD1C7" w14:textId="77777777" w:rsidR="00CA103C" w:rsidRDefault="00CA1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078CF" w14:textId="77777777" w:rsidR="00265A0E" w:rsidRDefault="00265A0E" w:rsidP="00CA103C">
      <w:pPr>
        <w:spacing w:after="0" w:line="240" w:lineRule="auto"/>
      </w:pPr>
      <w:r>
        <w:separator/>
      </w:r>
    </w:p>
  </w:footnote>
  <w:footnote w:type="continuationSeparator" w:id="0">
    <w:p w14:paraId="143F4080" w14:textId="77777777" w:rsidR="00265A0E" w:rsidRDefault="00265A0E" w:rsidP="00CA103C">
      <w:pPr>
        <w:spacing w:after="0" w:line="240" w:lineRule="auto"/>
      </w:pPr>
      <w:r>
        <w:continuationSeparator/>
      </w:r>
    </w:p>
  </w:footnote>
  <w:footnote w:type="continuationNotice" w:id="1">
    <w:p w14:paraId="08A06ACC" w14:textId="77777777" w:rsidR="00265A0E" w:rsidRDefault="00265A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0EE"/>
    <w:multiLevelType w:val="hybridMultilevel"/>
    <w:tmpl w:val="A4ACD4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744B2"/>
    <w:multiLevelType w:val="hybridMultilevel"/>
    <w:tmpl w:val="47AE6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15259C"/>
    <w:multiLevelType w:val="hybridMultilevel"/>
    <w:tmpl w:val="0E728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7A13BB"/>
    <w:multiLevelType w:val="hybridMultilevel"/>
    <w:tmpl w:val="8490F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B7020F"/>
    <w:multiLevelType w:val="multilevel"/>
    <w:tmpl w:val="A0881EB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A7280A"/>
    <w:multiLevelType w:val="hybridMultilevel"/>
    <w:tmpl w:val="A7E6A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D91A65"/>
    <w:multiLevelType w:val="hybridMultilevel"/>
    <w:tmpl w:val="95ECE2D0"/>
    <w:lvl w:ilvl="0" w:tplc="58845A62">
      <w:start w:val="1"/>
      <w:numFmt w:val="decimal"/>
      <w:lvlText w:val="WG%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D6D13CA"/>
    <w:multiLevelType w:val="hybridMultilevel"/>
    <w:tmpl w:val="97F86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0E651D"/>
    <w:multiLevelType w:val="multilevel"/>
    <w:tmpl w:val="A0881EB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D05C3D"/>
    <w:multiLevelType w:val="hybridMultilevel"/>
    <w:tmpl w:val="C3960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1D2102"/>
    <w:multiLevelType w:val="hybridMultilevel"/>
    <w:tmpl w:val="3FE00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5808AA"/>
    <w:multiLevelType w:val="hybridMultilevel"/>
    <w:tmpl w:val="6C1856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80C55"/>
    <w:multiLevelType w:val="hybridMultilevel"/>
    <w:tmpl w:val="C988E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8B6861"/>
    <w:multiLevelType w:val="hybridMultilevel"/>
    <w:tmpl w:val="1B46B9B0"/>
    <w:lvl w:ilvl="0" w:tplc="D3D8C4A2">
      <w:start w:val="1"/>
      <w:numFmt w:val="bullet"/>
      <w:pStyle w:val="ListBullet"/>
      <w:lvlText w:val=""/>
      <w:lvlJc w:val="left"/>
      <w:pPr>
        <w:ind w:left="720" w:hanging="360"/>
      </w:pPr>
      <w:rPr>
        <w:rFonts w:ascii="Symbol" w:hAnsi="Symbol" w:hint="default"/>
        <w:b/>
        <w:i w:val="0"/>
        <w:color w:val="70AD47" w:themeColor="accent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F14CE"/>
    <w:multiLevelType w:val="hybridMultilevel"/>
    <w:tmpl w:val="B108F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656EE9"/>
    <w:multiLevelType w:val="hybridMultilevel"/>
    <w:tmpl w:val="99A8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C339C0"/>
    <w:multiLevelType w:val="hybridMultilevel"/>
    <w:tmpl w:val="3C12F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2F2672"/>
    <w:multiLevelType w:val="hybridMultilevel"/>
    <w:tmpl w:val="25520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6F4CB4"/>
    <w:multiLevelType w:val="hybridMultilevel"/>
    <w:tmpl w:val="58007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403500"/>
    <w:multiLevelType w:val="hybridMultilevel"/>
    <w:tmpl w:val="088A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A80556"/>
    <w:multiLevelType w:val="multilevel"/>
    <w:tmpl w:val="0E02E01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2C45D8A"/>
    <w:multiLevelType w:val="multilevel"/>
    <w:tmpl w:val="A0881EB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C235D5"/>
    <w:multiLevelType w:val="multilevel"/>
    <w:tmpl w:val="CB5E82F6"/>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6E256B1"/>
    <w:multiLevelType w:val="hybridMultilevel"/>
    <w:tmpl w:val="3A44B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536B30"/>
    <w:multiLevelType w:val="multilevel"/>
    <w:tmpl w:val="FAF080E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5049FC"/>
    <w:multiLevelType w:val="hybridMultilevel"/>
    <w:tmpl w:val="8026B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425ED1"/>
    <w:multiLevelType w:val="hybridMultilevel"/>
    <w:tmpl w:val="F4A27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34E6670"/>
    <w:multiLevelType w:val="hybridMultilevel"/>
    <w:tmpl w:val="32B4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B4D6F9"/>
    <w:multiLevelType w:val="hybridMultilevel"/>
    <w:tmpl w:val="1E528732"/>
    <w:lvl w:ilvl="0" w:tplc="324CD584">
      <w:start w:val="1"/>
      <w:numFmt w:val="bullet"/>
      <w:lvlText w:val=""/>
      <w:lvlJc w:val="left"/>
      <w:pPr>
        <w:ind w:left="360" w:hanging="360"/>
      </w:pPr>
      <w:rPr>
        <w:rFonts w:ascii="Symbol" w:hAnsi="Symbol" w:hint="default"/>
      </w:rPr>
    </w:lvl>
    <w:lvl w:ilvl="1" w:tplc="A4A61430">
      <w:start w:val="1"/>
      <w:numFmt w:val="bullet"/>
      <w:lvlText w:val="o"/>
      <w:lvlJc w:val="left"/>
      <w:pPr>
        <w:ind w:left="1440" w:hanging="360"/>
      </w:pPr>
      <w:rPr>
        <w:rFonts w:ascii="Courier New" w:hAnsi="Courier New" w:hint="default"/>
      </w:rPr>
    </w:lvl>
    <w:lvl w:ilvl="2" w:tplc="FD623BA6">
      <w:start w:val="1"/>
      <w:numFmt w:val="bullet"/>
      <w:lvlText w:val=""/>
      <w:lvlJc w:val="left"/>
      <w:pPr>
        <w:ind w:left="2160" w:hanging="360"/>
      </w:pPr>
      <w:rPr>
        <w:rFonts w:ascii="Wingdings" w:hAnsi="Wingdings" w:hint="default"/>
      </w:rPr>
    </w:lvl>
    <w:lvl w:ilvl="3" w:tplc="A2F2B92C">
      <w:start w:val="1"/>
      <w:numFmt w:val="bullet"/>
      <w:lvlText w:val=""/>
      <w:lvlJc w:val="left"/>
      <w:pPr>
        <w:ind w:left="2880" w:hanging="360"/>
      </w:pPr>
      <w:rPr>
        <w:rFonts w:ascii="Symbol" w:hAnsi="Symbol" w:hint="default"/>
      </w:rPr>
    </w:lvl>
    <w:lvl w:ilvl="4" w:tplc="443654FC">
      <w:start w:val="1"/>
      <w:numFmt w:val="bullet"/>
      <w:lvlText w:val="o"/>
      <w:lvlJc w:val="left"/>
      <w:pPr>
        <w:ind w:left="3600" w:hanging="360"/>
      </w:pPr>
      <w:rPr>
        <w:rFonts w:ascii="Courier New" w:hAnsi="Courier New" w:hint="default"/>
      </w:rPr>
    </w:lvl>
    <w:lvl w:ilvl="5" w:tplc="D17AB3D6">
      <w:start w:val="1"/>
      <w:numFmt w:val="bullet"/>
      <w:lvlText w:val=""/>
      <w:lvlJc w:val="left"/>
      <w:pPr>
        <w:ind w:left="4320" w:hanging="360"/>
      </w:pPr>
      <w:rPr>
        <w:rFonts w:ascii="Wingdings" w:hAnsi="Wingdings" w:hint="default"/>
      </w:rPr>
    </w:lvl>
    <w:lvl w:ilvl="6" w:tplc="9FB44C1C">
      <w:start w:val="1"/>
      <w:numFmt w:val="bullet"/>
      <w:lvlText w:val=""/>
      <w:lvlJc w:val="left"/>
      <w:pPr>
        <w:ind w:left="5040" w:hanging="360"/>
      </w:pPr>
      <w:rPr>
        <w:rFonts w:ascii="Symbol" w:hAnsi="Symbol" w:hint="default"/>
      </w:rPr>
    </w:lvl>
    <w:lvl w:ilvl="7" w:tplc="67A476AC">
      <w:start w:val="1"/>
      <w:numFmt w:val="bullet"/>
      <w:lvlText w:val="o"/>
      <w:lvlJc w:val="left"/>
      <w:pPr>
        <w:ind w:left="5760" w:hanging="360"/>
      </w:pPr>
      <w:rPr>
        <w:rFonts w:ascii="Courier New" w:hAnsi="Courier New" w:hint="default"/>
      </w:rPr>
    </w:lvl>
    <w:lvl w:ilvl="8" w:tplc="0FD025D4">
      <w:start w:val="1"/>
      <w:numFmt w:val="bullet"/>
      <w:lvlText w:val=""/>
      <w:lvlJc w:val="left"/>
      <w:pPr>
        <w:ind w:left="6480" w:hanging="360"/>
      </w:pPr>
      <w:rPr>
        <w:rFonts w:ascii="Wingdings" w:hAnsi="Wingdings" w:hint="default"/>
      </w:rPr>
    </w:lvl>
  </w:abstractNum>
  <w:abstractNum w:abstractNumId="29" w15:restartNumberingAfterBreak="0">
    <w:nsid w:val="6F142C38"/>
    <w:multiLevelType w:val="hybridMultilevel"/>
    <w:tmpl w:val="0E320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996389"/>
    <w:multiLevelType w:val="multilevel"/>
    <w:tmpl w:val="F14A60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F150A78"/>
    <w:multiLevelType w:val="hybridMultilevel"/>
    <w:tmpl w:val="3482E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18305577">
    <w:abstractNumId w:val="26"/>
  </w:num>
  <w:num w:numId="2" w16cid:durableId="696194818">
    <w:abstractNumId w:val="30"/>
    <w:lvlOverride w:ilvl="0">
      <w:startOverride w:val="1"/>
    </w:lvlOverride>
  </w:num>
  <w:num w:numId="3" w16cid:durableId="1856023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0736624">
    <w:abstractNumId w:val="30"/>
  </w:num>
  <w:num w:numId="5" w16cid:durableId="822086413">
    <w:abstractNumId w:val="6"/>
  </w:num>
  <w:num w:numId="6" w16cid:durableId="2108038962">
    <w:abstractNumId w:val="20"/>
  </w:num>
  <w:num w:numId="7" w16cid:durableId="1166088932">
    <w:abstractNumId w:val="22"/>
  </w:num>
  <w:num w:numId="8" w16cid:durableId="266811116">
    <w:abstractNumId w:val="15"/>
  </w:num>
  <w:num w:numId="9" w16cid:durableId="1126311291">
    <w:abstractNumId w:val="2"/>
  </w:num>
  <w:num w:numId="10" w16cid:durableId="868955071">
    <w:abstractNumId w:val="29"/>
  </w:num>
  <w:num w:numId="11" w16cid:durableId="626398485">
    <w:abstractNumId w:val="31"/>
  </w:num>
  <w:num w:numId="12" w16cid:durableId="741872959">
    <w:abstractNumId w:val="16"/>
  </w:num>
  <w:num w:numId="13" w16cid:durableId="2036809215">
    <w:abstractNumId w:val="11"/>
  </w:num>
  <w:num w:numId="14" w16cid:durableId="1817456617">
    <w:abstractNumId w:val="18"/>
  </w:num>
  <w:num w:numId="15" w16cid:durableId="1573005325">
    <w:abstractNumId w:val="12"/>
  </w:num>
  <w:num w:numId="16" w16cid:durableId="378163251">
    <w:abstractNumId w:val="4"/>
  </w:num>
  <w:num w:numId="17" w16cid:durableId="1539052136">
    <w:abstractNumId w:val="8"/>
  </w:num>
  <w:num w:numId="18" w16cid:durableId="2053383011">
    <w:abstractNumId w:val="21"/>
  </w:num>
  <w:num w:numId="19" w16cid:durableId="1419640847">
    <w:abstractNumId w:val="24"/>
  </w:num>
  <w:num w:numId="20" w16cid:durableId="454298194">
    <w:abstractNumId w:val="5"/>
  </w:num>
  <w:num w:numId="21" w16cid:durableId="1964072472">
    <w:abstractNumId w:val="1"/>
  </w:num>
  <w:num w:numId="22" w16cid:durableId="370884689">
    <w:abstractNumId w:val="10"/>
  </w:num>
  <w:num w:numId="23" w16cid:durableId="1715887752">
    <w:abstractNumId w:val="23"/>
  </w:num>
  <w:num w:numId="24" w16cid:durableId="1816794724">
    <w:abstractNumId w:val="9"/>
  </w:num>
  <w:num w:numId="25" w16cid:durableId="142816971">
    <w:abstractNumId w:val="19"/>
  </w:num>
  <w:num w:numId="26" w16cid:durableId="1347101072">
    <w:abstractNumId w:val="25"/>
  </w:num>
  <w:num w:numId="27" w16cid:durableId="395855023">
    <w:abstractNumId w:val="14"/>
  </w:num>
  <w:num w:numId="28" w16cid:durableId="1198811477">
    <w:abstractNumId w:val="7"/>
  </w:num>
  <w:num w:numId="29" w16cid:durableId="863782736">
    <w:abstractNumId w:val="0"/>
  </w:num>
  <w:num w:numId="30" w16cid:durableId="716124426">
    <w:abstractNumId w:val="3"/>
  </w:num>
  <w:num w:numId="31" w16cid:durableId="1618633318">
    <w:abstractNumId w:val="17"/>
  </w:num>
  <w:num w:numId="32" w16cid:durableId="1160194381">
    <w:abstractNumId w:val="28"/>
  </w:num>
  <w:num w:numId="33" w16cid:durableId="1448508446">
    <w:abstractNumId w:val="27"/>
  </w:num>
  <w:num w:numId="34" w16cid:durableId="9261632">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63E"/>
    <w:rsid w:val="00000955"/>
    <w:rsid w:val="00001F9D"/>
    <w:rsid w:val="00003122"/>
    <w:rsid w:val="000031EA"/>
    <w:rsid w:val="00003333"/>
    <w:rsid w:val="000037BF"/>
    <w:rsid w:val="000042F5"/>
    <w:rsid w:val="00004EE3"/>
    <w:rsid w:val="000058FA"/>
    <w:rsid w:val="00005B78"/>
    <w:rsid w:val="00005E16"/>
    <w:rsid w:val="00005FED"/>
    <w:rsid w:val="00010D68"/>
    <w:rsid w:val="000111AB"/>
    <w:rsid w:val="00014E9F"/>
    <w:rsid w:val="00017CF7"/>
    <w:rsid w:val="00020064"/>
    <w:rsid w:val="00021492"/>
    <w:rsid w:val="00021D12"/>
    <w:rsid w:val="00024418"/>
    <w:rsid w:val="0002592A"/>
    <w:rsid w:val="000263CF"/>
    <w:rsid w:val="000270E1"/>
    <w:rsid w:val="000348C8"/>
    <w:rsid w:val="00035130"/>
    <w:rsid w:val="00037CA0"/>
    <w:rsid w:val="0004189C"/>
    <w:rsid w:val="00041962"/>
    <w:rsid w:val="00041EB6"/>
    <w:rsid w:val="000434EB"/>
    <w:rsid w:val="00045461"/>
    <w:rsid w:val="0005060F"/>
    <w:rsid w:val="000522A8"/>
    <w:rsid w:val="00053DAB"/>
    <w:rsid w:val="00054BCC"/>
    <w:rsid w:val="000550C6"/>
    <w:rsid w:val="000609A0"/>
    <w:rsid w:val="00065881"/>
    <w:rsid w:val="00066B39"/>
    <w:rsid w:val="00072E6A"/>
    <w:rsid w:val="00073169"/>
    <w:rsid w:val="00074375"/>
    <w:rsid w:val="00074647"/>
    <w:rsid w:val="00074683"/>
    <w:rsid w:val="00075829"/>
    <w:rsid w:val="00075F7A"/>
    <w:rsid w:val="00080CBF"/>
    <w:rsid w:val="000822F0"/>
    <w:rsid w:val="00083E7D"/>
    <w:rsid w:val="00085961"/>
    <w:rsid w:val="00085C19"/>
    <w:rsid w:val="00086109"/>
    <w:rsid w:val="00086AE3"/>
    <w:rsid w:val="000872CC"/>
    <w:rsid w:val="00087B22"/>
    <w:rsid w:val="0009044A"/>
    <w:rsid w:val="000929B0"/>
    <w:rsid w:val="000931AD"/>
    <w:rsid w:val="00094CD6"/>
    <w:rsid w:val="00094F69"/>
    <w:rsid w:val="0009578C"/>
    <w:rsid w:val="000970F8"/>
    <w:rsid w:val="000A0EA2"/>
    <w:rsid w:val="000A2027"/>
    <w:rsid w:val="000A29C2"/>
    <w:rsid w:val="000A422E"/>
    <w:rsid w:val="000A4264"/>
    <w:rsid w:val="000A4A1C"/>
    <w:rsid w:val="000A592E"/>
    <w:rsid w:val="000A6391"/>
    <w:rsid w:val="000A764C"/>
    <w:rsid w:val="000B58E3"/>
    <w:rsid w:val="000B7E39"/>
    <w:rsid w:val="000C01C9"/>
    <w:rsid w:val="000C1529"/>
    <w:rsid w:val="000C1A93"/>
    <w:rsid w:val="000C718D"/>
    <w:rsid w:val="000D0064"/>
    <w:rsid w:val="000D283B"/>
    <w:rsid w:val="000E11CD"/>
    <w:rsid w:val="000E14BC"/>
    <w:rsid w:val="000E3099"/>
    <w:rsid w:val="000E4731"/>
    <w:rsid w:val="000E56A2"/>
    <w:rsid w:val="000E5C08"/>
    <w:rsid w:val="000F0A2E"/>
    <w:rsid w:val="000F1B50"/>
    <w:rsid w:val="000F1F58"/>
    <w:rsid w:val="000F22E0"/>
    <w:rsid w:val="000F3C76"/>
    <w:rsid w:val="000F7077"/>
    <w:rsid w:val="0010067E"/>
    <w:rsid w:val="0010086D"/>
    <w:rsid w:val="00103714"/>
    <w:rsid w:val="0010547C"/>
    <w:rsid w:val="00106D8A"/>
    <w:rsid w:val="00107A2A"/>
    <w:rsid w:val="00107C48"/>
    <w:rsid w:val="00107E56"/>
    <w:rsid w:val="00111524"/>
    <w:rsid w:val="00111A67"/>
    <w:rsid w:val="00113484"/>
    <w:rsid w:val="001137B2"/>
    <w:rsid w:val="00113E7C"/>
    <w:rsid w:val="00117061"/>
    <w:rsid w:val="001175D1"/>
    <w:rsid w:val="001213C8"/>
    <w:rsid w:val="0012301D"/>
    <w:rsid w:val="00124E4A"/>
    <w:rsid w:val="00125F3E"/>
    <w:rsid w:val="0012762F"/>
    <w:rsid w:val="00132091"/>
    <w:rsid w:val="00132619"/>
    <w:rsid w:val="001358E7"/>
    <w:rsid w:val="00137431"/>
    <w:rsid w:val="001406B6"/>
    <w:rsid w:val="0014325A"/>
    <w:rsid w:val="001432C3"/>
    <w:rsid w:val="0014781A"/>
    <w:rsid w:val="0015142A"/>
    <w:rsid w:val="00152DF5"/>
    <w:rsid w:val="001561AE"/>
    <w:rsid w:val="00156628"/>
    <w:rsid w:val="001575E3"/>
    <w:rsid w:val="00157F39"/>
    <w:rsid w:val="00160398"/>
    <w:rsid w:val="0016218C"/>
    <w:rsid w:val="00164F0B"/>
    <w:rsid w:val="00166DF5"/>
    <w:rsid w:val="00167E8C"/>
    <w:rsid w:val="001717AB"/>
    <w:rsid w:val="00172539"/>
    <w:rsid w:val="0017267E"/>
    <w:rsid w:val="00172D47"/>
    <w:rsid w:val="00173726"/>
    <w:rsid w:val="00174321"/>
    <w:rsid w:val="001772DD"/>
    <w:rsid w:val="00177A7B"/>
    <w:rsid w:val="00177E0B"/>
    <w:rsid w:val="00180240"/>
    <w:rsid w:val="0018024E"/>
    <w:rsid w:val="00180AE4"/>
    <w:rsid w:val="00181E8E"/>
    <w:rsid w:val="00184830"/>
    <w:rsid w:val="00185635"/>
    <w:rsid w:val="00187836"/>
    <w:rsid w:val="00191D9E"/>
    <w:rsid w:val="001935F3"/>
    <w:rsid w:val="00193A42"/>
    <w:rsid w:val="00196339"/>
    <w:rsid w:val="001A0628"/>
    <w:rsid w:val="001A1523"/>
    <w:rsid w:val="001A47F3"/>
    <w:rsid w:val="001A5C13"/>
    <w:rsid w:val="001A6965"/>
    <w:rsid w:val="001A6BDF"/>
    <w:rsid w:val="001A7C11"/>
    <w:rsid w:val="001B1134"/>
    <w:rsid w:val="001B62B9"/>
    <w:rsid w:val="001B639B"/>
    <w:rsid w:val="001C4048"/>
    <w:rsid w:val="001C4EDD"/>
    <w:rsid w:val="001C4FE0"/>
    <w:rsid w:val="001C71A8"/>
    <w:rsid w:val="001D164E"/>
    <w:rsid w:val="001D1651"/>
    <w:rsid w:val="001D5108"/>
    <w:rsid w:val="001D579E"/>
    <w:rsid w:val="001D5A09"/>
    <w:rsid w:val="001D6743"/>
    <w:rsid w:val="001D6CE6"/>
    <w:rsid w:val="001D7330"/>
    <w:rsid w:val="001E2EF3"/>
    <w:rsid w:val="001E3AF6"/>
    <w:rsid w:val="001E4C5B"/>
    <w:rsid w:val="001E5F43"/>
    <w:rsid w:val="001F1194"/>
    <w:rsid w:val="001F1EDA"/>
    <w:rsid w:val="001F4B99"/>
    <w:rsid w:val="001F56F8"/>
    <w:rsid w:val="001F5BAA"/>
    <w:rsid w:val="001F6851"/>
    <w:rsid w:val="001F6D58"/>
    <w:rsid w:val="001F7069"/>
    <w:rsid w:val="00200324"/>
    <w:rsid w:val="0020545C"/>
    <w:rsid w:val="0020576F"/>
    <w:rsid w:val="00205B8B"/>
    <w:rsid w:val="0020673A"/>
    <w:rsid w:val="0020752F"/>
    <w:rsid w:val="00210151"/>
    <w:rsid w:val="00212BC7"/>
    <w:rsid w:val="00213155"/>
    <w:rsid w:val="002134AE"/>
    <w:rsid w:val="002150A1"/>
    <w:rsid w:val="00217EA4"/>
    <w:rsid w:val="00221642"/>
    <w:rsid w:val="00226423"/>
    <w:rsid w:val="00231967"/>
    <w:rsid w:val="0023484F"/>
    <w:rsid w:val="00234E4B"/>
    <w:rsid w:val="002359D8"/>
    <w:rsid w:val="002371BC"/>
    <w:rsid w:val="00237232"/>
    <w:rsid w:val="0023786A"/>
    <w:rsid w:val="00237A36"/>
    <w:rsid w:val="00237F4C"/>
    <w:rsid w:val="00241863"/>
    <w:rsid w:val="00241E1E"/>
    <w:rsid w:val="00241E3E"/>
    <w:rsid w:val="00242FCD"/>
    <w:rsid w:val="002433C6"/>
    <w:rsid w:val="00243884"/>
    <w:rsid w:val="00246324"/>
    <w:rsid w:val="0024657C"/>
    <w:rsid w:val="002476CB"/>
    <w:rsid w:val="0025106D"/>
    <w:rsid w:val="002530B1"/>
    <w:rsid w:val="00253138"/>
    <w:rsid w:val="0025413F"/>
    <w:rsid w:val="002547A5"/>
    <w:rsid w:val="00254D3E"/>
    <w:rsid w:val="00257C88"/>
    <w:rsid w:val="00260619"/>
    <w:rsid w:val="00262673"/>
    <w:rsid w:val="002639C1"/>
    <w:rsid w:val="00263E2F"/>
    <w:rsid w:val="00265A0E"/>
    <w:rsid w:val="002665FD"/>
    <w:rsid w:val="00267488"/>
    <w:rsid w:val="002703A0"/>
    <w:rsid w:val="0027089E"/>
    <w:rsid w:val="00271257"/>
    <w:rsid w:val="00271DE6"/>
    <w:rsid w:val="002811DD"/>
    <w:rsid w:val="002816B7"/>
    <w:rsid w:val="00281819"/>
    <w:rsid w:val="002819BB"/>
    <w:rsid w:val="00283230"/>
    <w:rsid w:val="0028451F"/>
    <w:rsid w:val="00290682"/>
    <w:rsid w:val="00291610"/>
    <w:rsid w:val="002920FA"/>
    <w:rsid w:val="0029325C"/>
    <w:rsid w:val="002936EA"/>
    <w:rsid w:val="00294D7B"/>
    <w:rsid w:val="00295AB3"/>
    <w:rsid w:val="002961A9"/>
    <w:rsid w:val="002970A4"/>
    <w:rsid w:val="00297397"/>
    <w:rsid w:val="00297582"/>
    <w:rsid w:val="002A0704"/>
    <w:rsid w:val="002A1788"/>
    <w:rsid w:val="002A2002"/>
    <w:rsid w:val="002A3071"/>
    <w:rsid w:val="002A50DC"/>
    <w:rsid w:val="002A5141"/>
    <w:rsid w:val="002A54B8"/>
    <w:rsid w:val="002B1585"/>
    <w:rsid w:val="002B3B80"/>
    <w:rsid w:val="002B674A"/>
    <w:rsid w:val="002B68E8"/>
    <w:rsid w:val="002B6EB1"/>
    <w:rsid w:val="002B78CC"/>
    <w:rsid w:val="002C0930"/>
    <w:rsid w:val="002C0AFF"/>
    <w:rsid w:val="002C31D7"/>
    <w:rsid w:val="002C3273"/>
    <w:rsid w:val="002C430C"/>
    <w:rsid w:val="002C48D6"/>
    <w:rsid w:val="002C6560"/>
    <w:rsid w:val="002C688C"/>
    <w:rsid w:val="002D06F3"/>
    <w:rsid w:val="002D1169"/>
    <w:rsid w:val="002D1C97"/>
    <w:rsid w:val="002D2BEE"/>
    <w:rsid w:val="002D3628"/>
    <w:rsid w:val="002D4AE6"/>
    <w:rsid w:val="002D5285"/>
    <w:rsid w:val="002D7710"/>
    <w:rsid w:val="002D7E2A"/>
    <w:rsid w:val="002E1129"/>
    <w:rsid w:val="002E27E0"/>
    <w:rsid w:val="002E4B41"/>
    <w:rsid w:val="002E5587"/>
    <w:rsid w:val="002E753E"/>
    <w:rsid w:val="002E7889"/>
    <w:rsid w:val="002F019D"/>
    <w:rsid w:val="002F054D"/>
    <w:rsid w:val="002F058B"/>
    <w:rsid w:val="002F0A8F"/>
    <w:rsid w:val="002F0BF1"/>
    <w:rsid w:val="002F2DED"/>
    <w:rsid w:val="002F4A35"/>
    <w:rsid w:val="002F5D14"/>
    <w:rsid w:val="002F721A"/>
    <w:rsid w:val="00300162"/>
    <w:rsid w:val="003006B9"/>
    <w:rsid w:val="00303554"/>
    <w:rsid w:val="00303E9D"/>
    <w:rsid w:val="00304CCB"/>
    <w:rsid w:val="003062F6"/>
    <w:rsid w:val="0030670A"/>
    <w:rsid w:val="0031053E"/>
    <w:rsid w:val="003107BE"/>
    <w:rsid w:val="00311A9D"/>
    <w:rsid w:val="00312888"/>
    <w:rsid w:val="00312990"/>
    <w:rsid w:val="003137AC"/>
    <w:rsid w:val="00315CDB"/>
    <w:rsid w:val="00317A78"/>
    <w:rsid w:val="00320295"/>
    <w:rsid w:val="00322F9E"/>
    <w:rsid w:val="00323EBD"/>
    <w:rsid w:val="00323FAB"/>
    <w:rsid w:val="00324F8D"/>
    <w:rsid w:val="003257ED"/>
    <w:rsid w:val="00325989"/>
    <w:rsid w:val="00327125"/>
    <w:rsid w:val="00327BBE"/>
    <w:rsid w:val="00330EAB"/>
    <w:rsid w:val="003316F0"/>
    <w:rsid w:val="00331F91"/>
    <w:rsid w:val="00334110"/>
    <w:rsid w:val="003343C2"/>
    <w:rsid w:val="003347A1"/>
    <w:rsid w:val="003349E6"/>
    <w:rsid w:val="00334C20"/>
    <w:rsid w:val="003358FB"/>
    <w:rsid w:val="00340745"/>
    <w:rsid w:val="003412C5"/>
    <w:rsid w:val="00341790"/>
    <w:rsid w:val="00342607"/>
    <w:rsid w:val="00342E91"/>
    <w:rsid w:val="00343772"/>
    <w:rsid w:val="0034518F"/>
    <w:rsid w:val="00345678"/>
    <w:rsid w:val="00345AEF"/>
    <w:rsid w:val="00345F6A"/>
    <w:rsid w:val="00347B2A"/>
    <w:rsid w:val="00351EB2"/>
    <w:rsid w:val="003543E2"/>
    <w:rsid w:val="00355A09"/>
    <w:rsid w:val="00356708"/>
    <w:rsid w:val="0035687F"/>
    <w:rsid w:val="00356A3B"/>
    <w:rsid w:val="00361B97"/>
    <w:rsid w:val="00361E65"/>
    <w:rsid w:val="003621EB"/>
    <w:rsid w:val="003623A5"/>
    <w:rsid w:val="00362705"/>
    <w:rsid w:val="00363321"/>
    <w:rsid w:val="00363843"/>
    <w:rsid w:val="003640ED"/>
    <w:rsid w:val="00364927"/>
    <w:rsid w:val="00366B9E"/>
    <w:rsid w:val="0037055E"/>
    <w:rsid w:val="00371FC6"/>
    <w:rsid w:val="0037210E"/>
    <w:rsid w:val="00372225"/>
    <w:rsid w:val="00372D53"/>
    <w:rsid w:val="00373167"/>
    <w:rsid w:val="00375125"/>
    <w:rsid w:val="003764A3"/>
    <w:rsid w:val="003809A1"/>
    <w:rsid w:val="00382A5C"/>
    <w:rsid w:val="0038305D"/>
    <w:rsid w:val="00385631"/>
    <w:rsid w:val="003858BC"/>
    <w:rsid w:val="00385C07"/>
    <w:rsid w:val="00386093"/>
    <w:rsid w:val="00387226"/>
    <w:rsid w:val="00387416"/>
    <w:rsid w:val="0039082C"/>
    <w:rsid w:val="00390B06"/>
    <w:rsid w:val="00391395"/>
    <w:rsid w:val="003927BE"/>
    <w:rsid w:val="0039639E"/>
    <w:rsid w:val="00397200"/>
    <w:rsid w:val="003A0BA1"/>
    <w:rsid w:val="003A3253"/>
    <w:rsid w:val="003A35C3"/>
    <w:rsid w:val="003A476A"/>
    <w:rsid w:val="003A4E1D"/>
    <w:rsid w:val="003A5572"/>
    <w:rsid w:val="003A6661"/>
    <w:rsid w:val="003A6CE2"/>
    <w:rsid w:val="003A7B69"/>
    <w:rsid w:val="003B0401"/>
    <w:rsid w:val="003B0504"/>
    <w:rsid w:val="003B23A8"/>
    <w:rsid w:val="003B2528"/>
    <w:rsid w:val="003B5F1D"/>
    <w:rsid w:val="003B620E"/>
    <w:rsid w:val="003B64A3"/>
    <w:rsid w:val="003C0253"/>
    <w:rsid w:val="003C142F"/>
    <w:rsid w:val="003C2464"/>
    <w:rsid w:val="003C4781"/>
    <w:rsid w:val="003C4838"/>
    <w:rsid w:val="003C76A5"/>
    <w:rsid w:val="003C795D"/>
    <w:rsid w:val="003D31FA"/>
    <w:rsid w:val="003D38F4"/>
    <w:rsid w:val="003D5318"/>
    <w:rsid w:val="003E06CB"/>
    <w:rsid w:val="003E20DF"/>
    <w:rsid w:val="003E3282"/>
    <w:rsid w:val="003E47CA"/>
    <w:rsid w:val="003E5380"/>
    <w:rsid w:val="003E5ED5"/>
    <w:rsid w:val="003F1802"/>
    <w:rsid w:val="003F2916"/>
    <w:rsid w:val="003F403B"/>
    <w:rsid w:val="003F411B"/>
    <w:rsid w:val="003F5D4A"/>
    <w:rsid w:val="003F6907"/>
    <w:rsid w:val="003F6CEF"/>
    <w:rsid w:val="004008CD"/>
    <w:rsid w:val="00403314"/>
    <w:rsid w:val="00405A04"/>
    <w:rsid w:val="00405BCB"/>
    <w:rsid w:val="00406907"/>
    <w:rsid w:val="00406C8F"/>
    <w:rsid w:val="00406E87"/>
    <w:rsid w:val="004075F9"/>
    <w:rsid w:val="00407B12"/>
    <w:rsid w:val="00411925"/>
    <w:rsid w:val="00412A8D"/>
    <w:rsid w:val="00413ED3"/>
    <w:rsid w:val="00414834"/>
    <w:rsid w:val="004148D3"/>
    <w:rsid w:val="00416955"/>
    <w:rsid w:val="004207BE"/>
    <w:rsid w:val="00422B3E"/>
    <w:rsid w:val="00424A8E"/>
    <w:rsid w:val="004270C2"/>
    <w:rsid w:val="0043045A"/>
    <w:rsid w:val="00432755"/>
    <w:rsid w:val="00433255"/>
    <w:rsid w:val="0043350F"/>
    <w:rsid w:val="00433983"/>
    <w:rsid w:val="00434789"/>
    <w:rsid w:val="0043518F"/>
    <w:rsid w:val="0043665C"/>
    <w:rsid w:val="00436CEA"/>
    <w:rsid w:val="004405ED"/>
    <w:rsid w:val="00443AEF"/>
    <w:rsid w:val="004455A3"/>
    <w:rsid w:val="00445CF4"/>
    <w:rsid w:val="00450389"/>
    <w:rsid w:val="00451D25"/>
    <w:rsid w:val="00452E61"/>
    <w:rsid w:val="00452EAB"/>
    <w:rsid w:val="00452EF8"/>
    <w:rsid w:val="004608C0"/>
    <w:rsid w:val="004610F7"/>
    <w:rsid w:val="00462E78"/>
    <w:rsid w:val="00462F18"/>
    <w:rsid w:val="004632BD"/>
    <w:rsid w:val="004634E3"/>
    <w:rsid w:val="00464BDF"/>
    <w:rsid w:val="00465C79"/>
    <w:rsid w:val="0046699A"/>
    <w:rsid w:val="00470BDB"/>
    <w:rsid w:val="00472096"/>
    <w:rsid w:val="00473F85"/>
    <w:rsid w:val="0047420C"/>
    <w:rsid w:val="0047446D"/>
    <w:rsid w:val="004747AA"/>
    <w:rsid w:val="00474AD5"/>
    <w:rsid w:val="00475906"/>
    <w:rsid w:val="00475EA4"/>
    <w:rsid w:val="00476AE6"/>
    <w:rsid w:val="0047748F"/>
    <w:rsid w:val="004801BB"/>
    <w:rsid w:val="00481F6B"/>
    <w:rsid w:val="00481F89"/>
    <w:rsid w:val="0048207F"/>
    <w:rsid w:val="00483BC8"/>
    <w:rsid w:val="0048418E"/>
    <w:rsid w:val="0048484D"/>
    <w:rsid w:val="00485028"/>
    <w:rsid w:val="004854DC"/>
    <w:rsid w:val="00486992"/>
    <w:rsid w:val="00490FAD"/>
    <w:rsid w:val="004924AA"/>
    <w:rsid w:val="00493161"/>
    <w:rsid w:val="004937F5"/>
    <w:rsid w:val="00493B72"/>
    <w:rsid w:val="00493BDE"/>
    <w:rsid w:val="00494EA6"/>
    <w:rsid w:val="00495DF2"/>
    <w:rsid w:val="004962CE"/>
    <w:rsid w:val="004966EE"/>
    <w:rsid w:val="004979E6"/>
    <w:rsid w:val="004A02B1"/>
    <w:rsid w:val="004A2BD1"/>
    <w:rsid w:val="004A3B73"/>
    <w:rsid w:val="004A46A9"/>
    <w:rsid w:val="004A5804"/>
    <w:rsid w:val="004A6790"/>
    <w:rsid w:val="004B149C"/>
    <w:rsid w:val="004B245A"/>
    <w:rsid w:val="004B3DAC"/>
    <w:rsid w:val="004B4E1E"/>
    <w:rsid w:val="004B565E"/>
    <w:rsid w:val="004B57DE"/>
    <w:rsid w:val="004C08E6"/>
    <w:rsid w:val="004C0FDD"/>
    <w:rsid w:val="004C14A1"/>
    <w:rsid w:val="004C1869"/>
    <w:rsid w:val="004C1F89"/>
    <w:rsid w:val="004C4155"/>
    <w:rsid w:val="004C4900"/>
    <w:rsid w:val="004D2256"/>
    <w:rsid w:val="004D48E3"/>
    <w:rsid w:val="004D55A4"/>
    <w:rsid w:val="004D59FD"/>
    <w:rsid w:val="004D5A74"/>
    <w:rsid w:val="004D5B50"/>
    <w:rsid w:val="004D6065"/>
    <w:rsid w:val="004D6667"/>
    <w:rsid w:val="004D7C3E"/>
    <w:rsid w:val="004E0073"/>
    <w:rsid w:val="004E0A0B"/>
    <w:rsid w:val="004E17CA"/>
    <w:rsid w:val="004E3A1A"/>
    <w:rsid w:val="004E4730"/>
    <w:rsid w:val="004E62E1"/>
    <w:rsid w:val="004E65C5"/>
    <w:rsid w:val="004E6EC7"/>
    <w:rsid w:val="004E7A69"/>
    <w:rsid w:val="004E7E31"/>
    <w:rsid w:val="004E7F42"/>
    <w:rsid w:val="004F01B4"/>
    <w:rsid w:val="004F11B7"/>
    <w:rsid w:val="004F17C5"/>
    <w:rsid w:val="004F1904"/>
    <w:rsid w:val="004F2F2A"/>
    <w:rsid w:val="004F58DD"/>
    <w:rsid w:val="004F7C95"/>
    <w:rsid w:val="004F7E23"/>
    <w:rsid w:val="00501C6C"/>
    <w:rsid w:val="00502160"/>
    <w:rsid w:val="0050366E"/>
    <w:rsid w:val="00507112"/>
    <w:rsid w:val="00507FB1"/>
    <w:rsid w:val="00510B6E"/>
    <w:rsid w:val="00510D62"/>
    <w:rsid w:val="00511BF3"/>
    <w:rsid w:val="00513B68"/>
    <w:rsid w:val="00515D6A"/>
    <w:rsid w:val="00515FD0"/>
    <w:rsid w:val="0051772A"/>
    <w:rsid w:val="00520AD4"/>
    <w:rsid w:val="0052262D"/>
    <w:rsid w:val="00522A75"/>
    <w:rsid w:val="00523953"/>
    <w:rsid w:val="00525879"/>
    <w:rsid w:val="00526ED7"/>
    <w:rsid w:val="0053024B"/>
    <w:rsid w:val="0053035E"/>
    <w:rsid w:val="0053064F"/>
    <w:rsid w:val="00530C68"/>
    <w:rsid w:val="00533A5F"/>
    <w:rsid w:val="0053693A"/>
    <w:rsid w:val="00537753"/>
    <w:rsid w:val="00540D65"/>
    <w:rsid w:val="0054243F"/>
    <w:rsid w:val="00542CEC"/>
    <w:rsid w:val="0054307B"/>
    <w:rsid w:val="005431D0"/>
    <w:rsid w:val="00544DBC"/>
    <w:rsid w:val="005460DA"/>
    <w:rsid w:val="0054632A"/>
    <w:rsid w:val="005478EA"/>
    <w:rsid w:val="00547AD4"/>
    <w:rsid w:val="00552C4D"/>
    <w:rsid w:val="00553384"/>
    <w:rsid w:val="00553893"/>
    <w:rsid w:val="0055596D"/>
    <w:rsid w:val="00555D8C"/>
    <w:rsid w:val="00557ED3"/>
    <w:rsid w:val="005619B9"/>
    <w:rsid w:val="00563F3F"/>
    <w:rsid w:val="00564888"/>
    <w:rsid w:val="005661A2"/>
    <w:rsid w:val="00566BA1"/>
    <w:rsid w:val="00566FB5"/>
    <w:rsid w:val="005700D2"/>
    <w:rsid w:val="005718A5"/>
    <w:rsid w:val="00571E0B"/>
    <w:rsid w:val="0057307F"/>
    <w:rsid w:val="005771E8"/>
    <w:rsid w:val="00580B23"/>
    <w:rsid w:val="005820CD"/>
    <w:rsid w:val="00582DB1"/>
    <w:rsid w:val="00583FEC"/>
    <w:rsid w:val="005844F4"/>
    <w:rsid w:val="00584E7F"/>
    <w:rsid w:val="00585192"/>
    <w:rsid w:val="00585BA6"/>
    <w:rsid w:val="00585C9C"/>
    <w:rsid w:val="005875F1"/>
    <w:rsid w:val="005908FE"/>
    <w:rsid w:val="00590AD0"/>
    <w:rsid w:val="005915AF"/>
    <w:rsid w:val="00596B9E"/>
    <w:rsid w:val="005979A4"/>
    <w:rsid w:val="005A055F"/>
    <w:rsid w:val="005A1F6E"/>
    <w:rsid w:val="005A2032"/>
    <w:rsid w:val="005A2EB2"/>
    <w:rsid w:val="005A463E"/>
    <w:rsid w:val="005A682F"/>
    <w:rsid w:val="005B0A1D"/>
    <w:rsid w:val="005B0CA7"/>
    <w:rsid w:val="005B259E"/>
    <w:rsid w:val="005C053D"/>
    <w:rsid w:val="005C0D4F"/>
    <w:rsid w:val="005C1E22"/>
    <w:rsid w:val="005C3557"/>
    <w:rsid w:val="005C3E86"/>
    <w:rsid w:val="005C4B73"/>
    <w:rsid w:val="005C4C81"/>
    <w:rsid w:val="005C681F"/>
    <w:rsid w:val="005D20EC"/>
    <w:rsid w:val="005D3CDB"/>
    <w:rsid w:val="005D5791"/>
    <w:rsid w:val="005D7FE6"/>
    <w:rsid w:val="005E0507"/>
    <w:rsid w:val="005E0A0D"/>
    <w:rsid w:val="005E2CE9"/>
    <w:rsid w:val="005E4137"/>
    <w:rsid w:val="005E776C"/>
    <w:rsid w:val="005F0829"/>
    <w:rsid w:val="005F08E0"/>
    <w:rsid w:val="005F0B3B"/>
    <w:rsid w:val="005F29CF"/>
    <w:rsid w:val="005F3060"/>
    <w:rsid w:val="005F3E17"/>
    <w:rsid w:val="005F4ED9"/>
    <w:rsid w:val="005F59CF"/>
    <w:rsid w:val="005F6FCB"/>
    <w:rsid w:val="005F75BC"/>
    <w:rsid w:val="00600EAA"/>
    <w:rsid w:val="00601D4F"/>
    <w:rsid w:val="0060214F"/>
    <w:rsid w:val="006030A7"/>
    <w:rsid w:val="00603C94"/>
    <w:rsid w:val="006043EC"/>
    <w:rsid w:val="006058D3"/>
    <w:rsid w:val="006069B4"/>
    <w:rsid w:val="00606A18"/>
    <w:rsid w:val="006078F6"/>
    <w:rsid w:val="00607ACD"/>
    <w:rsid w:val="00612CC3"/>
    <w:rsid w:val="0061353D"/>
    <w:rsid w:val="006137E7"/>
    <w:rsid w:val="0061701F"/>
    <w:rsid w:val="00617A58"/>
    <w:rsid w:val="0061F835"/>
    <w:rsid w:val="006207B2"/>
    <w:rsid w:val="0062111C"/>
    <w:rsid w:val="0062164B"/>
    <w:rsid w:val="00621E7E"/>
    <w:rsid w:val="00621FEA"/>
    <w:rsid w:val="006235FD"/>
    <w:rsid w:val="006241B3"/>
    <w:rsid w:val="006259A3"/>
    <w:rsid w:val="00630A5F"/>
    <w:rsid w:val="00630F5F"/>
    <w:rsid w:val="0063546E"/>
    <w:rsid w:val="00635FB9"/>
    <w:rsid w:val="006364CD"/>
    <w:rsid w:val="006366CF"/>
    <w:rsid w:val="00637A10"/>
    <w:rsid w:val="00637E4C"/>
    <w:rsid w:val="00641218"/>
    <w:rsid w:val="00641FAF"/>
    <w:rsid w:val="00642B06"/>
    <w:rsid w:val="00643D0E"/>
    <w:rsid w:val="00643EA0"/>
    <w:rsid w:val="00644CA8"/>
    <w:rsid w:val="00650614"/>
    <w:rsid w:val="0065067D"/>
    <w:rsid w:val="006508B0"/>
    <w:rsid w:val="00650DBB"/>
    <w:rsid w:val="006512A3"/>
    <w:rsid w:val="0065201C"/>
    <w:rsid w:val="00653DE1"/>
    <w:rsid w:val="006545D3"/>
    <w:rsid w:val="00654E0C"/>
    <w:rsid w:val="00655044"/>
    <w:rsid w:val="00655962"/>
    <w:rsid w:val="00655D24"/>
    <w:rsid w:val="006566BA"/>
    <w:rsid w:val="006567A3"/>
    <w:rsid w:val="0066227F"/>
    <w:rsid w:val="00663CAC"/>
    <w:rsid w:val="00664750"/>
    <w:rsid w:val="00664DCA"/>
    <w:rsid w:val="006659EB"/>
    <w:rsid w:val="00665BE6"/>
    <w:rsid w:val="00667408"/>
    <w:rsid w:val="0066753F"/>
    <w:rsid w:val="00667750"/>
    <w:rsid w:val="00667E6D"/>
    <w:rsid w:val="0067274F"/>
    <w:rsid w:val="00672F7F"/>
    <w:rsid w:val="00673E13"/>
    <w:rsid w:val="0067482A"/>
    <w:rsid w:val="00674ECD"/>
    <w:rsid w:val="00675A0C"/>
    <w:rsid w:val="0067646F"/>
    <w:rsid w:val="00676965"/>
    <w:rsid w:val="00676D41"/>
    <w:rsid w:val="00677087"/>
    <w:rsid w:val="0068047B"/>
    <w:rsid w:val="00680952"/>
    <w:rsid w:val="00680B26"/>
    <w:rsid w:val="006817B3"/>
    <w:rsid w:val="00681979"/>
    <w:rsid w:val="00682784"/>
    <w:rsid w:val="0068533B"/>
    <w:rsid w:val="00686588"/>
    <w:rsid w:val="00686C90"/>
    <w:rsid w:val="00687751"/>
    <w:rsid w:val="00687A54"/>
    <w:rsid w:val="0069042B"/>
    <w:rsid w:val="006942B9"/>
    <w:rsid w:val="006A21CF"/>
    <w:rsid w:val="006A37C2"/>
    <w:rsid w:val="006A41A8"/>
    <w:rsid w:val="006A5737"/>
    <w:rsid w:val="006A7010"/>
    <w:rsid w:val="006A7337"/>
    <w:rsid w:val="006B089D"/>
    <w:rsid w:val="006B1D7B"/>
    <w:rsid w:val="006B233C"/>
    <w:rsid w:val="006B255B"/>
    <w:rsid w:val="006B2569"/>
    <w:rsid w:val="006B2CDB"/>
    <w:rsid w:val="006B4C0D"/>
    <w:rsid w:val="006B4F33"/>
    <w:rsid w:val="006B5737"/>
    <w:rsid w:val="006B5BAB"/>
    <w:rsid w:val="006B651C"/>
    <w:rsid w:val="006B6597"/>
    <w:rsid w:val="006C2D8F"/>
    <w:rsid w:val="006C3554"/>
    <w:rsid w:val="006C3BA6"/>
    <w:rsid w:val="006C57FC"/>
    <w:rsid w:val="006C5CF6"/>
    <w:rsid w:val="006C66CB"/>
    <w:rsid w:val="006C6758"/>
    <w:rsid w:val="006C6E88"/>
    <w:rsid w:val="006D3485"/>
    <w:rsid w:val="006D4BF8"/>
    <w:rsid w:val="006E085D"/>
    <w:rsid w:val="006E1400"/>
    <w:rsid w:val="006E1F67"/>
    <w:rsid w:val="006E6108"/>
    <w:rsid w:val="006E6420"/>
    <w:rsid w:val="006E677A"/>
    <w:rsid w:val="006E67B8"/>
    <w:rsid w:val="006E7618"/>
    <w:rsid w:val="006F101B"/>
    <w:rsid w:val="006F121C"/>
    <w:rsid w:val="006F3733"/>
    <w:rsid w:val="006F42F8"/>
    <w:rsid w:val="006F4D62"/>
    <w:rsid w:val="0070238A"/>
    <w:rsid w:val="0070276C"/>
    <w:rsid w:val="00704BEB"/>
    <w:rsid w:val="007068AE"/>
    <w:rsid w:val="00706C62"/>
    <w:rsid w:val="00706E98"/>
    <w:rsid w:val="0071157F"/>
    <w:rsid w:val="00711788"/>
    <w:rsid w:val="007120AA"/>
    <w:rsid w:val="00712FDF"/>
    <w:rsid w:val="00717BB8"/>
    <w:rsid w:val="00720007"/>
    <w:rsid w:val="00722109"/>
    <w:rsid w:val="00722569"/>
    <w:rsid w:val="00723B65"/>
    <w:rsid w:val="00724954"/>
    <w:rsid w:val="0072533F"/>
    <w:rsid w:val="00727680"/>
    <w:rsid w:val="00727875"/>
    <w:rsid w:val="00727CC4"/>
    <w:rsid w:val="00734B36"/>
    <w:rsid w:val="00736B15"/>
    <w:rsid w:val="00744092"/>
    <w:rsid w:val="007444B3"/>
    <w:rsid w:val="007450EA"/>
    <w:rsid w:val="00745AE0"/>
    <w:rsid w:val="00752618"/>
    <w:rsid w:val="0075542A"/>
    <w:rsid w:val="007561E9"/>
    <w:rsid w:val="0076131A"/>
    <w:rsid w:val="00761AEF"/>
    <w:rsid w:val="00762AD1"/>
    <w:rsid w:val="0076581B"/>
    <w:rsid w:val="007666ED"/>
    <w:rsid w:val="00767983"/>
    <w:rsid w:val="00767B0E"/>
    <w:rsid w:val="00770339"/>
    <w:rsid w:val="007711BB"/>
    <w:rsid w:val="00772D8C"/>
    <w:rsid w:val="00773003"/>
    <w:rsid w:val="007772A6"/>
    <w:rsid w:val="007820A9"/>
    <w:rsid w:val="00783E9A"/>
    <w:rsid w:val="00786837"/>
    <w:rsid w:val="007869DF"/>
    <w:rsid w:val="007876AD"/>
    <w:rsid w:val="00790B16"/>
    <w:rsid w:val="00790BB3"/>
    <w:rsid w:val="007916F7"/>
    <w:rsid w:val="00791D59"/>
    <w:rsid w:val="00792BEF"/>
    <w:rsid w:val="00793387"/>
    <w:rsid w:val="00794C5D"/>
    <w:rsid w:val="007967BD"/>
    <w:rsid w:val="00796F74"/>
    <w:rsid w:val="007A0021"/>
    <w:rsid w:val="007A083D"/>
    <w:rsid w:val="007A0D1D"/>
    <w:rsid w:val="007A0DA5"/>
    <w:rsid w:val="007A2C46"/>
    <w:rsid w:val="007A30EA"/>
    <w:rsid w:val="007A3E90"/>
    <w:rsid w:val="007A47BA"/>
    <w:rsid w:val="007A4D9E"/>
    <w:rsid w:val="007A65AC"/>
    <w:rsid w:val="007A743C"/>
    <w:rsid w:val="007B0D88"/>
    <w:rsid w:val="007B15F9"/>
    <w:rsid w:val="007B1FB3"/>
    <w:rsid w:val="007B3476"/>
    <w:rsid w:val="007B528A"/>
    <w:rsid w:val="007B58B0"/>
    <w:rsid w:val="007B607D"/>
    <w:rsid w:val="007B6314"/>
    <w:rsid w:val="007C1D68"/>
    <w:rsid w:val="007C20A7"/>
    <w:rsid w:val="007C2177"/>
    <w:rsid w:val="007C41FE"/>
    <w:rsid w:val="007C43F0"/>
    <w:rsid w:val="007C540A"/>
    <w:rsid w:val="007C68C3"/>
    <w:rsid w:val="007D20C2"/>
    <w:rsid w:val="007D5323"/>
    <w:rsid w:val="007D6D0E"/>
    <w:rsid w:val="007D79AB"/>
    <w:rsid w:val="007E0648"/>
    <w:rsid w:val="007E069F"/>
    <w:rsid w:val="007E08FC"/>
    <w:rsid w:val="007E39FA"/>
    <w:rsid w:val="007E4453"/>
    <w:rsid w:val="007F0376"/>
    <w:rsid w:val="007F299C"/>
    <w:rsid w:val="007F29A0"/>
    <w:rsid w:val="007F29FF"/>
    <w:rsid w:val="007F36BE"/>
    <w:rsid w:val="007F38B3"/>
    <w:rsid w:val="007F5D7C"/>
    <w:rsid w:val="007F6585"/>
    <w:rsid w:val="007F661D"/>
    <w:rsid w:val="007F6C71"/>
    <w:rsid w:val="007F7743"/>
    <w:rsid w:val="008004B7"/>
    <w:rsid w:val="00800BCB"/>
    <w:rsid w:val="00800DDF"/>
    <w:rsid w:val="00805F36"/>
    <w:rsid w:val="008068EF"/>
    <w:rsid w:val="00806FB5"/>
    <w:rsid w:val="00810BE5"/>
    <w:rsid w:val="00810E18"/>
    <w:rsid w:val="008110BE"/>
    <w:rsid w:val="00811E57"/>
    <w:rsid w:val="0081355A"/>
    <w:rsid w:val="00820A51"/>
    <w:rsid w:val="0082144F"/>
    <w:rsid w:val="008217A3"/>
    <w:rsid w:val="008225E5"/>
    <w:rsid w:val="00823321"/>
    <w:rsid w:val="00823714"/>
    <w:rsid w:val="00823AE0"/>
    <w:rsid w:val="00824C49"/>
    <w:rsid w:val="00825932"/>
    <w:rsid w:val="00825FB6"/>
    <w:rsid w:val="0082671A"/>
    <w:rsid w:val="00826A7B"/>
    <w:rsid w:val="00827D48"/>
    <w:rsid w:val="008303AC"/>
    <w:rsid w:val="00831F3E"/>
    <w:rsid w:val="00834B1E"/>
    <w:rsid w:val="00837A34"/>
    <w:rsid w:val="00841F35"/>
    <w:rsid w:val="0084391D"/>
    <w:rsid w:val="00845339"/>
    <w:rsid w:val="0084763C"/>
    <w:rsid w:val="00847DF6"/>
    <w:rsid w:val="00851D2B"/>
    <w:rsid w:val="00852C31"/>
    <w:rsid w:val="00852EA4"/>
    <w:rsid w:val="00853C6D"/>
    <w:rsid w:val="00856642"/>
    <w:rsid w:val="00856E17"/>
    <w:rsid w:val="0086080E"/>
    <w:rsid w:val="00860ED1"/>
    <w:rsid w:val="008612F1"/>
    <w:rsid w:val="0086309B"/>
    <w:rsid w:val="008648F0"/>
    <w:rsid w:val="008665BA"/>
    <w:rsid w:val="00866639"/>
    <w:rsid w:val="0086664F"/>
    <w:rsid w:val="0086748E"/>
    <w:rsid w:val="008702FC"/>
    <w:rsid w:val="00872BB4"/>
    <w:rsid w:val="00872CE6"/>
    <w:rsid w:val="00872FF5"/>
    <w:rsid w:val="0087337C"/>
    <w:rsid w:val="00873555"/>
    <w:rsid w:val="00874C73"/>
    <w:rsid w:val="00875529"/>
    <w:rsid w:val="00877A9E"/>
    <w:rsid w:val="00877F1F"/>
    <w:rsid w:val="00877F65"/>
    <w:rsid w:val="00881E15"/>
    <w:rsid w:val="008843DB"/>
    <w:rsid w:val="00884E7C"/>
    <w:rsid w:val="0088618A"/>
    <w:rsid w:val="0088630C"/>
    <w:rsid w:val="008904F3"/>
    <w:rsid w:val="0089263E"/>
    <w:rsid w:val="00894E49"/>
    <w:rsid w:val="00895757"/>
    <w:rsid w:val="00895F09"/>
    <w:rsid w:val="00896DE2"/>
    <w:rsid w:val="00896E36"/>
    <w:rsid w:val="008A0604"/>
    <w:rsid w:val="008A2B8B"/>
    <w:rsid w:val="008A2C28"/>
    <w:rsid w:val="008A345C"/>
    <w:rsid w:val="008A3A2E"/>
    <w:rsid w:val="008A5014"/>
    <w:rsid w:val="008A6049"/>
    <w:rsid w:val="008A662C"/>
    <w:rsid w:val="008A6D1F"/>
    <w:rsid w:val="008A710A"/>
    <w:rsid w:val="008B0213"/>
    <w:rsid w:val="008B0C2B"/>
    <w:rsid w:val="008B1BEB"/>
    <w:rsid w:val="008B1FAA"/>
    <w:rsid w:val="008B291A"/>
    <w:rsid w:val="008B6B00"/>
    <w:rsid w:val="008B72F3"/>
    <w:rsid w:val="008B7957"/>
    <w:rsid w:val="008C3A83"/>
    <w:rsid w:val="008C3D94"/>
    <w:rsid w:val="008C4D2D"/>
    <w:rsid w:val="008C50B3"/>
    <w:rsid w:val="008C58FA"/>
    <w:rsid w:val="008C595A"/>
    <w:rsid w:val="008C5C0C"/>
    <w:rsid w:val="008C65C0"/>
    <w:rsid w:val="008C67B5"/>
    <w:rsid w:val="008C7117"/>
    <w:rsid w:val="008C72AB"/>
    <w:rsid w:val="008D0F10"/>
    <w:rsid w:val="008D1358"/>
    <w:rsid w:val="008D18B7"/>
    <w:rsid w:val="008D426C"/>
    <w:rsid w:val="008D4407"/>
    <w:rsid w:val="008D6ED5"/>
    <w:rsid w:val="008E154E"/>
    <w:rsid w:val="008E1EC8"/>
    <w:rsid w:val="008E3E4B"/>
    <w:rsid w:val="008E4E1C"/>
    <w:rsid w:val="008E7D29"/>
    <w:rsid w:val="008F03F1"/>
    <w:rsid w:val="008F14FC"/>
    <w:rsid w:val="008F1CB3"/>
    <w:rsid w:val="008F29C2"/>
    <w:rsid w:val="008F37D2"/>
    <w:rsid w:val="008F3B4D"/>
    <w:rsid w:val="008F3E66"/>
    <w:rsid w:val="008F52BE"/>
    <w:rsid w:val="008F6432"/>
    <w:rsid w:val="0090176D"/>
    <w:rsid w:val="009026DB"/>
    <w:rsid w:val="00902E59"/>
    <w:rsid w:val="009035A3"/>
    <w:rsid w:val="0090530A"/>
    <w:rsid w:val="00906A54"/>
    <w:rsid w:val="009074C6"/>
    <w:rsid w:val="009077E9"/>
    <w:rsid w:val="00913BBB"/>
    <w:rsid w:val="00914980"/>
    <w:rsid w:val="00915C5F"/>
    <w:rsid w:val="00916980"/>
    <w:rsid w:val="0091748A"/>
    <w:rsid w:val="00922026"/>
    <w:rsid w:val="00922FAC"/>
    <w:rsid w:val="009243BA"/>
    <w:rsid w:val="00927723"/>
    <w:rsid w:val="00930207"/>
    <w:rsid w:val="009314B6"/>
    <w:rsid w:val="00935F6A"/>
    <w:rsid w:val="00936256"/>
    <w:rsid w:val="009370AD"/>
    <w:rsid w:val="00940095"/>
    <w:rsid w:val="00941559"/>
    <w:rsid w:val="00944170"/>
    <w:rsid w:val="0094674D"/>
    <w:rsid w:val="00947770"/>
    <w:rsid w:val="00950082"/>
    <w:rsid w:val="00951F5E"/>
    <w:rsid w:val="00951F8A"/>
    <w:rsid w:val="00954C4E"/>
    <w:rsid w:val="00954F37"/>
    <w:rsid w:val="00955D6D"/>
    <w:rsid w:val="00960FE0"/>
    <w:rsid w:val="009615A0"/>
    <w:rsid w:val="00963EFE"/>
    <w:rsid w:val="00965CE6"/>
    <w:rsid w:val="00970E89"/>
    <w:rsid w:val="00970F43"/>
    <w:rsid w:val="0097198E"/>
    <w:rsid w:val="009732E3"/>
    <w:rsid w:val="00974C38"/>
    <w:rsid w:val="00975607"/>
    <w:rsid w:val="00975E45"/>
    <w:rsid w:val="00976301"/>
    <w:rsid w:val="009769E6"/>
    <w:rsid w:val="009807EF"/>
    <w:rsid w:val="009807F9"/>
    <w:rsid w:val="00980CCA"/>
    <w:rsid w:val="009818FD"/>
    <w:rsid w:val="00981F11"/>
    <w:rsid w:val="009849C5"/>
    <w:rsid w:val="00984D98"/>
    <w:rsid w:val="00984EAB"/>
    <w:rsid w:val="00985977"/>
    <w:rsid w:val="00985F69"/>
    <w:rsid w:val="009873F0"/>
    <w:rsid w:val="0098793A"/>
    <w:rsid w:val="009951FA"/>
    <w:rsid w:val="00995505"/>
    <w:rsid w:val="00995BD0"/>
    <w:rsid w:val="00996271"/>
    <w:rsid w:val="00996D14"/>
    <w:rsid w:val="00997A2D"/>
    <w:rsid w:val="00997A89"/>
    <w:rsid w:val="009A0832"/>
    <w:rsid w:val="009A28B1"/>
    <w:rsid w:val="009A5087"/>
    <w:rsid w:val="009A5409"/>
    <w:rsid w:val="009A657B"/>
    <w:rsid w:val="009A6CD4"/>
    <w:rsid w:val="009A7604"/>
    <w:rsid w:val="009B084E"/>
    <w:rsid w:val="009B1524"/>
    <w:rsid w:val="009B1F02"/>
    <w:rsid w:val="009B34EA"/>
    <w:rsid w:val="009B4A1B"/>
    <w:rsid w:val="009B4A6F"/>
    <w:rsid w:val="009B5870"/>
    <w:rsid w:val="009B6E9B"/>
    <w:rsid w:val="009B71B6"/>
    <w:rsid w:val="009C09A7"/>
    <w:rsid w:val="009C2C71"/>
    <w:rsid w:val="009C57D4"/>
    <w:rsid w:val="009C62FC"/>
    <w:rsid w:val="009C6A57"/>
    <w:rsid w:val="009D02DE"/>
    <w:rsid w:val="009D1059"/>
    <w:rsid w:val="009D1E39"/>
    <w:rsid w:val="009D29A4"/>
    <w:rsid w:val="009D310F"/>
    <w:rsid w:val="009D3CFB"/>
    <w:rsid w:val="009D61AB"/>
    <w:rsid w:val="009D7B7C"/>
    <w:rsid w:val="009E0259"/>
    <w:rsid w:val="009E1A44"/>
    <w:rsid w:val="009E23E9"/>
    <w:rsid w:val="009E4EA9"/>
    <w:rsid w:val="009E5314"/>
    <w:rsid w:val="009E7862"/>
    <w:rsid w:val="009E790D"/>
    <w:rsid w:val="009F01E3"/>
    <w:rsid w:val="009F0DEC"/>
    <w:rsid w:val="009F1BC9"/>
    <w:rsid w:val="009F31BB"/>
    <w:rsid w:val="009F363E"/>
    <w:rsid w:val="009F4249"/>
    <w:rsid w:val="009F4C9C"/>
    <w:rsid w:val="009F5459"/>
    <w:rsid w:val="009F5C19"/>
    <w:rsid w:val="00A01EE2"/>
    <w:rsid w:val="00A02E98"/>
    <w:rsid w:val="00A0402E"/>
    <w:rsid w:val="00A04748"/>
    <w:rsid w:val="00A04F84"/>
    <w:rsid w:val="00A05088"/>
    <w:rsid w:val="00A07100"/>
    <w:rsid w:val="00A07A0E"/>
    <w:rsid w:val="00A10ADA"/>
    <w:rsid w:val="00A11B2B"/>
    <w:rsid w:val="00A128EF"/>
    <w:rsid w:val="00A15893"/>
    <w:rsid w:val="00A20786"/>
    <w:rsid w:val="00A21028"/>
    <w:rsid w:val="00A24CDC"/>
    <w:rsid w:val="00A31CB7"/>
    <w:rsid w:val="00A3259C"/>
    <w:rsid w:val="00A344E8"/>
    <w:rsid w:val="00A36859"/>
    <w:rsid w:val="00A368B7"/>
    <w:rsid w:val="00A36F6B"/>
    <w:rsid w:val="00A374F1"/>
    <w:rsid w:val="00A42C06"/>
    <w:rsid w:val="00A4401E"/>
    <w:rsid w:val="00A44448"/>
    <w:rsid w:val="00A446B9"/>
    <w:rsid w:val="00A464A4"/>
    <w:rsid w:val="00A46A2B"/>
    <w:rsid w:val="00A5125E"/>
    <w:rsid w:val="00A57490"/>
    <w:rsid w:val="00A57D5B"/>
    <w:rsid w:val="00A61421"/>
    <w:rsid w:val="00A61507"/>
    <w:rsid w:val="00A61FBF"/>
    <w:rsid w:val="00A62407"/>
    <w:rsid w:val="00A64AF6"/>
    <w:rsid w:val="00A65B3D"/>
    <w:rsid w:val="00A67746"/>
    <w:rsid w:val="00A70BF0"/>
    <w:rsid w:val="00A71F22"/>
    <w:rsid w:val="00A7244B"/>
    <w:rsid w:val="00A733A8"/>
    <w:rsid w:val="00A74430"/>
    <w:rsid w:val="00A74CD7"/>
    <w:rsid w:val="00A750E5"/>
    <w:rsid w:val="00A7510F"/>
    <w:rsid w:val="00A75ABE"/>
    <w:rsid w:val="00A75D51"/>
    <w:rsid w:val="00A75FD6"/>
    <w:rsid w:val="00A76F4A"/>
    <w:rsid w:val="00A7740B"/>
    <w:rsid w:val="00A80831"/>
    <w:rsid w:val="00A80F4C"/>
    <w:rsid w:val="00A83093"/>
    <w:rsid w:val="00A83140"/>
    <w:rsid w:val="00A837D9"/>
    <w:rsid w:val="00A849CF"/>
    <w:rsid w:val="00A84A1B"/>
    <w:rsid w:val="00A909D0"/>
    <w:rsid w:val="00A91607"/>
    <w:rsid w:val="00A93417"/>
    <w:rsid w:val="00A96EDB"/>
    <w:rsid w:val="00AA10DA"/>
    <w:rsid w:val="00AA132C"/>
    <w:rsid w:val="00AA145B"/>
    <w:rsid w:val="00AA305B"/>
    <w:rsid w:val="00AA5020"/>
    <w:rsid w:val="00AA5382"/>
    <w:rsid w:val="00AA6620"/>
    <w:rsid w:val="00AA7B4C"/>
    <w:rsid w:val="00AB13D7"/>
    <w:rsid w:val="00AB26EF"/>
    <w:rsid w:val="00AB3109"/>
    <w:rsid w:val="00AB335A"/>
    <w:rsid w:val="00AB4591"/>
    <w:rsid w:val="00AB6A9B"/>
    <w:rsid w:val="00AC0163"/>
    <w:rsid w:val="00AC1A23"/>
    <w:rsid w:val="00AC4431"/>
    <w:rsid w:val="00AC4BD2"/>
    <w:rsid w:val="00AC4BE0"/>
    <w:rsid w:val="00AC7C73"/>
    <w:rsid w:val="00AD06B5"/>
    <w:rsid w:val="00AD11E7"/>
    <w:rsid w:val="00AD15BD"/>
    <w:rsid w:val="00AD2398"/>
    <w:rsid w:val="00AD23EB"/>
    <w:rsid w:val="00AD2F82"/>
    <w:rsid w:val="00AD64C8"/>
    <w:rsid w:val="00AD76A0"/>
    <w:rsid w:val="00AD7FC6"/>
    <w:rsid w:val="00AE0DAE"/>
    <w:rsid w:val="00AE1C52"/>
    <w:rsid w:val="00AE1E19"/>
    <w:rsid w:val="00AE6895"/>
    <w:rsid w:val="00AE69EA"/>
    <w:rsid w:val="00AE6D70"/>
    <w:rsid w:val="00AE7D5C"/>
    <w:rsid w:val="00AF0122"/>
    <w:rsid w:val="00AF1613"/>
    <w:rsid w:val="00AF18D7"/>
    <w:rsid w:val="00AF26EC"/>
    <w:rsid w:val="00AF2CD2"/>
    <w:rsid w:val="00AF30CD"/>
    <w:rsid w:val="00AF31C2"/>
    <w:rsid w:val="00AF3419"/>
    <w:rsid w:val="00AF49FE"/>
    <w:rsid w:val="00AF645E"/>
    <w:rsid w:val="00B00AC9"/>
    <w:rsid w:val="00B00E6E"/>
    <w:rsid w:val="00B01B5B"/>
    <w:rsid w:val="00B022C4"/>
    <w:rsid w:val="00B027B3"/>
    <w:rsid w:val="00B05F38"/>
    <w:rsid w:val="00B0643C"/>
    <w:rsid w:val="00B113CB"/>
    <w:rsid w:val="00B11406"/>
    <w:rsid w:val="00B11755"/>
    <w:rsid w:val="00B1266E"/>
    <w:rsid w:val="00B12917"/>
    <w:rsid w:val="00B12F81"/>
    <w:rsid w:val="00B176F9"/>
    <w:rsid w:val="00B228FF"/>
    <w:rsid w:val="00B229BE"/>
    <w:rsid w:val="00B279FC"/>
    <w:rsid w:val="00B303FA"/>
    <w:rsid w:val="00B32EB7"/>
    <w:rsid w:val="00B35D86"/>
    <w:rsid w:val="00B37B65"/>
    <w:rsid w:val="00B40365"/>
    <w:rsid w:val="00B41B7A"/>
    <w:rsid w:val="00B41CA5"/>
    <w:rsid w:val="00B42886"/>
    <w:rsid w:val="00B42AFD"/>
    <w:rsid w:val="00B43EDB"/>
    <w:rsid w:val="00B4761D"/>
    <w:rsid w:val="00B5020D"/>
    <w:rsid w:val="00B519C6"/>
    <w:rsid w:val="00B51C74"/>
    <w:rsid w:val="00B52D46"/>
    <w:rsid w:val="00B5427C"/>
    <w:rsid w:val="00B563FE"/>
    <w:rsid w:val="00B57082"/>
    <w:rsid w:val="00B615EF"/>
    <w:rsid w:val="00B63E88"/>
    <w:rsid w:val="00B6514B"/>
    <w:rsid w:val="00B66A68"/>
    <w:rsid w:val="00B66A82"/>
    <w:rsid w:val="00B67A92"/>
    <w:rsid w:val="00B67C10"/>
    <w:rsid w:val="00B72B3C"/>
    <w:rsid w:val="00B73E37"/>
    <w:rsid w:val="00B741F1"/>
    <w:rsid w:val="00B754BE"/>
    <w:rsid w:val="00B756C3"/>
    <w:rsid w:val="00B769FE"/>
    <w:rsid w:val="00B807B5"/>
    <w:rsid w:val="00B84489"/>
    <w:rsid w:val="00B8485F"/>
    <w:rsid w:val="00B84B66"/>
    <w:rsid w:val="00B86A71"/>
    <w:rsid w:val="00B87D0E"/>
    <w:rsid w:val="00B9111C"/>
    <w:rsid w:val="00B918D5"/>
    <w:rsid w:val="00B929C4"/>
    <w:rsid w:val="00B9305D"/>
    <w:rsid w:val="00B952BF"/>
    <w:rsid w:val="00B96819"/>
    <w:rsid w:val="00B97A85"/>
    <w:rsid w:val="00B97F12"/>
    <w:rsid w:val="00BA15B4"/>
    <w:rsid w:val="00BA5C8B"/>
    <w:rsid w:val="00BA7350"/>
    <w:rsid w:val="00BB0045"/>
    <w:rsid w:val="00BB0CE3"/>
    <w:rsid w:val="00BB2093"/>
    <w:rsid w:val="00BB2C85"/>
    <w:rsid w:val="00BB33D2"/>
    <w:rsid w:val="00BB3B50"/>
    <w:rsid w:val="00BB4B60"/>
    <w:rsid w:val="00BB56F3"/>
    <w:rsid w:val="00BB5B32"/>
    <w:rsid w:val="00BB6654"/>
    <w:rsid w:val="00BC2862"/>
    <w:rsid w:val="00BC5A03"/>
    <w:rsid w:val="00BC6028"/>
    <w:rsid w:val="00BD0C3B"/>
    <w:rsid w:val="00BD2E0D"/>
    <w:rsid w:val="00BD2F1B"/>
    <w:rsid w:val="00BD3586"/>
    <w:rsid w:val="00BD5A06"/>
    <w:rsid w:val="00BD65C2"/>
    <w:rsid w:val="00BD7CAA"/>
    <w:rsid w:val="00BE0A4C"/>
    <w:rsid w:val="00BE1B67"/>
    <w:rsid w:val="00BE1E66"/>
    <w:rsid w:val="00BE2A31"/>
    <w:rsid w:val="00BE42E7"/>
    <w:rsid w:val="00BE5449"/>
    <w:rsid w:val="00BE5D96"/>
    <w:rsid w:val="00BE639A"/>
    <w:rsid w:val="00BE7D89"/>
    <w:rsid w:val="00BF1F9F"/>
    <w:rsid w:val="00BF2139"/>
    <w:rsid w:val="00BF33AF"/>
    <w:rsid w:val="00BF678A"/>
    <w:rsid w:val="00BF6B12"/>
    <w:rsid w:val="00BF6E77"/>
    <w:rsid w:val="00BF74E7"/>
    <w:rsid w:val="00C007A6"/>
    <w:rsid w:val="00C01536"/>
    <w:rsid w:val="00C0353D"/>
    <w:rsid w:val="00C04136"/>
    <w:rsid w:val="00C0515E"/>
    <w:rsid w:val="00C05DFE"/>
    <w:rsid w:val="00C060DF"/>
    <w:rsid w:val="00C11387"/>
    <w:rsid w:val="00C1415B"/>
    <w:rsid w:val="00C143AD"/>
    <w:rsid w:val="00C170C8"/>
    <w:rsid w:val="00C17C4C"/>
    <w:rsid w:val="00C207EB"/>
    <w:rsid w:val="00C23FFC"/>
    <w:rsid w:val="00C242CC"/>
    <w:rsid w:val="00C25B36"/>
    <w:rsid w:val="00C26C1B"/>
    <w:rsid w:val="00C26F8F"/>
    <w:rsid w:val="00C27A73"/>
    <w:rsid w:val="00C3173C"/>
    <w:rsid w:val="00C31FEF"/>
    <w:rsid w:val="00C33335"/>
    <w:rsid w:val="00C34CF0"/>
    <w:rsid w:val="00C356B1"/>
    <w:rsid w:val="00C37FFB"/>
    <w:rsid w:val="00C4016F"/>
    <w:rsid w:val="00C41243"/>
    <w:rsid w:val="00C41791"/>
    <w:rsid w:val="00C4338E"/>
    <w:rsid w:val="00C434C7"/>
    <w:rsid w:val="00C44793"/>
    <w:rsid w:val="00C46E8D"/>
    <w:rsid w:val="00C477B4"/>
    <w:rsid w:val="00C5152B"/>
    <w:rsid w:val="00C51549"/>
    <w:rsid w:val="00C51908"/>
    <w:rsid w:val="00C530D2"/>
    <w:rsid w:val="00C55422"/>
    <w:rsid w:val="00C55522"/>
    <w:rsid w:val="00C5756F"/>
    <w:rsid w:val="00C6055C"/>
    <w:rsid w:val="00C64764"/>
    <w:rsid w:val="00C65A78"/>
    <w:rsid w:val="00C668E0"/>
    <w:rsid w:val="00C66972"/>
    <w:rsid w:val="00C70272"/>
    <w:rsid w:val="00C70EA1"/>
    <w:rsid w:val="00C71806"/>
    <w:rsid w:val="00C71CBA"/>
    <w:rsid w:val="00C723F2"/>
    <w:rsid w:val="00C75E87"/>
    <w:rsid w:val="00C76390"/>
    <w:rsid w:val="00C764E4"/>
    <w:rsid w:val="00C77B3C"/>
    <w:rsid w:val="00C77EEC"/>
    <w:rsid w:val="00C8030C"/>
    <w:rsid w:val="00C84291"/>
    <w:rsid w:val="00C84EDB"/>
    <w:rsid w:val="00C85526"/>
    <w:rsid w:val="00C86E33"/>
    <w:rsid w:val="00C87F72"/>
    <w:rsid w:val="00C90036"/>
    <w:rsid w:val="00C90191"/>
    <w:rsid w:val="00C90FC4"/>
    <w:rsid w:val="00C91CDB"/>
    <w:rsid w:val="00C96C10"/>
    <w:rsid w:val="00C979D9"/>
    <w:rsid w:val="00CA03ED"/>
    <w:rsid w:val="00CA103C"/>
    <w:rsid w:val="00CB00DA"/>
    <w:rsid w:val="00CB0399"/>
    <w:rsid w:val="00CB04E2"/>
    <w:rsid w:val="00CB31BC"/>
    <w:rsid w:val="00CB440E"/>
    <w:rsid w:val="00CC13F6"/>
    <w:rsid w:val="00CC1C5E"/>
    <w:rsid w:val="00CC1FB6"/>
    <w:rsid w:val="00CC39EE"/>
    <w:rsid w:val="00CC497A"/>
    <w:rsid w:val="00CC5C00"/>
    <w:rsid w:val="00CC6541"/>
    <w:rsid w:val="00CD11A2"/>
    <w:rsid w:val="00CD31F9"/>
    <w:rsid w:val="00CD5A47"/>
    <w:rsid w:val="00CD5BC1"/>
    <w:rsid w:val="00CD7407"/>
    <w:rsid w:val="00CD7570"/>
    <w:rsid w:val="00CD7ADA"/>
    <w:rsid w:val="00CE2964"/>
    <w:rsid w:val="00CE3AB3"/>
    <w:rsid w:val="00CE42B2"/>
    <w:rsid w:val="00CE5622"/>
    <w:rsid w:val="00CE5733"/>
    <w:rsid w:val="00CE718B"/>
    <w:rsid w:val="00CF14DA"/>
    <w:rsid w:val="00CF2D5B"/>
    <w:rsid w:val="00CF4761"/>
    <w:rsid w:val="00CF4903"/>
    <w:rsid w:val="00CF4A32"/>
    <w:rsid w:val="00CF5B92"/>
    <w:rsid w:val="00CF5D3E"/>
    <w:rsid w:val="00CF687A"/>
    <w:rsid w:val="00CF75DA"/>
    <w:rsid w:val="00D01563"/>
    <w:rsid w:val="00D0214D"/>
    <w:rsid w:val="00D02AA8"/>
    <w:rsid w:val="00D04CAB"/>
    <w:rsid w:val="00D06299"/>
    <w:rsid w:val="00D06CB4"/>
    <w:rsid w:val="00D07269"/>
    <w:rsid w:val="00D07350"/>
    <w:rsid w:val="00D1050E"/>
    <w:rsid w:val="00D115D6"/>
    <w:rsid w:val="00D14419"/>
    <w:rsid w:val="00D226E2"/>
    <w:rsid w:val="00D22890"/>
    <w:rsid w:val="00D247DF"/>
    <w:rsid w:val="00D251EA"/>
    <w:rsid w:val="00D3329C"/>
    <w:rsid w:val="00D33822"/>
    <w:rsid w:val="00D33963"/>
    <w:rsid w:val="00D34FEB"/>
    <w:rsid w:val="00D35ABE"/>
    <w:rsid w:val="00D37941"/>
    <w:rsid w:val="00D37F8F"/>
    <w:rsid w:val="00D40FAC"/>
    <w:rsid w:val="00D42BB3"/>
    <w:rsid w:val="00D46560"/>
    <w:rsid w:val="00D46A6C"/>
    <w:rsid w:val="00D47150"/>
    <w:rsid w:val="00D50201"/>
    <w:rsid w:val="00D5267C"/>
    <w:rsid w:val="00D5278A"/>
    <w:rsid w:val="00D5470A"/>
    <w:rsid w:val="00D57076"/>
    <w:rsid w:val="00D574F4"/>
    <w:rsid w:val="00D576A6"/>
    <w:rsid w:val="00D5ECBC"/>
    <w:rsid w:val="00D608BD"/>
    <w:rsid w:val="00D62CF7"/>
    <w:rsid w:val="00D62E8B"/>
    <w:rsid w:val="00D64B30"/>
    <w:rsid w:val="00D652B0"/>
    <w:rsid w:val="00D670EE"/>
    <w:rsid w:val="00D67555"/>
    <w:rsid w:val="00D677D7"/>
    <w:rsid w:val="00D711EB"/>
    <w:rsid w:val="00D72FEC"/>
    <w:rsid w:val="00D739B2"/>
    <w:rsid w:val="00D74716"/>
    <w:rsid w:val="00D749A0"/>
    <w:rsid w:val="00D7515E"/>
    <w:rsid w:val="00D761FD"/>
    <w:rsid w:val="00D76FB7"/>
    <w:rsid w:val="00D77519"/>
    <w:rsid w:val="00D776E6"/>
    <w:rsid w:val="00D81B38"/>
    <w:rsid w:val="00D82AC9"/>
    <w:rsid w:val="00D834D3"/>
    <w:rsid w:val="00D83A94"/>
    <w:rsid w:val="00D86EF1"/>
    <w:rsid w:val="00D877EE"/>
    <w:rsid w:val="00D87F5F"/>
    <w:rsid w:val="00D90C85"/>
    <w:rsid w:val="00D91469"/>
    <w:rsid w:val="00D92B79"/>
    <w:rsid w:val="00D94F4E"/>
    <w:rsid w:val="00D95F6C"/>
    <w:rsid w:val="00DA1A27"/>
    <w:rsid w:val="00DA2469"/>
    <w:rsid w:val="00DA26BE"/>
    <w:rsid w:val="00DA3E50"/>
    <w:rsid w:val="00DA3F77"/>
    <w:rsid w:val="00DB0223"/>
    <w:rsid w:val="00DB0580"/>
    <w:rsid w:val="00DB2028"/>
    <w:rsid w:val="00DB236C"/>
    <w:rsid w:val="00DB3A43"/>
    <w:rsid w:val="00DB3E1F"/>
    <w:rsid w:val="00DB4458"/>
    <w:rsid w:val="00DB494F"/>
    <w:rsid w:val="00DB4C32"/>
    <w:rsid w:val="00DB5A19"/>
    <w:rsid w:val="00DB614E"/>
    <w:rsid w:val="00DB67BA"/>
    <w:rsid w:val="00DB7552"/>
    <w:rsid w:val="00DC0228"/>
    <w:rsid w:val="00DC0A02"/>
    <w:rsid w:val="00DC2AC2"/>
    <w:rsid w:val="00DC36F2"/>
    <w:rsid w:val="00DC3BD7"/>
    <w:rsid w:val="00DC49AD"/>
    <w:rsid w:val="00DC5F26"/>
    <w:rsid w:val="00DC627C"/>
    <w:rsid w:val="00DC6C1C"/>
    <w:rsid w:val="00DC7271"/>
    <w:rsid w:val="00DD10B5"/>
    <w:rsid w:val="00DD3C78"/>
    <w:rsid w:val="00DD3E09"/>
    <w:rsid w:val="00DD4E03"/>
    <w:rsid w:val="00DD5765"/>
    <w:rsid w:val="00DD5BA3"/>
    <w:rsid w:val="00DD6449"/>
    <w:rsid w:val="00DE06AC"/>
    <w:rsid w:val="00DE0C5C"/>
    <w:rsid w:val="00DE177A"/>
    <w:rsid w:val="00DE21EA"/>
    <w:rsid w:val="00DE2418"/>
    <w:rsid w:val="00DE3536"/>
    <w:rsid w:val="00DE4C20"/>
    <w:rsid w:val="00DE605B"/>
    <w:rsid w:val="00DE670B"/>
    <w:rsid w:val="00DE6DB3"/>
    <w:rsid w:val="00DE79AC"/>
    <w:rsid w:val="00DF102B"/>
    <w:rsid w:val="00DF2118"/>
    <w:rsid w:val="00DF24A9"/>
    <w:rsid w:val="00DF2964"/>
    <w:rsid w:val="00DF5440"/>
    <w:rsid w:val="00DF5B09"/>
    <w:rsid w:val="00DF6712"/>
    <w:rsid w:val="00DF69A4"/>
    <w:rsid w:val="00DF6F39"/>
    <w:rsid w:val="00DF767A"/>
    <w:rsid w:val="00E00033"/>
    <w:rsid w:val="00E01E1F"/>
    <w:rsid w:val="00E025FC"/>
    <w:rsid w:val="00E03E92"/>
    <w:rsid w:val="00E053D9"/>
    <w:rsid w:val="00E05552"/>
    <w:rsid w:val="00E06C7C"/>
    <w:rsid w:val="00E07452"/>
    <w:rsid w:val="00E0E47F"/>
    <w:rsid w:val="00E11441"/>
    <w:rsid w:val="00E1173B"/>
    <w:rsid w:val="00E12130"/>
    <w:rsid w:val="00E13FC3"/>
    <w:rsid w:val="00E15E5D"/>
    <w:rsid w:val="00E16135"/>
    <w:rsid w:val="00E16544"/>
    <w:rsid w:val="00E1654C"/>
    <w:rsid w:val="00E17CAC"/>
    <w:rsid w:val="00E20173"/>
    <w:rsid w:val="00E21943"/>
    <w:rsid w:val="00E23000"/>
    <w:rsid w:val="00E251C7"/>
    <w:rsid w:val="00E2587C"/>
    <w:rsid w:val="00E2624E"/>
    <w:rsid w:val="00E2679F"/>
    <w:rsid w:val="00E269B1"/>
    <w:rsid w:val="00E2756E"/>
    <w:rsid w:val="00E319E6"/>
    <w:rsid w:val="00E321E6"/>
    <w:rsid w:val="00E327F0"/>
    <w:rsid w:val="00E32FC0"/>
    <w:rsid w:val="00E3529F"/>
    <w:rsid w:val="00E3568D"/>
    <w:rsid w:val="00E3797D"/>
    <w:rsid w:val="00E40005"/>
    <w:rsid w:val="00E4222F"/>
    <w:rsid w:val="00E42489"/>
    <w:rsid w:val="00E43474"/>
    <w:rsid w:val="00E436A3"/>
    <w:rsid w:val="00E43986"/>
    <w:rsid w:val="00E439FD"/>
    <w:rsid w:val="00E43F45"/>
    <w:rsid w:val="00E449E9"/>
    <w:rsid w:val="00E46F50"/>
    <w:rsid w:val="00E470B7"/>
    <w:rsid w:val="00E51174"/>
    <w:rsid w:val="00E51433"/>
    <w:rsid w:val="00E52FDD"/>
    <w:rsid w:val="00E54BF4"/>
    <w:rsid w:val="00E556B6"/>
    <w:rsid w:val="00E57842"/>
    <w:rsid w:val="00E61BF7"/>
    <w:rsid w:val="00E625E6"/>
    <w:rsid w:val="00E63940"/>
    <w:rsid w:val="00E64D7C"/>
    <w:rsid w:val="00E66385"/>
    <w:rsid w:val="00E671F3"/>
    <w:rsid w:val="00E67BAE"/>
    <w:rsid w:val="00E7077D"/>
    <w:rsid w:val="00E71A06"/>
    <w:rsid w:val="00E7210B"/>
    <w:rsid w:val="00E74368"/>
    <w:rsid w:val="00E777EB"/>
    <w:rsid w:val="00E80086"/>
    <w:rsid w:val="00E80710"/>
    <w:rsid w:val="00E811F5"/>
    <w:rsid w:val="00E81A90"/>
    <w:rsid w:val="00E81D38"/>
    <w:rsid w:val="00E83D89"/>
    <w:rsid w:val="00E83E61"/>
    <w:rsid w:val="00E86251"/>
    <w:rsid w:val="00E8645A"/>
    <w:rsid w:val="00E8725D"/>
    <w:rsid w:val="00E90B38"/>
    <w:rsid w:val="00E90C4B"/>
    <w:rsid w:val="00E90D5F"/>
    <w:rsid w:val="00E911B0"/>
    <w:rsid w:val="00E9323B"/>
    <w:rsid w:val="00E94466"/>
    <w:rsid w:val="00E965CA"/>
    <w:rsid w:val="00E96E30"/>
    <w:rsid w:val="00E9787F"/>
    <w:rsid w:val="00EA0300"/>
    <w:rsid w:val="00EA0A42"/>
    <w:rsid w:val="00EA0AB3"/>
    <w:rsid w:val="00EA180D"/>
    <w:rsid w:val="00EA3D9A"/>
    <w:rsid w:val="00EA4724"/>
    <w:rsid w:val="00EA564C"/>
    <w:rsid w:val="00EA5673"/>
    <w:rsid w:val="00EA648F"/>
    <w:rsid w:val="00EA703D"/>
    <w:rsid w:val="00EA730B"/>
    <w:rsid w:val="00EB1FB2"/>
    <w:rsid w:val="00EB26F4"/>
    <w:rsid w:val="00EB3B6C"/>
    <w:rsid w:val="00EB5650"/>
    <w:rsid w:val="00EB63CA"/>
    <w:rsid w:val="00EB75D8"/>
    <w:rsid w:val="00EB7974"/>
    <w:rsid w:val="00EB7E27"/>
    <w:rsid w:val="00EC10EE"/>
    <w:rsid w:val="00EC22AD"/>
    <w:rsid w:val="00EC2DBA"/>
    <w:rsid w:val="00EC3D27"/>
    <w:rsid w:val="00EC4C55"/>
    <w:rsid w:val="00ED06A5"/>
    <w:rsid w:val="00ED08DD"/>
    <w:rsid w:val="00ED3A3A"/>
    <w:rsid w:val="00ED5388"/>
    <w:rsid w:val="00ED5DC8"/>
    <w:rsid w:val="00ED5FF8"/>
    <w:rsid w:val="00ED6040"/>
    <w:rsid w:val="00ED72E3"/>
    <w:rsid w:val="00ED74C9"/>
    <w:rsid w:val="00EE2AFD"/>
    <w:rsid w:val="00EE2FE6"/>
    <w:rsid w:val="00EE42A3"/>
    <w:rsid w:val="00EE42C2"/>
    <w:rsid w:val="00EE53FD"/>
    <w:rsid w:val="00EE566F"/>
    <w:rsid w:val="00EE5955"/>
    <w:rsid w:val="00EE728A"/>
    <w:rsid w:val="00EF0B15"/>
    <w:rsid w:val="00EF1058"/>
    <w:rsid w:val="00EF2F1D"/>
    <w:rsid w:val="00EF3B9C"/>
    <w:rsid w:val="00F00BFD"/>
    <w:rsid w:val="00F01018"/>
    <w:rsid w:val="00F0292A"/>
    <w:rsid w:val="00F04051"/>
    <w:rsid w:val="00F042A1"/>
    <w:rsid w:val="00F05B15"/>
    <w:rsid w:val="00F06152"/>
    <w:rsid w:val="00F06BC0"/>
    <w:rsid w:val="00F120A0"/>
    <w:rsid w:val="00F12FDA"/>
    <w:rsid w:val="00F13DD9"/>
    <w:rsid w:val="00F168F6"/>
    <w:rsid w:val="00F20964"/>
    <w:rsid w:val="00F23345"/>
    <w:rsid w:val="00F24AE2"/>
    <w:rsid w:val="00F24EED"/>
    <w:rsid w:val="00F27B1E"/>
    <w:rsid w:val="00F30764"/>
    <w:rsid w:val="00F31EF9"/>
    <w:rsid w:val="00F32611"/>
    <w:rsid w:val="00F33B75"/>
    <w:rsid w:val="00F37331"/>
    <w:rsid w:val="00F404CC"/>
    <w:rsid w:val="00F42A26"/>
    <w:rsid w:val="00F43EB2"/>
    <w:rsid w:val="00F44D6A"/>
    <w:rsid w:val="00F4510E"/>
    <w:rsid w:val="00F454EA"/>
    <w:rsid w:val="00F45C1F"/>
    <w:rsid w:val="00F4624B"/>
    <w:rsid w:val="00F46F04"/>
    <w:rsid w:val="00F47609"/>
    <w:rsid w:val="00F50176"/>
    <w:rsid w:val="00F50BD6"/>
    <w:rsid w:val="00F5200D"/>
    <w:rsid w:val="00F5374C"/>
    <w:rsid w:val="00F551E4"/>
    <w:rsid w:val="00F55E88"/>
    <w:rsid w:val="00F55EA9"/>
    <w:rsid w:val="00F56F73"/>
    <w:rsid w:val="00F57C9E"/>
    <w:rsid w:val="00F603D4"/>
    <w:rsid w:val="00F64548"/>
    <w:rsid w:val="00F70B17"/>
    <w:rsid w:val="00F70DEE"/>
    <w:rsid w:val="00F7181B"/>
    <w:rsid w:val="00F71CEA"/>
    <w:rsid w:val="00F74194"/>
    <w:rsid w:val="00F81386"/>
    <w:rsid w:val="00F82A52"/>
    <w:rsid w:val="00F83FFE"/>
    <w:rsid w:val="00F8400B"/>
    <w:rsid w:val="00F8429B"/>
    <w:rsid w:val="00F8605F"/>
    <w:rsid w:val="00F8633E"/>
    <w:rsid w:val="00F868DD"/>
    <w:rsid w:val="00F90DFF"/>
    <w:rsid w:val="00F916FF"/>
    <w:rsid w:val="00F91915"/>
    <w:rsid w:val="00F93202"/>
    <w:rsid w:val="00F9336C"/>
    <w:rsid w:val="00F9618C"/>
    <w:rsid w:val="00F968CF"/>
    <w:rsid w:val="00F976C1"/>
    <w:rsid w:val="00F977F7"/>
    <w:rsid w:val="00FA5801"/>
    <w:rsid w:val="00FA5DAD"/>
    <w:rsid w:val="00FA66DF"/>
    <w:rsid w:val="00FA6785"/>
    <w:rsid w:val="00FA6F17"/>
    <w:rsid w:val="00FA721E"/>
    <w:rsid w:val="00FA7999"/>
    <w:rsid w:val="00FB0EEE"/>
    <w:rsid w:val="00FB1006"/>
    <w:rsid w:val="00FB1F1A"/>
    <w:rsid w:val="00FB21A4"/>
    <w:rsid w:val="00FB465E"/>
    <w:rsid w:val="00FB6F09"/>
    <w:rsid w:val="00FB768B"/>
    <w:rsid w:val="00FC1911"/>
    <w:rsid w:val="00FC333D"/>
    <w:rsid w:val="00FC3761"/>
    <w:rsid w:val="00FC4344"/>
    <w:rsid w:val="00FC4F1F"/>
    <w:rsid w:val="00FD0987"/>
    <w:rsid w:val="00FD3B36"/>
    <w:rsid w:val="00FD4476"/>
    <w:rsid w:val="00FD7ECB"/>
    <w:rsid w:val="00FE18B4"/>
    <w:rsid w:val="00FE221F"/>
    <w:rsid w:val="00FE2520"/>
    <w:rsid w:val="00FE6FA3"/>
    <w:rsid w:val="00FE71E8"/>
    <w:rsid w:val="00FF1CFC"/>
    <w:rsid w:val="00FF24A9"/>
    <w:rsid w:val="00FF297A"/>
    <w:rsid w:val="00FF3356"/>
    <w:rsid w:val="00FF4995"/>
    <w:rsid w:val="00FF58B1"/>
    <w:rsid w:val="00FF6647"/>
    <w:rsid w:val="010A8BD9"/>
    <w:rsid w:val="012A39B3"/>
    <w:rsid w:val="023972C2"/>
    <w:rsid w:val="0296C5BF"/>
    <w:rsid w:val="034A62FA"/>
    <w:rsid w:val="0404C103"/>
    <w:rsid w:val="04510B57"/>
    <w:rsid w:val="0471B5C7"/>
    <w:rsid w:val="04AD5352"/>
    <w:rsid w:val="05C7DA60"/>
    <w:rsid w:val="05E64F76"/>
    <w:rsid w:val="0639A60D"/>
    <w:rsid w:val="06640E27"/>
    <w:rsid w:val="06EA5CBB"/>
    <w:rsid w:val="071709CD"/>
    <w:rsid w:val="071FAD31"/>
    <w:rsid w:val="075069E8"/>
    <w:rsid w:val="0808B432"/>
    <w:rsid w:val="08255A1C"/>
    <w:rsid w:val="08868679"/>
    <w:rsid w:val="08F7A0BB"/>
    <w:rsid w:val="0909977C"/>
    <w:rsid w:val="09245C93"/>
    <w:rsid w:val="093AFE7A"/>
    <w:rsid w:val="0945A63A"/>
    <w:rsid w:val="0A620B52"/>
    <w:rsid w:val="0A987295"/>
    <w:rsid w:val="0ABD8AC9"/>
    <w:rsid w:val="0B77F901"/>
    <w:rsid w:val="0B847678"/>
    <w:rsid w:val="0BD5A8EC"/>
    <w:rsid w:val="0BDE536A"/>
    <w:rsid w:val="0BE5635E"/>
    <w:rsid w:val="0C073122"/>
    <w:rsid w:val="0C2F02D6"/>
    <w:rsid w:val="0C7E4021"/>
    <w:rsid w:val="0C924F34"/>
    <w:rsid w:val="0CD9DD1A"/>
    <w:rsid w:val="0CE6BC92"/>
    <w:rsid w:val="0CE718C0"/>
    <w:rsid w:val="0D616966"/>
    <w:rsid w:val="0E688543"/>
    <w:rsid w:val="0EC3AB75"/>
    <w:rsid w:val="0EF72B5E"/>
    <w:rsid w:val="0F14CA0B"/>
    <w:rsid w:val="0F4E8DBB"/>
    <w:rsid w:val="0FADD267"/>
    <w:rsid w:val="102B3797"/>
    <w:rsid w:val="1073A0AB"/>
    <w:rsid w:val="107D1349"/>
    <w:rsid w:val="109A2C25"/>
    <w:rsid w:val="1118BFFB"/>
    <w:rsid w:val="11D805C4"/>
    <w:rsid w:val="11DA16E8"/>
    <w:rsid w:val="11DB0770"/>
    <w:rsid w:val="120081FA"/>
    <w:rsid w:val="12062E96"/>
    <w:rsid w:val="120ABA45"/>
    <w:rsid w:val="1228194F"/>
    <w:rsid w:val="12BEBC1B"/>
    <w:rsid w:val="12C60784"/>
    <w:rsid w:val="13B72B0E"/>
    <w:rsid w:val="13B96173"/>
    <w:rsid w:val="13FC1F85"/>
    <w:rsid w:val="141DB96D"/>
    <w:rsid w:val="149D3AB5"/>
    <w:rsid w:val="1622927B"/>
    <w:rsid w:val="16292E11"/>
    <w:rsid w:val="163FDDC5"/>
    <w:rsid w:val="168D760F"/>
    <w:rsid w:val="168F4F50"/>
    <w:rsid w:val="16CE5C8A"/>
    <w:rsid w:val="16D002E2"/>
    <w:rsid w:val="17497895"/>
    <w:rsid w:val="174FCAD7"/>
    <w:rsid w:val="1799F263"/>
    <w:rsid w:val="17DBC51D"/>
    <w:rsid w:val="17E8AC45"/>
    <w:rsid w:val="17F293DE"/>
    <w:rsid w:val="18159F47"/>
    <w:rsid w:val="186363FE"/>
    <w:rsid w:val="18D4CCFA"/>
    <w:rsid w:val="19790067"/>
    <w:rsid w:val="19D59BAA"/>
    <w:rsid w:val="1A3C7A8A"/>
    <w:rsid w:val="1A60322C"/>
    <w:rsid w:val="1AA74F8F"/>
    <w:rsid w:val="1AB2557A"/>
    <w:rsid w:val="1B155F22"/>
    <w:rsid w:val="1B5A1A21"/>
    <w:rsid w:val="1BEFED88"/>
    <w:rsid w:val="1BF5BB5C"/>
    <w:rsid w:val="1C15A80F"/>
    <w:rsid w:val="1C7E39F1"/>
    <w:rsid w:val="1D042E08"/>
    <w:rsid w:val="1D70036B"/>
    <w:rsid w:val="1DB2ED35"/>
    <w:rsid w:val="1DD99F5F"/>
    <w:rsid w:val="1E0BEDE6"/>
    <w:rsid w:val="1E1D9283"/>
    <w:rsid w:val="1E35262A"/>
    <w:rsid w:val="1E501859"/>
    <w:rsid w:val="1EC141D2"/>
    <w:rsid w:val="1F1AFF7F"/>
    <w:rsid w:val="1F3D5769"/>
    <w:rsid w:val="1F98260C"/>
    <w:rsid w:val="200B2E73"/>
    <w:rsid w:val="200F54A8"/>
    <w:rsid w:val="202E7044"/>
    <w:rsid w:val="203E3803"/>
    <w:rsid w:val="2041D046"/>
    <w:rsid w:val="205C6A5E"/>
    <w:rsid w:val="21686A2C"/>
    <w:rsid w:val="2191E624"/>
    <w:rsid w:val="21C0AF20"/>
    <w:rsid w:val="21DFBD7F"/>
    <w:rsid w:val="21F2C662"/>
    <w:rsid w:val="22F31C5F"/>
    <w:rsid w:val="2332C1FC"/>
    <w:rsid w:val="23A3787B"/>
    <w:rsid w:val="23CB00EC"/>
    <w:rsid w:val="243CCAD7"/>
    <w:rsid w:val="24A7A509"/>
    <w:rsid w:val="24DC6EA3"/>
    <w:rsid w:val="253A1383"/>
    <w:rsid w:val="25C4397E"/>
    <w:rsid w:val="25C61886"/>
    <w:rsid w:val="2615ED6A"/>
    <w:rsid w:val="2622D6C1"/>
    <w:rsid w:val="263824A9"/>
    <w:rsid w:val="26FC02F2"/>
    <w:rsid w:val="27093B98"/>
    <w:rsid w:val="27A2B245"/>
    <w:rsid w:val="27A69476"/>
    <w:rsid w:val="27B25B8E"/>
    <w:rsid w:val="27BE1BAF"/>
    <w:rsid w:val="287A7C77"/>
    <w:rsid w:val="28B21D26"/>
    <w:rsid w:val="28CC75D3"/>
    <w:rsid w:val="28D4CD9B"/>
    <w:rsid w:val="29405751"/>
    <w:rsid w:val="296487DB"/>
    <w:rsid w:val="29845A1E"/>
    <w:rsid w:val="2A45253E"/>
    <w:rsid w:val="2A57623A"/>
    <w:rsid w:val="2A65E6FA"/>
    <w:rsid w:val="2B5B2D8B"/>
    <w:rsid w:val="2C6208D5"/>
    <w:rsid w:val="2C63EA24"/>
    <w:rsid w:val="2CA69129"/>
    <w:rsid w:val="2E64E191"/>
    <w:rsid w:val="2EC867BF"/>
    <w:rsid w:val="2ED73548"/>
    <w:rsid w:val="2F5BAF06"/>
    <w:rsid w:val="305A31DB"/>
    <w:rsid w:val="307DC2C1"/>
    <w:rsid w:val="30A057FB"/>
    <w:rsid w:val="30B4D06F"/>
    <w:rsid w:val="30D06205"/>
    <w:rsid w:val="31202C9A"/>
    <w:rsid w:val="3175B2F9"/>
    <w:rsid w:val="31A20E3E"/>
    <w:rsid w:val="3275DF4D"/>
    <w:rsid w:val="3302DE18"/>
    <w:rsid w:val="33188CA9"/>
    <w:rsid w:val="339F0608"/>
    <w:rsid w:val="33BF8CE9"/>
    <w:rsid w:val="353BDBA4"/>
    <w:rsid w:val="364AE870"/>
    <w:rsid w:val="36A22C35"/>
    <w:rsid w:val="36B98D75"/>
    <w:rsid w:val="36DA7D16"/>
    <w:rsid w:val="37325E5E"/>
    <w:rsid w:val="37C5CEC4"/>
    <w:rsid w:val="37C6C503"/>
    <w:rsid w:val="3817A967"/>
    <w:rsid w:val="38BF16F6"/>
    <w:rsid w:val="38C2014B"/>
    <w:rsid w:val="38E73D47"/>
    <w:rsid w:val="3900A2D8"/>
    <w:rsid w:val="390F75A4"/>
    <w:rsid w:val="39F6F1BE"/>
    <w:rsid w:val="39F823CF"/>
    <w:rsid w:val="3A48C58B"/>
    <w:rsid w:val="3A6243E5"/>
    <w:rsid w:val="3ABDDF07"/>
    <w:rsid w:val="3ADACD2F"/>
    <w:rsid w:val="3AE3B0D5"/>
    <w:rsid w:val="3AE642CA"/>
    <w:rsid w:val="3B6AA495"/>
    <w:rsid w:val="3C0849C7"/>
    <w:rsid w:val="3C19171D"/>
    <w:rsid w:val="3C36FD1F"/>
    <w:rsid w:val="3C504804"/>
    <w:rsid w:val="3C69A101"/>
    <w:rsid w:val="3CBDF005"/>
    <w:rsid w:val="3D3D0024"/>
    <w:rsid w:val="3D55A79A"/>
    <w:rsid w:val="3DE49F11"/>
    <w:rsid w:val="3DFF9E9B"/>
    <w:rsid w:val="3ECAFAF1"/>
    <w:rsid w:val="3F08AAB9"/>
    <w:rsid w:val="3F779DDF"/>
    <w:rsid w:val="3F97C02B"/>
    <w:rsid w:val="40FA9583"/>
    <w:rsid w:val="417D49BE"/>
    <w:rsid w:val="41DA9D0C"/>
    <w:rsid w:val="4207A209"/>
    <w:rsid w:val="4207A3FA"/>
    <w:rsid w:val="42C45390"/>
    <w:rsid w:val="42D86020"/>
    <w:rsid w:val="42E2C3BF"/>
    <w:rsid w:val="430B4C3C"/>
    <w:rsid w:val="43A08DFE"/>
    <w:rsid w:val="43CA18E5"/>
    <w:rsid w:val="43D2F579"/>
    <w:rsid w:val="441C8611"/>
    <w:rsid w:val="442DCED5"/>
    <w:rsid w:val="446357B5"/>
    <w:rsid w:val="4500431E"/>
    <w:rsid w:val="4501E788"/>
    <w:rsid w:val="45F1600F"/>
    <w:rsid w:val="461BCE97"/>
    <w:rsid w:val="466227CE"/>
    <w:rsid w:val="467702F5"/>
    <w:rsid w:val="469A71A9"/>
    <w:rsid w:val="46B7D1FE"/>
    <w:rsid w:val="46C79672"/>
    <w:rsid w:val="46EF4B3B"/>
    <w:rsid w:val="489E534F"/>
    <w:rsid w:val="49727071"/>
    <w:rsid w:val="499F2BE6"/>
    <w:rsid w:val="49C2BAE0"/>
    <w:rsid w:val="49DE820D"/>
    <w:rsid w:val="4A0EA9F0"/>
    <w:rsid w:val="4A29EAEB"/>
    <w:rsid w:val="4A3519B4"/>
    <w:rsid w:val="4AAA85E8"/>
    <w:rsid w:val="4ACE55AD"/>
    <w:rsid w:val="4B1585DB"/>
    <w:rsid w:val="4B6D43D1"/>
    <w:rsid w:val="4B72B637"/>
    <w:rsid w:val="4B99576A"/>
    <w:rsid w:val="4BA11D3A"/>
    <w:rsid w:val="4CEA590E"/>
    <w:rsid w:val="4D044FD8"/>
    <w:rsid w:val="4D116790"/>
    <w:rsid w:val="4D22656C"/>
    <w:rsid w:val="4D6FBB6E"/>
    <w:rsid w:val="4DC089B9"/>
    <w:rsid w:val="4E1ACEE0"/>
    <w:rsid w:val="4E45D869"/>
    <w:rsid w:val="4E4725DA"/>
    <w:rsid w:val="4ED7B7B7"/>
    <w:rsid w:val="4EE90469"/>
    <w:rsid w:val="4EEE0AF2"/>
    <w:rsid w:val="4EF306AD"/>
    <w:rsid w:val="4F6FBA6C"/>
    <w:rsid w:val="4FBAC14A"/>
    <w:rsid w:val="4FEA15D2"/>
    <w:rsid w:val="5031CD9D"/>
    <w:rsid w:val="50510F75"/>
    <w:rsid w:val="50571DDF"/>
    <w:rsid w:val="508798DD"/>
    <w:rsid w:val="50D660E9"/>
    <w:rsid w:val="5108D424"/>
    <w:rsid w:val="5134ED0A"/>
    <w:rsid w:val="519B1FF8"/>
    <w:rsid w:val="51D3E417"/>
    <w:rsid w:val="520A7056"/>
    <w:rsid w:val="5217DC97"/>
    <w:rsid w:val="52E69661"/>
    <w:rsid w:val="530473C6"/>
    <w:rsid w:val="530EE83E"/>
    <w:rsid w:val="533D53B3"/>
    <w:rsid w:val="536560CD"/>
    <w:rsid w:val="5379E3A1"/>
    <w:rsid w:val="541799F3"/>
    <w:rsid w:val="541FA7E6"/>
    <w:rsid w:val="541FCBB0"/>
    <w:rsid w:val="54255D09"/>
    <w:rsid w:val="542DC700"/>
    <w:rsid w:val="5490DB8D"/>
    <w:rsid w:val="54DC1D67"/>
    <w:rsid w:val="54E54DD0"/>
    <w:rsid w:val="550CDFB7"/>
    <w:rsid w:val="553A02F1"/>
    <w:rsid w:val="5563583E"/>
    <w:rsid w:val="55B003D3"/>
    <w:rsid w:val="560ABC38"/>
    <w:rsid w:val="566C21F2"/>
    <w:rsid w:val="56A3FE4C"/>
    <w:rsid w:val="56E1A218"/>
    <w:rsid w:val="5761F5BC"/>
    <w:rsid w:val="5777F913"/>
    <w:rsid w:val="579B3A31"/>
    <w:rsid w:val="580306C5"/>
    <w:rsid w:val="58132078"/>
    <w:rsid w:val="58E23BE2"/>
    <w:rsid w:val="58E567A0"/>
    <w:rsid w:val="58ED8DA1"/>
    <w:rsid w:val="58F382F5"/>
    <w:rsid w:val="59562C01"/>
    <w:rsid w:val="59BEE4BD"/>
    <w:rsid w:val="5AC6E1A4"/>
    <w:rsid w:val="5AE014D0"/>
    <w:rsid w:val="5B4B11DC"/>
    <w:rsid w:val="5BF48DDD"/>
    <w:rsid w:val="5C37D383"/>
    <w:rsid w:val="5C5B4BF5"/>
    <w:rsid w:val="5C68C3CB"/>
    <w:rsid w:val="5C749CBB"/>
    <w:rsid w:val="5C901C51"/>
    <w:rsid w:val="5CAC1076"/>
    <w:rsid w:val="5CCB79C4"/>
    <w:rsid w:val="5D5E4972"/>
    <w:rsid w:val="5E05C414"/>
    <w:rsid w:val="5E22B35A"/>
    <w:rsid w:val="5E3DA93C"/>
    <w:rsid w:val="5E60D45B"/>
    <w:rsid w:val="5E6AE13E"/>
    <w:rsid w:val="5EB488A0"/>
    <w:rsid w:val="5ED4F2BE"/>
    <w:rsid w:val="5EE00EF6"/>
    <w:rsid w:val="5F0C250B"/>
    <w:rsid w:val="603380CA"/>
    <w:rsid w:val="604491E7"/>
    <w:rsid w:val="606ECB58"/>
    <w:rsid w:val="60EA2FE8"/>
    <w:rsid w:val="60F5F40C"/>
    <w:rsid w:val="61C3BEB5"/>
    <w:rsid w:val="62A5D4C0"/>
    <w:rsid w:val="62B044D9"/>
    <w:rsid w:val="62B74CA8"/>
    <w:rsid w:val="62E7B40B"/>
    <w:rsid w:val="6301C9CA"/>
    <w:rsid w:val="630C7265"/>
    <w:rsid w:val="631A9016"/>
    <w:rsid w:val="636099D9"/>
    <w:rsid w:val="63692A6F"/>
    <w:rsid w:val="63798A58"/>
    <w:rsid w:val="6409A6F1"/>
    <w:rsid w:val="6420980F"/>
    <w:rsid w:val="64318FD6"/>
    <w:rsid w:val="650ABA6D"/>
    <w:rsid w:val="650E9338"/>
    <w:rsid w:val="650FD6E9"/>
    <w:rsid w:val="654F6051"/>
    <w:rsid w:val="65854219"/>
    <w:rsid w:val="65B49221"/>
    <w:rsid w:val="65C2DCF2"/>
    <w:rsid w:val="661AD0BC"/>
    <w:rsid w:val="66255BD0"/>
    <w:rsid w:val="662978A5"/>
    <w:rsid w:val="66368315"/>
    <w:rsid w:val="673C92AD"/>
    <w:rsid w:val="67F10E16"/>
    <w:rsid w:val="682CE793"/>
    <w:rsid w:val="6884C9C5"/>
    <w:rsid w:val="6894D6F6"/>
    <w:rsid w:val="6917E17C"/>
    <w:rsid w:val="6924CC77"/>
    <w:rsid w:val="693E7993"/>
    <w:rsid w:val="696503DB"/>
    <w:rsid w:val="69DE31FC"/>
    <w:rsid w:val="69E6D847"/>
    <w:rsid w:val="6A2B6452"/>
    <w:rsid w:val="6A50875D"/>
    <w:rsid w:val="6AFE81FA"/>
    <w:rsid w:val="6B789F8C"/>
    <w:rsid w:val="6BABD0BD"/>
    <w:rsid w:val="6C0E3F37"/>
    <w:rsid w:val="6C367D39"/>
    <w:rsid w:val="6C75AC58"/>
    <w:rsid w:val="6CA50BBB"/>
    <w:rsid w:val="6D11CA53"/>
    <w:rsid w:val="6D2D0B8D"/>
    <w:rsid w:val="6D7E9B58"/>
    <w:rsid w:val="6DA7C909"/>
    <w:rsid w:val="6DC3F36B"/>
    <w:rsid w:val="6DE24911"/>
    <w:rsid w:val="6DF3F8DE"/>
    <w:rsid w:val="6E02FB0B"/>
    <w:rsid w:val="6E7978DE"/>
    <w:rsid w:val="6E7C517D"/>
    <w:rsid w:val="6F56F215"/>
    <w:rsid w:val="6FBB1D38"/>
    <w:rsid w:val="70D36086"/>
    <w:rsid w:val="7109A6C0"/>
    <w:rsid w:val="71B6E937"/>
    <w:rsid w:val="71E08B8E"/>
    <w:rsid w:val="71E1DDFF"/>
    <w:rsid w:val="71E5D1DB"/>
    <w:rsid w:val="71FAF689"/>
    <w:rsid w:val="72039148"/>
    <w:rsid w:val="72220FB5"/>
    <w:rsid w:val="726B7D00"/>
    <w:rsid w:val="729F76DF"/>
    <w:rsid w:val="72F457CD"/>
    <w:rsid w:val="730FE190"/>
    <w:rsid w:val="73D84964"/>
    <w:rsid w:val="74580EDA"/>
    <w:rsid w:val="755C5510"/>
    <w:rsid w:val="7576938D"/>
    <w:rsid w:val="75A0BF33"/>
    <w:rsid w:val="75AB8215"/>
    <w:rsid w:val="75F94B1A"/>
    <w:rsid w:val="76019096"/>
    <w:rsid w:val="76619DBA"/>
    <w:rsid w:val="76863E5C"/>
    <w:rsid w:val="76A09625"/>
    <w:rsid w:val="76E25348"/>
    <w:rsid w:val="77123800"/>
    <w:rsid w:val="7720E2BA"/>
    <w:rsid w:val="772299DF"/>
    <w:rsid w:val="7730D031"/>
    <w:rsid w:val="7745B00D"/>
    <w:rsid w:val="77671F94"/>
    <w:rsid w:val="777AAF8B"/>
    <w:rsid w:val="78CFD99F"/>
    <w:rsid w:val="79281DD8"/>
    <w:rsid w:val="796A8F32"/>
    <w:rsid w:val="7997D844"/>
    <w:rsid w:val="7A22E8EC"/>
    <w:rsid w:val="7A5D858E"/>
    <w:rsid w:val="7AF67DE7"/>
    <w:rsid w:val="7AFACEDC"/>
    <w:rsid w:val="7B35A006"/>
    <w:rsid w:val="7B888222"/>
    <w:rsid w:val="7BAE6E57"/>
    <w:rsid w:val="7C53CDCE"/>
    <w:rsid w:val="7DF52905"/>
    <w:rsid w:val="7E23F2E2"/>
    <w:rsid w:val="7E56EEF8"/>
    <w:rsid w:val="7E61B118"/>
    <w:rsid w:val="7E64ED2D"/>
    <w:rsid w:val="7E92A04F"/>
    <w:rsid w:val="7F074D68"/>
    <w:rsid w:val="7F272E1A"/>
    <w:rsid w:val="7F73FB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AFAEA"/>
  <w15:chartTrackingRefBased/>
  <w15:docId w15:val="{B90DE540-7B4C-4866-8433-2C39E304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63E"/>
    <w:pPr>
      <w:spacing w:line="256" w:lineRule="auto"/>
    </w:pPr>
  </w:style>
  <w:style w:type="paragraph" w:styleId="Heading1">
    <w:name w:val="heading 1"/>
    <w:basedOn w:val="Normal"/>
    <w:next w:val="Normal"/>
    <w:link w:val="Heading1Char"/>
    <w:uiPriority w:val="9"/>
    <w:qFormat/>
    <w:rsid w:val="00ED5DC8"/>
    <w:pPr>
      <w:spacing w:after="240" w:line="240" w:lineRule="auto"/>
      <w:outlineLvl w:val="0"/>
    </w:pPr>
    <w:rPr>
      <w:rFonts w:ascii="Arial" w:eastAsia="Calibri" w:hAnsi="Arial" w:cs="Arial"/>
      <w:b/>
      <w:bCs/>
      <w:sz w:val="28"/>
      <w:szCs w:val="28"/>
    </w:rPr>
  </w:style>
  <w:style w:type="paragraph" w:styleId="Heading2">
    <w:name w:val="heading 2"/>
    <w:basedOn w:val="ListParagraph"/>
    <w:next w:val="Subtitle"/>
    <w:link w:val="Heading2Char"/>
    <w:uiPriority w:val="9"/>
    <w:unhideWhenUsed/>
    <w:qFormat/>
    <w:rsid w:val="005A463E"/>
    <w:pPr>
      <w:outlineLvl w:val="1"/>
    </w:pPr>
    <w:rPr>
      <w:rFonts w:eastAsia="Times New Roman"/>
      <w:b/>
    </w:rPr>
  </w:style>
  <w:style w:type="paragraph" w:styleId="Heading3">
    <w:name w:val="heading 3"/>
    <w:basedOn w:val="Normal"/>
    <w:next w:val="Normal"/>
    <w:link w:val="Heading3Char"/>
    <w:uiPriority w:val="9"/>
    <w:unhideWhenUsed/>
    <w:qFormat/>
    <w:rsid w:val="00894E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B0504"/>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B0504"/>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B050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nhideWhenUsed/>
    <w:qFormat/>
    <w:rsid w:val="003B050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nhideWhenUsed/>
    <w:qFormat/>
    <w:rsid w:val="003B050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nhideWhenUsed/>
    <w:qFormat/>
    <w:rsid w:val="003B050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463E"/>
    <w:rPr>
      <w:rFonts w:ascii="Arial" w:eastAsia="Times New Roman" w:hAnsi="Arial" w:cs="Arial"/>
      <w:b/>
      <w:sz w:val="24"/>
      <w:szCs w:val="24"/>
    </w:rPr>
  </w:style>
  <w:style w:type="character" w:styleId="Hyperlink">
    <w:name w:val="Hyperlink"/>
    <w:basedOn w:val="DefaultParagraphFont"/>
    <w:uiPriority w:val="99"/>
    <w:unhideWhenUsed/>
    <w:rsid w:val="005A463E"/>
    <w:rPr>
      <w:color w:val="0563C1" w:themeColor="hyperlink"/>
      <w:u w:val="single"/>
    </w:rPr>
  </w:style>
  <w:style w:type="paragraph" w:styleId="ListParagraph">
    <w:name w:val="List Paragraph"/>
    <w:aliases w:val="First level"/>
    <w:basedOn w:val="Normal"/>
    <w:qFormat/>
    <w:rsid w:val="005A463E"/>
    <w:pPr>
      <w:spacing w:after="240" w:line="240" w:lineRule="auto"/>
    </w:pPr>
    <w:rPr>
      <w:rFonts w:ascii="Arial" w:eastAsia="Calibri" w:hAnsi="Arial" w:cs="Arial"/>
      <w:sz w:val="24"/>
      <w:szCs w:val="24"/>
    </w:rPr>
  </w:style>
  <w:style w:type="paragraph" w:styleId="TOC1">
    <w:name w:val="toc 1"/>
    <w:basedOn w:val="Normal"/>
    <w:next w:val="Normal"/>
    <w:autoRedefine/>
    <w:uiPriority w:val="39"/>
    <w:unhideWhenUsed/>
    <w:rsid w:val="002D4AE6"/>
    <w:pPr>
      <w:spacing w:after="100"/>
    </w:pPr>
    <w:rPr>
      <w:rFonts w:ascii="Arial" w:hAnsi="Arial"/>
      <w:sz w:val="24"/>
    </w:rPr>
  </w:style>
  <w:style w:type="paragraph" w:styleId="TOC2">
    <w:name w:val="toc 2"/>
    <w:basedOn w:val="Normal"/>
    <w:next w:val="Normal"/>
    <w:autoRedefine/>
    <w:uiPriority w:val="39"/>
    <w:unhideWhenUsed/>
    <w:rsid w:val="00E54BF4"/>
    <w:pPr>
      <w:spacing w:after="100"/>
      <w:ind w:left="220"/>
    </w:pPr>
    <w:rPr>
      <w:rFonts w:ascii="Arial" w:hAnsi="Arial"/>
      <w:sz w:val="24"/>
    </w:rPr>
  </w:style>
  <w:style w:type="paragraph" w:customStyle="1" w:styleId="Secondlevel">
    <w:name w:val="Second level"/>
    <w:basedOn w:val="ListParagraph"/>
    <w:qFormat/>
    <w:rsid w:val="005A463E"/>
    <w:pPr>
      <w:numPr>
        <w:ilvl w:val="2"/>
      </w:numPr>
    </w:pPr>
  </w:style>
  <w:style w:type="table" w:styleId="TableGrid">
    <w:name w:val="Table Grid"/>
    <w:basedOn w:val="TableNormal"/>
    <w:uiPriority w:val="39"/>
    <w:rsid w:val="005A463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A463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5A463E"/>
    <w:rPr>
      <w:rFonts w:eastAsiaTheme="minorEastAsia"/>
      <w:color w:val="5A5A5A" w:themeColor="text1" w:themeTint="A5"/>
      <w:spacing w:val="15"/>
    </w:rPr>
  </w:style>
  <w:style w:type="paragraph" w:styleId="Header">
    <w:name w:val="header"/>
    <w:basedOn w:val="Normal"/>
    <w:link w:val="HeaderChar"/>
    <w:uiPriority w:val="99"/>
    <w:unhideWhenUsed/>
    <w:rsid w:val="00CA10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03C"/>
  </w:style>
  <w:style w:type="paragraph" w:styleId="Footer">
    <w:name w:val="footer"/>
    <w:basedOn w:val="Normal"/>
    <w:link w:val="FooterChar"/>
    <w:uiPriority w:val="99"/>
    <w:unhideWhenUsed/>
    <w:rsid w:val="00CA1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03C"/>
  </w:style>
  <w:style w:type="character" w:styleId="FollowedHyperlink">
    <w:name w:val="FollowedHyperlink"/>
    <w:basedOn w:val="DefaultParagraphFont"/>
    <w:uiPriority w:val="99"/>
    <w:semiHidden/>
    <w:unhideWhenUsed/>
    <w:rsid w:val="00CA103C"/>
    <w:rPr>
      <w:color w:val="954F72" w:themeColor="followedHyperlink"/>
      <w:u w:val="single"/>
    </w:rPr>
  </w:style>
  <w:style w:type="character" w:customStyle="1" w:styleId="Heading1Char">
    <w:name w:val="Heading 1 Char"/>
    <w:basedOn w:val="DefaultParagraphFont"/>
    <w:link w:val="Heading1"/>
    <w:rsid w:val="00ED5DC8"/>
    <w:rPr>
      <w:rFonts w:ascii="Arial" w:eastAsia="Calibri" w:hAnsi="Arial" w:cs="Arial"/>
      <w:b/>
      <w:bCs/>
      <w:sz w:val="28"/>
      <w:szCs w:val="28"/>
    </w:rPr>
  </w:style>
  <w:style w:type="paragraph" w:styleId="CommentText">
    <w:name w:val="annotation text"/>
    <w:basedOn w:val="Normal"/>
    <w:link w:val="CommentTextChar"/>
    <w:uiPriority w:val="99"/>
    <w:unhideWhenUsed/>
    <w:rsid w:val="007B58B0"/>
    <w:pPr>
      <w:spacing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rsid w:val="007B58B0"/>
    <w:rPr>
      <w:rFonts w:eastAsiaTheme="minorEastAsia"/>
      <w:sz w:val="20"/>
      <w:szCs w:val="20"/>
      <w:lang w:val="en-US" w:eastAsia="ja-JP"/>
    </w:rPr>
  </w:style>
  <w:style w:type="character" w:styleId="CommentReference">
    <w:name w:val="annotation reference"/>
    <w:basedOn w:val="DefaultParagraphFont"/>
    <w:uiPriority w:val="99"/>
    <w:semiHidden/>
    <w:unhideWhenUsed/>
    <w:rsid w:val="007B58B0"/>
    <w:rPr>
      <w:sz w:val="16"/>
      <w:szCs w:val="16"/>
    </w:rPr>
  </w:style>
  <w:style w:type="paragraph" w:styleId="CommentSubject">
    <w:name w:val="annotation subject"/>
    <w:basedOn w:val="CommentText"/>
    <w:next w:val="CommentText"/>
    <w:link w:val="CommentSubjectChar"/>
    <w:uiPriority w:val="99"/>
    <w:semiHidden/>
    <w:unhideWhenUsed/>
    <w:rsid w:val="009B71B6"/>
    <w:rPr>
      <w:rFonts w:eastAsiaTheme="minorHAnsi"/>
      <w:b/>
      <w:bCs/>
      <w:lang w:val="en-GB" w:eastAsia="en-US"/>
    </w:rPr>
  </w:style>
  <w:style w:type="character" w:customStyle="1" w:styleId="CommentSubjectChar">
    <w:name w:val="Comment Subject Char"/>
    <w:basedOn w:val="CommentTextChar"/>
    <w:link w:val="CommentSubject"/>
    <w:uiPriority w:val="99"/>
    <w:semiHidden/>
    <w:rsid w:val="009B71B6"/>
    <w:rPr>
      <w:rFonts w:eastAsiaTheme="minorEastAsia"/>
      <w:b/>
      <w:bCs/>
      <w:sz w:val="20"/>
      <w:szCs w:val="20"/>
      <w:lang w:val="en-US" w:eastAsia="ja-JP"/>
    </w:rPr>
  </w:style>
  <w:style w:type="character" w:customStyle="1" w:styleId="Heading3Char">
    <w:name w:val="Heading 3 Char"/>
    <w:basedOn w:val="DefaultParagraphFont"/>
    <w:link w:val="Heading3"/>
    <w:rsid w:val="00894E4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3B0504"/>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rsid w:val="003B0504"/>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rsid w:val="003B0504"/>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rsid w:val="003B0504"/>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rsid w:val="003B0504"/>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rsid w:val="003B0504"/>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3B050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3B0504"/>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qFormat/>
    <w:rsid w:val="003B050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rsid w:val="003B0504"/>
    <w:rPr>
      <w:i/>
      <w:iCs/>
      <w:color w:val="404040" w:themeColor="text1" w:themeTint="BF"/>
      <w:kern w:val="2"/>
      <w:sz w:val="24"/>
      <w:szCs w:val="24"/>
      <w14:ligatures w14:val="standardContextual"/>
    </w:rPr>
  </w:style>
  <w:style w:type="character" w:styleId="IntenseEmphasis">
    <w:name w:val="Intense Emphasis"/>
    <w:basedOn w:val="DefaultParagraphFont"/>
    <w:qFormat/>
    <w:rsid w:val="003B0504"/>
    <w:rPr>
      <w:i/>
      <w:iCs/>
      <w:color w:val="2E74B5" w:themeColor="accent1" w:themeShade="BF"/>
    </w:rPr>
  </w:style>
  <w:style w:type="paragraph" w:styleId="IntenseQuote">
    <w:name w:val="Intense Quote"/>
    <w:basedOn w:val="Normal"/>
    <w:next w:val="Normal"/>
    <w:link w:val="IntenseQuoteChar"/>
    <w:qFormat/>
    <w:rsid w:val="003B0504"/>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rsid w:val="003B0504"/>
    <w:rPr>
      <w:i/>
      <w:iCs/>
      <w:color w:val="2E74B5" w:themeColor="accent1" w:themeShade="BF"/>
      <w:kern w:val="2"/>
      <w:sz w:val="24"/>
      <w:szCs w:val="24"/>
      <w14:ligatures w14:val="standardContextual"/>
    </w:rPr>
  </w:style>
  <w:style w:type="character" w:styleId="IntenseReference">
    <w:name w:val="Intense Reference"/>
    <w:basedOn w:val="DefaultParagraphFont"/>
    <w:qFormat/>
    <w:rsid w:val="003B0504"/>
    <w:rPr>
      <w:b/>
      <w:bCs/>
      <w:smallCaps/>
      <w:color w:val="2E74B5" w:themeColor="accent1" w:themeShade="BF"/>
      <w:spacing w:val="5"/>
    </w:rPr>
  </w:style>
  <w:style w:type="paragraph" w:customStyle="1" w:styleId="msonormal0">
    <w:name w:val="msonormal"/>
    <w:basedOn w:val="Normal"/>
    <w:rsid w:val="003B05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3B0504"/>
    <w:pPr>
      <w:spacing w:before="100" w:beforeAutospacing="1" w:after="100" w:afterAutospacing="1" w:line="240" w:lineRule="auto"/>
    </w:pPr>
    <w:rPr>
      <w:rFonts w:ascii="Calibri" w:eastAsia="Times New Roman" w:hAnsi="Calibri" w:cs="Calibri"/>
      <w:sz w:val="24"/>
      <w:szCs w:val="24"/>
      <w:lang w:eastAsia="en-GB"/>
    </w:rPr>
  </w:style>
  <w:style w:type="paragraph" w:customStyle="1" w:styleId="xl66">
    <w:name w:val="xl66"/>
    <w:basedOn w:val="Normal"/>
    <w:rsid w:val="003B0504"/>
    <w:pPr>
      <w:pBdr>
        <w:left w:val="single" w:sz="8" w:space="0" w:color="BFBFBF"/>
      </w:pBdr>
      <w:spacing w:before="100" w:beforeAutospacing="1" w:after="100" w:afterAutospacing="1" w:line="240" w:lineRule="auto"/>
      <w:jc w:val="center"/>
      <w:textAlignment w:val="top"/>
    </w:pPr>
    <w:rPr>
      <w:rFonts w:ascii="Calibri" w:eastAsia="Times New Roman" w:hAnsi="Calibri" w:cs="Calibri"/>
      <w:b/>
      <w:bCs/>
      <w:sz w:val="24"/>
      <w:szCs w:val="24"/>
      <w:lang w:eastAsia="en-GB"/>
    </w:rPr>
  </w:style>
  <w:style w:type="paragraph" w:customStyle="1" w:styleId="xl67">
    <w:name w:val="xl67"/>
    <w:basedOn w:val="Normal"/>
    <w:rsid w:val="003B0504"/>
    <w:pPr>
      <w:spacing w:before="100" w:beforeAutospacing="1" w:after="100" w:afterAutospacing="1" w:line="240" w:lineRule="auto"/>
      <w:jc w:val="center"/>
      <w:textAlignment w:val="top"/>
    </w:pPr>
    <w:rPr>
      <w:rFonts w:ascii="Calibri" w:eastAsia="Times New Roman" w:hAnsi="Calibri" w:cs="Calibri"/>
      <w:b/>
      <w:bCs/>
      <w:sz w:val="24"/>
      <w:szCs w:val="24"/>
      <w:lang w:eastAsia="en-GB"/>
    </w:rPr>
  </w:style>
  <w:style w:type="paragraph" w:customStyle="1" w:styleId="xl68">
    <w:name w:val="xl68"/>
    <w:basedOn w:val="Normal"/>
    <w:rsid w:val="003B0504"/>
    <w:pPr>
      <w:pBdr>
        <w:top w:val="single" w:sz="4" w:space="0" w:color="auto"/>
        <w:left w:val="single" w:sz="8" w:space="0" w:color="BFBFBF"/>
        <w:bottom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lang w:eastAsia="en-GB"/>
    </w:rPr>
  </w:style>
  <w:style w:type="paragraph" w:customStyle="1" w:styleId="xl69">
    <w:name w:val="xl69"/>
    <w:basedOn w:val="Normal"/>
    <w:rsid w:val="003B0504"/>
    <w:pPr>
      <w:pBdr>
        <w:top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lang w:eastAsia="en-GB"/>
    </w:rPr>
  </w:style>
  <w:style w:type="paragraph" w:customStyle="1" w:styleId="xl70">
    <w:name w:val="xl70"/>
    <w:basedOn w:val="Normal"/>
    <w:rsid w:val="003B0504"/>
    <w:pPr>
      <w:pBdr>
        <w:left w:val="single" w:sz="8" w:space="0" w:color="BFBFBF"/>
        <w:bottom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lang w:eastAsia="en-GB"/>
    </w:rPr>
  </w:style>
  <w:style w:type="paragraph" w:customStyle="1" w:styleId="xl71">
    <w:name w:val="xl71"/>
    <w:basedOn w:val="Normal"/>
    <w:rsid w:val="003B0504"/>
    <w:pPr>
      <w:pBdr>
        <w:bottom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lang w:eastAsia="en-GB"/>
    </w:rPr>
  </w:style>
  <w:style w:type="paragraph" w:customStyle="1" w:styleId="xl72">
    <w:name w:val="xl72"/>
    <w:basedOn w:val="Normal"/>
    <w:rsid w:val="003B0504"/>
    <w:pPr>
      <w:pBdr>
        <w:top w:val="single" w:sz="4" w:space="0" w:color="auto"/>
        <w:left w:val="single" w:sz="8" w:space="0" w:color="BFBFBF"/>
        <w:right w:val="single" w:sz="4" w:space="0" w:color="auto"/>
      </w:pBdr>
      <w:spacing w:before="100" w:beforeAutospacing="1" w:after="100" w:afterAutospacing="1" w:line="240" w:lineRule="auto"/>
      <w:textAlignment w:val="top"/>
    </w:pPr>
    <w:rPr>
      <w:rFonts w:ascii="Calibri" w:eastAsia="Times New Roman" w:hAnsi="Calibri" w:cs="Calibri"/>
      <w:b/>
      <w:bCs/>
      <w:sz w:val="24"/>
      <w:szCs w:val="24"/>
      <w:lang w:eastAsia="en-GB"/>
    </w:rPr>
  </w:style>
  <w:style w:type="paragraph" w:customStyle="1" w:styleId="xl73">
    <w:name w:val="xl73"/>
    <w:basedOn w:val="Normal"/>
    <w:rsid w:val="003B0504"/>
    <w:pPr>
      <w:pBdr>
        <w:left w:val="single" w:sz="8" w:space="0" w:color="BFBFBF"/>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lang w:eastAsia="en-GB"/>
    </w:rPr>
  </w:style>
  <w:style w:type="paragraph" w:customStyle="1" w:styleId="xl74">
    <w:name w:val="xl74"/>
    <w:basedOn w:val="Normal"/>
    <w:rsid w:val="003B0504"/>
    <w:pPr>
      <w:pBdr>
        <w:top w:val="single" w:sz="4" w:space="0" w:color="auto"/>
        <w:left w:val="single" w:sz="8" w:space="0" w:color="BFBFBF"/>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75">
    <w:name w:val="xl75"/>
    <w:basedOn w:val="Normal"/>
    <w:rsid w:val="003B0504"/>
    <w:pPr>
      <w:pBdr>
        <w:left w:val="single" w:sz="8" w:space="0" w:color="BFBFBF"/>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76">
    <w:name w:val="xl76"/>
    <w:basedOn w:val="Normal"/>
    <w:rsid w:val="003B0504"/>
    <w:pPr>
      <w:pBdr>
        <w:left w:val="single" w:sz="8" w:space="0" w:color="BFBFBF"/>
        <w:bottom w:val="single" w:sz="4" w:space="0" w:color="auto"/>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77">
    <w:name w:val="xl77"/>
    <w:basedOn w:val="Normal"/>
    <w:rsid w:val="003B0504"/>
    <w:pPr>
      <w:pBdr>
        <w:top w:val="single" w:sz="4" w:space="0" w:color="auto"/>
        <w:left w:val="single" w:sz="8" w:space="0" w:color="BFBFBF"/>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78">
    <w:name w:val="xl78"/>
    <w:basedOn w:val="Normal"/>
    <w:rsid w:val="003B0504"/>
    <w:pPr>
      <w:pBdr>
        <w:left w:val="single" w:sz="8" w:space="0" w:color="BFBFBF"/>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79">
    <w:name w:val="xl79"/>
    <w:basedOn w:val="Normal"/>
    <w:rsid w:val="003B0504"/>
    <w:pPr>
      <w:pBdr>
        <w:left w:val="single" w:sz="8" w:space="0" w:color="BFBFBF"/>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0">
    <w:name w:val="xl80"/>
    <w:basedOn w:val="Normal"/>
    <w:rsid w:val="003B0504"/>
    <w:pPr>
      <w:pBdr>
        <w:top w:val="single" w:sz="4" w:space="0" w:color="auto"/>
        <w:left w:val="single" w:sz="8" w:space="0" w:color="BFBFBF"/>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1">
    <w:name w:val="xl81"/>
    <w:basedOn w:val="Normal"/>
    <w:rsid w:val="003B0504"/>
    <w:pPr>
      <w:pBdr>
        <w:left w:val="single" w:sz="8" w:space="0" w:color="BFBFBF"/>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2">
    <w:name w:val="xl82"/>
    <w:basedOn w:val="Normal"/>
    <w:rsid w:val="003B0504"/>
    <w:pPr>
      <w:pBdr>
        <w:left w:val="single" w:sz="8" w:space="0" w:color="BFBFBF"/>
        <w:bottom w:val="single" w:sz="4" w:space="0" w:color="auto"/>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3">
    <w:name w:val="xl83"/>
    <w:basedOn w:val="Normal"/>
    <w:rsid w:val="003B0504"/>
    <w:pPr>
      <w:pBdr>
        <w:left w:val="single" w:sz="8" w:space="0" w:color="BFBFBF"/>
        <w:bottom w:val="single" w:sz="8" w:space="0" w:color="BFBFBF"/>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4">
    <w:name w:val="xl84"/>
    <w:basedOn w:val="Normal"/>
    <w:rsid w:val="003B0504"/>
    <w:pPr>
      <w:pBdr>
        <w:top w:val="single" w:sz="8" w:space="0" w:color="BFBFBF"/>
        <w:left w:val="single" w:sz="8" w:space="0" w:color="BFBFBF"/>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5">
    <w:name w:val="xl85"/>
    <w:basedOn w:val="Normal"/>
    <w:rsid w:val="003B0504"/>
    <w:pPr>
      <w:pBdr>
        <w:right w:val="single" w:sz="4" w:space="0" w:color="auto"/>
      </w:pBdr>
      <w:spacing w:before="100" w:beforeAutospacing="1" w:after="100" w:afterAutospacing="1" w:line="240" w:lineRule="auto"/>
    </w:pPr>
    <w:rPr>
      <w:rFonts w:ascii="Calibri" w:eastAsia="Times New Roman" w:hAnsi="Calibri" w:cs="Calibri"/>
      <w:sz w:val="24"/>
      <w:szCs w:val="24"/>
      <w:lang w:eastAsia="en-GB"/>
    </w:rPr>
  </w:style>
  <w:style w:type="paragraph" w:customStyle="1" w:styleId="xl86">
    <w:name w:val="xl86"/>
    <w:basedOn w:val="Normal"/>
    <w:rsid w:val="003B0504"/>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lang w:eastAsia="en-GB"/>
    </w:rPr>
  </w:style>
  <w:style w:type="paragraph" w:customStyle="1" w:styleId="xl87">
    <w:name w:val="xl87"/>
    <w:basedOn w:val="Normal"/>
    <w:rsid w:val="003B0504"/>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lang w:eastAsia="en-GB"/>
    </w:rPr>
  </w:style>
  <w:style w:type="paragraph" w:customStyle="1" w:styleId="xl88">
    <w:name w:val="xl88"/>
    <w:basedOn w:val="Normal"/>
    <w:rsid w:val="003B0504"/>
    <w:pPr>
      <w:pBdr>
        <w:top w:val="single" w:sz="4" w:space="0" w:color="auto"/>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89">
    <w:name w:val="xl89"/>
    <w:basedOn w:val="Normal"/>
    <w:rsid w:val="003B0504"/>
    <w:pPr>
      <w:pBdr>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0">
    <w:name w:val="xl90"/>
    <w:basedOn w:val="Normal"/>
    <w:rsid w:val="003B0504"/>
    <w:pPr>
      <w:pBdr>
        <w:bottom w:val="single" w:sz="4" w:space="0" w:color="auto"/>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1">
    <w:name w:val="xl91"/>
    <w:basedOn w:val="Normal"/>
    <w:rsid w:val="003B0504"/>
    <w:pPr>
      <w:pBdr>
        <w:top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2">
    <w:name w:val="xl92"/>
    <w:basedOn w:val="Normal"/>
    <w:rsid w:val="003B0504"/>
    <w:pPr>
      <w:pBdr>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3">
    <w:name w:val="xl93"/>
    <w:basedOn w:val="Normal"/>
    <w:rsid w:val="003B0504"/>
    <w:pPr>
      <w:pBdr>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4">
    <w:name w:val="xl94"/>
    <w:basedOn w:val="Normal"/>
    <w:rsid w:val="003B0504"/>
    <w:pPr>
      <w:pBdr>
        <w:top w:val="single" w:sz="4" w:space="0" w:color="auto"/>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5">
    <w:name w:val="xl95"/>
    <w:basedOn w:val="Normal"/>
    <w:rsid w:val="003B0504"/>
    <w:pPr>
      <w:pBdr>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6">
    <w:name w:val="xl96"/>
    <w:basedOn w:val="Normal"/>
    <w:rsid w:val="003B0504"/>
    <w:pPr>
      <w:pBdr>
        <w:bottom w:val="single" w:sz="4" w:space="0" w:color="auto"/>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7">
    <w:name w:val="xl97"/>
    <w:basedOn w:val="Normal"/>
    <w:rsid w:val="003B0504"/>
    <w:pPr>
      <w:pBdr>
        <w:bottom w:val="single" w:sz="8" w:space="0" w:color="BFBFBF"/>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8">
    <w:name w:val="xl98"/>
    <w:basedOn w:val="Normal"/>
    <w:rsid w:val="003B0504"/>
    <w:pPr>
      <w:pBdr>
        <w:top w:val="single" w:sz="8" w:space="0" w:color="BFBFBF"/>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99">
    <w:name w:val="xl99"/>
    <w:basedOn w:val="Normal"/>
    <w:rsid w:val="003B0504"/>
    <w:pPr>
      <w:pBdr>
        <w:bottom w:val="single" w:sz="8" w:space="0" w:color="BFBFBF"/>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0">
    <w:name w:val="xl100"/>
    <w:basedOn w:val="Normal"/>
    <w:rsid w:val="003B0504"/>
    <w:pPr>
      <w:pBdr>
        <w:top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1">
    <w:name w:val="xl101"/>
    <w:basedOn w:val="Normal"/>
    <w:rsid w:val="003B0504"/>
    <w:pPr>
      <w:pBdr>
        <w:top w:val="single" w:sz="4" w:space="0" w:color="auto"/>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2">
    <w:name w:val="xl102"/>
    <w:basedOn w:val="Normal"/>
    <w:rsid w:val="003B0504"/>
    <w:pPr>
      <w:pBdr>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3">
    <w:name w:val="xl103"/>
    <w:basedOn w:val="Normal"/>
    <w:rsid w:val="003B0504"/>
    <w:pPr>
      <w:pBdr>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4">
    <w:name w:val="xl104"/>
    <w:basedOn w:val="Normal"/>
    <w:rsid w:val="003B0504"/>
    <w:pPr>
      <w:pBdr>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5">
    <w:name w:val="xl105"/>
    <w:basedOn w:val="Normal"/>
    <w:rsid w:val="003B0504"/>
    <w:pPr>
      <w:pBdr>
        <w:right w:val="single" w:sz="4" w:space="0" w:color="auto"/>
      </w:pBdr>
      <w:shd w:val="clear" w:color="000000" w:fill="FFEB9C"/>
      <w:spacing w:before="100" w:beforeAutospacing="1" w:after="100" w:afterAutospacing="1" w:line="240" w:lineRule="auto"/>
    </w:pPr>
    <w:rPr>
      <w:rFonts w:ascii="Calibri" w:eastAsia="Times New Roman" w:hAnsi="Calibri" w:cs="Calibri"/>
      <w:sz w:val="24"/>
      <w:szCs w:val="24"/>
      <w:lang w:eastAsia="en-GB"/>
    </w:rPr>
  </w:style>
  <w:style w:type="paragraph" w:customStyle="1" w:styleId="xl106">
    <w:name w:val="xl106"/>
    <w:basedOn w:val="Normal"/>
    <w:rsid w:val="003B0504"/>
    <w:pPr>
      <w:pBdr>
        <w:top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7">
    <w:name w:val="xl107"/>
    <w:basedOn w:val="Normal"/>
    <w:rsid w:val="003B0504"/>
    <w:pPr>
      <w:pBdr>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08">
    <w:name w:val="xl108"/>
    <w:basedOn w:val="Normal"/>
    <w:rsid w:val="003B0504"/>
    <w:pPr>
      <w:pBdr>
        <w:right w:val="single" w:sz="4" w:space="0" w:color="auto"/>
      </w:pBdr>
      <w:shd w:val="clear" w:color="000000" w:fill="C6EFCE"/>
      <w:spacing w:before="100" w:beforeAutospacing="1" w:after="100" w:afterAutospacing="1" w:line="240" w:lineRule="auto"/>
    </w:pPr>
    <w:rPr>
      <w:rFonts w:ascii="Calibri" w:eastAsia="Times New Roman" w:hAnsi="Calibri" w:cs="Calibri"/>
      <w:sz w:val="24"/>
      <w:szCs w:val="24"/>
      <w:lang w:eastAsia="en-GB"/>
    </w:rPr>
  </w:style>
  <w:style w:type="paragraph" w:customStyle="1" w:styleId="xl109">
    <w:name w:val="xl109"/>
    <w:basedOn w:val="Normal"/>
    <w:rsid w:val="003B0504"/>
    <w:pPr>
      <w:pBdr>
        <w:right w:val="single" w:sz="4" w:space="0" w:color="auto"/>
      </w:pBdr>
      <w:shd w:val="clear" w:color="000000" w:fill="C6EFCE"/>
      <w:spacing w:before="100" w:beforeAutospacing="1" w:after="100" w:afterAutospacing="1" w:line="240" w:lineRule="auto"/>
    </w:pPr>
    <w:rPr>
      <w:rFonts w:ascii="Calibri" w:eastAsia="Times New Roman" w:hAnsi="Calibri" w:cs="Calibri"/>
      <w:sz w:val="24"/>
      <w:szCs w:val="24"/>
      <w:lang w:eastAsia="en-GB"/>
    </w:rPr>
  </w:style>
  <w:style w:type="paragraph" w:customStyle="1" w:styleId="xl110">
    <w:name w:val="xl110"/>
    <w:basedOn w:val="Normal"/>
    <w:rsid w:val="003B0504"/>
    <w:pPr>
      <w:pBdr>
        <w:bottom w:val="single" w:sz="4" w:space="0" w:color="auto"/>
        <w:right w:val="single" w:sz="4" w:space="0" w:color="auto"/>
      </w:pBdr>
      <w:shd w:val="clear" w:color="000000" w:fill="C6EFCE"/>
      <w:spacing w:before="100" w:beforeAutospacing="1" w:after="100" w:afterAutospacing="1" w:line="240" w:lineRule="auto"/>
    </w:pPr>
    <w:rPr>
      <w:rFonts w:ascii="Calibri" w:eastAsia="Times New Roman" w:hAnsi="Calibri" w:cs="Calibri"/>
      <w:sz w:val="24"/>
      <w:szCs w:val="24"/>
      <w:lang w:eastAsia="en-GB"/>
    </w:rPr>
  </w:style>
  <w:style w:type="paragraph" w:customStyle="1" w:styleId="xl111">
    <w:name w:val="xl111"/>
    <w:basedOn w:val="Normal"/>
    <w:rsid w:val="003B0504"/>
    <w:pPr>
      <w:pBdr>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12">
    <w:name w:val="xl112"/>
    <w:basedOn w:val="Normal"/>
    <w:rsid w:val="003B0504"/>
    <w:pPr>
      <w:pBdr>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13">
    <w:name w:val="xl113"/>
    <w:basedOn w:val="Normal"/>
    <w:rsid w:val="003B0504"/>
    <w:pPr>
      <w:pBdr>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14">
    <w:name w:val="xl114"/>
    <w:basedOn w:val="Normal"/>
    <w:rsid w:val="003B0504"/>
    <w:pPr>
      <w:pBdr>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15">
    <w:name w:val="xl115"/>
    <w:basedOn w:val="Normal"/>
    <w:rsid w:val="003B0504"/>
    <w:pPr>
      <w:pBdr>
        <w:bottom w:val="single" w:sz="4" w:space="0" w:color="auto"/>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16">
    <w:name w:val="xl116"/>
    <w:basedOn w:val="Normal"/>
    <w:rsid w:val="003B0504"/>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lang w:eastAsia="en-GB"/>
    </w:rPr>
  </w:style>
  <w:style w:type="paragraph" w:customStyle="1" w:styleId="xl117">
    <w:name w:val="xl117"/>
    <w:basedOn w:val="Normal"/>
    <w:rsid w:val="003B0504"/>
    <w:pPr>
      <w:pBdr>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18">
    <w:name w:val="xl118"/>
    <w:basedOn w:val="Normal"/>
    <w:rsid w:val="003B0504"/>
    <w:pPr>
      <w:pBdr>
        <w:top w:val="single" w:sz="4" w:space="0" w:color="auto"/>
        <w:right w:val="single" w:sz="4" w:space="0" w:color="auto"/>
      </w:pBdr>
      <w:shd w:val="clear" w:color="000000" w:fill="C1F0C8"/>
      <w:spacing w:before="100" w:beforeAutospacing="1" w:after="100" w:afterAutospacing="1" w:line="240" w:lineRule="auto"/>
    </w:pPr>
    <w:rPr>
      <w:rFonts w:ascii="Calibri" w:eastAsia="Times New Roman" w:hAnsi="Calibri" w:cs="Calibri"/>
      <w:sz w:val="24"/>
      <w:szCs w:val="24"/>
      <w:lang w:eastAsia="en-GB"/>
    </w:rPr>
  </w:style>
  <w:style w:type="paragraph" w:customStyle="1" w:styleId="xl119">
    <w:name w:val="xl119"/>
    <w:basedOn w:val="Normal"/>
    <w:rsid w:val="003B0504"/>
    <w:pPr>
      <w:pBdr>
        <w:right w:val="single" w:sz="4" w:space="0" w:color="auto"/>
      </w:pBdr>
      <w:shd w:val="clear" w:color="000000" w:fill="C1F0C8"/>
      <w:spacing w:before="100" w:beforeAutospacing="1" w:after="100" w:afterAutospacing="1" w:line="240" w:lineRule="auto"/>
    </w:pPr>
    <w:rPr>
      <w:rFonts w:ascii="Calibri" w:eastAsia="Times New Roman" w:hAnsi="Calibri" w:cs="Calibri"/>
      <w:sz w:val="24"/>
      <w:szCs w:val="24"/>
      <w:lang w:eastAsia="en-GB"/>
    </w:rPr>
  </w:style>
  <w:style w:type="paragraph" w:customStyle="1" w:styleId="xl120">
    <w:name w:val="xl120"/>
    <w:basedOn w:val="Normal"/>
    <w:rsid w:val="003B0504"/>
    <w:pPr>
      <w:pBdr>
        <w:bottom w:val="single" w:sz="4" w:space="0" w:color="auto"/>
        <w:right w:val="single" w:sz="4" w:space="0" w:color="auto"/>
      </w:pBdr>
      <w:shd w:val="clear" w:color="000000" w:fill="C1F0C8"/>
      <w:spacing w:before="100" w:beforeAutospacing="1" w:after="100" w:afterAutospacing="1" w:line="240" w:lineRule="auto"/>
    </w:pPr>
    <w:rPr>
      <w:rFonts w:ascii="Calibri" w:eastAsia="Times New Roman" w:hAnsi="Calibri" w:cs="Calibri"/>
      <w:sz w:val="24"/>
      <w:szCs w:val="24"/>
      <w:lang w:eastAsia="en-GB"/>
    </w:rPr>
  </w:style>
  <w:style w:type="paragraph" w:customStyle="1" w:styleId="xl121">
    <w:name w:val="xl121"/>
    <w:basedOn w:val="Normal"/>
    <w:rsid w:val="003B0504"/>
    <w:pPr>
      <w:pBdr>
        <w:top w:val="single" w:sz="4" w:space="0" w:color="auto"/>
        <w:right w:val="single" w:sz="4" w:space="0" w:color="auto"/>
      </w:pBdr>
      <w:shd w:val="clear" w:color="000000" w:fill="C1F0C8"/>
      <w:spacing w:before="100" w:beforeAutospacing="1" w:after="100" w:afterAutospacing="1" w:line="240" w:lineRule="auto"/>
      <w:jc w:val="center"/>
    </w:pPr>
    <w:rPr>
      <w:rFonts w:ascii="Calibri" w:eastAsia="Times New Roman" w:hAnsi="Calibri" w:cs="Calibri"/>
      <w:sz w:val="24"/>
      <w:szCs w:val="24"/>
      <w:lang w:eastAsia="en-GB"/>
    </w:rPr>
  </w:style>
  <w:style w:type="paragraph" w:customStyle="1" w:styleId="xl122">
    <w:name w:val="xl122"/>
    <w:basedOn w:val="Normal"/>
    <w:rsid w:val="003B0504"/>
    <w:pPr>
      <w:pBdr>
        <w:right w:val="single" w:sz="4" w:space="0" w:color="auto"/>
      </w:pBdr>
      <w:shd w:val="clear" w:color="000000" w:fill="C1F0C8"/>
      <w:spacing w:before="100" w:beforeAutospacing="1" w:after="100" w:afterAutospacing="1" w:line="240" w:lineRule="auto"/>
      <w:jc w:val="center"/>
    </w:pPr>
    <w:rPr>
      <w:rFonts w:ascii="Calibri" w:eastAsia="Times New Roman" w:hAnsi="Calibri" w:cs="Calibri"/>
      <w:sz w:val="24"/>
      <w:szCs w:val="24"/>
      <w:lang w:eastAsia="en-GB"/>
    </w:rPr>
  </w:style>
  <w:style w:type="paragraph" w:customStyle="1" w:styleId="xl123">
    <w:name w:val="xl123"/>
    <w:basedOn w:val="Normal"/>
    <w:rsid w:val="003B0504"/>
    <w:pPr>
      <w:pBdr>
        <w:bottom w:val="single" w:sz="4" w:space="0" w:color="auto"/>
        <w:right w:val="single" w:sz="4" w:space="0" w:color="auto"/>
      </w:pBdr>
      <w:shd w:val="clear" w:color="000000" w:fill="C1F0C8"/>
      <w:spacing w:before="100" w:beforeAutospacing="1" w:after="100" w:afterAutospacing="1" w:line="240" w:lineRule="auto"/>
      <w:jc w:val="center"/>
    </w:pPr>
    <w:rPr>
      <w:rFonts w:ascii="Calibri" w:eastAsia="Times New Roman" w:hAnsi="Calibri" w:cs="Calibri"/>
      <w:sz w:val="24"/>
      <w:szCs w:val="24"/>
      <w:lang w:eastAsia="en-GB"/>
    </w:rPr>
  </w:style>
  <w:style w:type="paragraph" w:customStyle="1" w:styleId="xl124">
    <w:name w:val="xl124"/>
    <w:basedOn w:val="Normal"/>
    <w:rsid w:val="003B0504"/>
    <w:pPr>
      <w:pBdr>
        <w:top w:val="single" w:sz="4" w:space="0" w:color="auto"/>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25">
    <w:name w:val="xl125"/>
    <w:basedOn w:val="Normal"/>
    <w:rsid w:val="003B0504"/>
    <w:pPr>
      <w:pBdr>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26">
    <w:name w:val="xl126"/>
    <w:basedOn w:val="Normal"/>
    <w:rsid w:val="003B0504"/>
    <w:pPr>
      <w:pBdr>
        <w:bottom w:val="single" w:sz="4" w:space="0" w:color="auto"/>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27">
    <w:name w:val="xl127"/>
    <w:basedOn w:val="Normal"/>
    <w:rsid w:val="003B0504"/>
    <w:pPr>
      <w:pBdr>
        <w:top w:val="single" w:sz="4" w:space="0" w:color="auto"/>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28">
    <w:name w:val="xl128"/>
    <w:basedOn w:val="Normal"/>
    <w:rsid w:val="003B0504"/>
    <w:pPr>
      <w:pBdr>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29">
    <w:name w:val="xl129"/>
    <w:basedOn w:val="Normal"/>
    <w:rsid w:val="003B0504"/>
    <w:pPr>
      <w:pBdr>
        <w:bottom w:val="single" w:sz="4" w:space="0" w:color="auto"/>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0">
    <w:name w:val="xl130"/>
    <w:basedOn w:val="Normal"/>
    <w:rsid w:val="003B0504"/>
    <w:pPr>
      <w:pBdr>
        <w:top w:val="single" w:sz="4" w:space="0" w:color="auto"/>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1">
    <w:name w:val="xl131"/>
    <w:basedOn w:val="Normal"/>
    <w:rsid w:val="003B0504"/>
    <w:pPr>
      <w:pBdr>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2">
    <w:name w:val="xl132"/>
    <w:basedOn w:val="Normal"/>
    <w:rsid w:val="003B0504"/>
    <w:pPr>
      <w:pBdr>
        <w:bottom w:val="single" w:sz="4" w:space="0" w:color="auto"/>
        <w:right w:val="single" w:sz="4" w:space="0" w:color="auto"/>
      </w:pBdr>
      <w:shd w:val="clear" w:color="000000" w:fill="FFEB9C"/>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3">
    <w:name w:val="xl133"/>
    <w:basedOn w:val="Normal"/>
    <w:rsid w:val="003B0504"/>
    <w:pPr>
      <w:pBdr>
        <w:top w:val="single" w:sz="4" w:space="0" w:color="auto"/>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4">
    <w:name w:val="xl134"/>
    <w:basedOn w:val="Normal"/>
    <w:rsid w:val="003B0504"/>
    <w:pPr>
      <w:pBdr>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5">
    <w:name w:val="xl135"/>
    <w:basedOn w:val="Normal"/>
    <w:rsid w:val="003B0504"/>
    <w:pPr>
      <w:pBdr>
        <w:bottom w:val="single" w:sz="4" w:space="0" w:color="auto"/>
        <w:right w:val="single" w:sz="4" w:space="0" w:color="auto"/>
      </w:pBdr>
      <w:shd w:val="clear" w:color="000000" w:fill="C1F0C8"/>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6">
    <w:name w:val="xl136"/>
    <w:basedOn w:val="Normal"/>
    <w:rsid w:val="003B0504"/>
    <w:pPr>
      <w:pBdr>
        <w:top w:val="single" w:sz="8" w:space="0" w:color="BFBFBF"/>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7">
    <w:name w:val="xl137"/>
    <w:basedOn w:val="Normal"/>
    <w:rsid w:val="003B0504"/>
    <w:pPr>
      <w:pBdr>
        <w:top w:val="single" w:sz="8" w:space="0" w:color="BFBFBF"/>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38">
    <w:name w:val="xl138"/>
    <w:basedOn w:val="Normal"/>
    <w:rsid w:val="003B0504"/>
    <w:pPr>
      <w:pBdr>
        <w:right w:val="single" w:sz="4" w:space="0" w:color="auto"/>
      </w:pBdr>
      <w:shd w:val="clear" w:color="000000" w:fill="FFC7CE"/>
      <w:spacing w:before="100" w:beforeAutospacing="1" w:after="100" w:afterAutospacing="1" w:line="240" w:lineRule="auto"/>
    </w:pPr>
    <w:rPr>
      <w:rFonts w:ascii="Calibri" w:eastAsia="Times New Roman" w:hAnsi="Calibri" w:cs="Calibri"/>
      <w:sz w:val="24"/>
      <w:szCs w:val="24"/>
      <w:lang w:eastAsia="en-GB"/>
    </w:rPr>
  </w:style>
  <w:style w:type="paragraph" w:customStyle="1" w:styleId="xl139">
    <w:name w:val="xl139"/>
    <w:basedOn w:val="Normal"/>
    <w:rsid w:val="003B0504"/>
    <w:pPr>
      <w:pBdr>
        <w:bottom w:val="single" w:sz="4" w:space="0" w:color="auto"/>
        <w:right w:val="single" w:sz="4" w:space="0" w:color="auto"/>
      </w:pBdr>
      <w:shd w:val="clear" w:color="000000" w:fill="FFC7CE"/>
      <w:spacing w:before="100" w:beforeAutospacing="1" w:after="100" w:afterAutospacing="1" w:line="240" w:lineRule="auto"/>
    </w:pPr>
    <w:rPr>
      <w:rFonts w:ascii="Calibri" w:eastAsia="Times New Roman" w:hAnsi="Calibri" w:cs="Calibri"/>
      <w:sz w:val="24"/>
      <w:szCs w:val="24"/>
      <w:lang w:eastAsia="en-GB"/>
    </w:rPr>
  </w:style>
  <w:style w:type="paragraph" w:customStyle="1" w:styleId="xl140">
    <w:name w:val="xl140"/>
    <w:basedOn w:val="Normal"/>
    <w:rsid w:val="003B0504"/>
    <w:pPr>
      <w:pBdr>
        <w:top w:val="single" w:sz="4" w:space="0" w:color="auto"/>
        <w:right w:val="single" w:sz="4" w:space="0" w:color="auto"/>
      </w:pBdr>
      <w:shd w:val="clear" w:color="000000" w:fill="FFC7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41">
    <w:name w:val="xl141"/>
    <w:basedOn w:val="Normal"/>
    <w:rsid w:val="003B0504"/>
    <w:pPr>
      <w:pBdr>
        <w:right w:val="single" w:sz="4" w:space="0" w:color="auto"/>
      </w:pBdr>
      <w:shd w:val="clear" w:color="000000" w:fill="FFEB9C"/>
      <w:spacing w:before="100" w:beforeAutospacing="1" w:after="100" w:afterAutospacing="1" w:line="240" w:lineRule="auto"/>
      <w:jc w:val="center"/>
      <w:textAlignment w:val="top"/>
    </w:pPr>
    <w:rPr>
      <w:rFonts w:ascii="Calibri" w:eastAsia="Times New Roman" w:hAnsi="Calibri" w:cs="Calibri"/>
      <w:sz w:val="24"/>
      <w:szCs w:val="24"/>
      <w:lang w:eastAsia="en-GB"/>
    </w:rPr>
  </w:style>
  <w:style w:type="paragraph" w:customStyle="1" w:styleId="xl142">
    <w:name w:val="xl142"/>
    <w:basedOn w:val="Normal"/>
    <w:rsid w:val="003B0504"/>
    <w:pPr>
      <w:pBdr>
        <w:top w:val="single" w:sz="4" w:space="0" w:color="auto"/>
        <w:right w:val="single" w:sz="4" w:space="0" w:color="auto"/>
      </w:pBdr>
      <w:shd w:val="clear" w:color="000000" w:fill="FFEB9C"/>
      <w:spacing w:before="100" w:beforeAutospacing="1" w:after="100" w:afterAutospacing="1" w:line="240" w:lineRule="auto"/>
      <w:jc w:val="center"/>
      <w:textAlignment w:val="top"/>
    </w:pPr>
    <w:rPr>
      <w:rFonts w:ascii="Calibri" w:eastAsia="Times New Roman" w:hAnsi="Calibri" w:cs="Calibri"/>
      <w:sz w:val="24"/>
      <w:szCs w:val="24"/>
      <w:lang w:eastAsia="en-GB"/>
    </w:rPr>
  </w:style>
  <w:style w:type="paragraph" w:customStyle="1" w:styleId="xl143">
    <w:name w:val="xl143"/>
    <w:basedOn w:val="Normal"/>
    <w:rsid w:val="003B0504"/>
    <w:pPr>
      <w:pBdr>
        <w:bottom w:val="single" w:sz="4" w:space="0" w:color="auto"/>
        <w:right w:val="single" w:sz="4" w:space="0" w:color="auto"/>
      </w:pBdr>
      <w:shd w:val="clear" w:color="000000" w:fill="FFEB9C"/>
      <w:spacing w:before="100" w:beforeAutospacing="1" w:after="100" w:afterAutospacing="1" w:line="240" w:lineRule="auto"/>
      <w:jc w:val="center"/>
      <w:textAlignment w:val="top"/>
    </w:pPr>
    <w:rPr>
      <w:rFonts w:ascii="Calibri" w:eastAsia="Times New Roman" w:hAnsi="Calibri" w:cs="Calibri"/>
      <w:sz w:val="24"/>
      <w:szCs w:val="24"/>
      <w:lang w:eastAsia="en-GB"/>
    </w:rPr>
  </w:style>
  <w:style w:type="paragraph" w:customStyle="1" w:styleId="xl144">
    <w:name w:val="xl144"/>
    <w:basedOn w:val="Normal"/>
    <w:rsid w:val="003B0504"/>
    <w:pPr>
      <w:pBdr>
        <w:right w:val="single" w:sz="4" w:space="0" w:color="auto"/>
      </w:pBdr>
      <w:shd w:val="clear" w:color="000000" w:fill="C1F0C8"/>
      <w:spacing w:before="100" w:beforeAutospacing="1" w:after="100" w:afterAutospacing="1" w:line="240" w:lineRule="auto"/>
    </w:pPr>
    <w:rPr>
      <w:rFonts w:ascii="Calibri" w:eastAsia="Times New Roman" w:hAnsi="Calibri" w:cs="Calibri"/>
      <w:sz w:val="24"/>
      <w:szCs w:val="24"/>
      <w:lang w:eastAsia="en-GB"/>
    </w:rPr>
  </w:style>
  <w:style w:type="paragraph" w:customStyle="1" w:styleId="xl145">
    <w:name w:val="xl145"/>
    <w:basedOn w:val="Normal"/>
    <w:rsid w:val="003B0504"/>
    <w:pPr>
      <w:pBdr>
        <w:top w:val="single" w:sz="4" w:space="0" w:color="auto"/>
        <w:right w:val="single" w:sz="4" w:space="0" w:color="auto"/>
      </w:pBdr>
      <w:shd w:val="clear" w:color="000000" w:fill="C1F0C8"/>
      <w:spacing w:before="100" w:beforeAutospacing="1" w:after="100" w:afterAutospacing="1" w:line="240" w:lineRule="auto"/>
    </w:pPr>
    <w:rPr>
      <w:rFonts w:ascii="Calibri" w:eastAsia="Times New Roman" w:hAnsi="Calibri" w:cs="Calibri"/>
      <w:sz w:val="24"/>
      <w:szCs w:val="24"/>
      <w:lang w:eastAsia="en-GB"/>
    </w:rPr>
  </w:style>
  <w:style w:type="paragraph" w:customStyle="1" w:styleId="xl146">
    <w:name w:val="xl146"/>
    <w:basedOn w:val="Normal"/>
    <w:rsid w:val="003B0504"/>
    <w:pPr>
      <w:pBdr>
        <w:bottom w:val="single" w:sz="4" w:space="0" w:color="auto"/>
        <w:right w:val="single" w:sz="4" w:space="0" w:color="auto"/>
      </w:pBdr>
      <w:shd w:val="clear" w:color="000000" w:fill="C1F0C8"/>
      <w:spacing w:before="100" w:beforeAutospacing="1" w:after="100" w:afterAutospacing="1" w:line="240" w:lineRule="auto"/>
    </w:pPr>
    <w:rPr>
      <w:rFonts w:ascii="Calibri" w:eastAsia="Times New Roman" w:hAnsi="Calibri" w:cs="Calibri"/>
      <w:sz w:val="24"/>
      <w:szCs w:val="24"/>
      <w:lang w:eastAsia="en-GB"/>
    </w:rPr>
  </w:style>
  <w:style w:type="paragraph" w:customStyle="1" w:styleId="xl147">
    <w:name w:val="xl147"/>
    <w:basedOn w:val="Normal"/>
    <w:rsid w:val="003B0504"/>
    <w:pPr>
      <w:pBdr>
        <w:top w:val="single" w:sz="4" w:space="0" w:color="auto"/>
        <w:left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48">
    <w:name w:val="xl148"/>
    <w:basedOn w:val="Normal"/>
    <w:rsid w:val="003B0504"/>
    <w:pPr>
      <w:pBdr>
        <w:left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customStyle="1" w:styleId="xl149">
    <w:name w:val="xl149"/>
    <w:basedOn w:val="Normal"/>
    <w:rsid w:val="003B0504"/>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Calibri" w:eastAsia="Times New Roman" w:hAnsi="Calibri" w:cs="Calibri"/>
      <w:sz w:val="24"/>
      <w:szCs w:val="24"/>
      <w:lang w:eastAsia="en-GB"/>
    </w:rPr>
  </w:style>
  <w:style w:type="paragraph" w:styleId="BodyText">
    <w:name w:val="Body Text"/>
    <w:basedOn w:val="Normal"/>
    <w:link w:val="BodyTextChar"/>
    <w:uiPriority w:val="1"/>
    <w:qFormat/>
    <w:rsid w:val="00C6476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64764"/>
    <w:rPr>
      <w:rFonts w:ascii="Arial" w:eastAsia="Arial" w:hAnsi="Arial" w:cs="Arial"/>
      <w:sz w:val="24"/>
      <w:szCs w:val="24"/>
    </w:rPr>
  </w:style>
  <w:style w:type="paragraph" w:customStyle="1" w:styleId="Body">
    <w:name w:val="Body"/>
    <w:basedOn w:val="Normal"/>
    <w:uiPriority w:val="99"/>
    <w:qFormat/>
    <w:rsid w:val="00C64764"/>
    <w:pPr>
      <w:spacing w:before="240" w:line="276" w:lineRule="auto"/>
    </w:pPr>
    <w:rPr>
      <w:rFonts w:ascii="Arial" w:hAnsi="Arial" w:cs="Arial"/>
      <w:spacing w:val="-2"/>
      <w:sz w:val="24"/>
    </w:rPr>
  </w:style>
  <w:style w:type="character" w:customStyle="1" w:styleId="normaltextrun">
    <w:name w:val="normaltextrun"/>
    <w:basedOn w:val="DefaultParagraphFont"/>
    <w:rsid w:val="009D3CFB"/>
  </w:style>
  <w:style w:type="paragraph" w:styleId="ListBullet">
    <w:name w:val="List Bullet"/>
    <w:basedOn w:val="Normal"/>
    <w:uiPriority w:val="99"/>
    <w:unhideWhenUsed/>
    <w:qFormat/>
    <w:rsid w:val="006259A3"/>
    <w:pPr>
      <w:numPr>
        <w:numId w:val="34"/>
      </w:numPr>
      <w:spacing w:before="120" w:after="233" w:line="276" w:lineRule="auto"/>
      <w:ind w:left="0" w:firstLine="0"/>
    </w:pPr>
    <w:rPr>
      <w:rFonts w:ascii="Arial" w:hAnsi="Arial" w:cs="Arial"/>
      <w:spacing w:val="-2"/>
      <w:sz w:val="24"/>
    </w:rPr>
  </w:style>
  <w:style w:type="paragraph" w:customStyle="1" w:styleId="TableParagraph">
    <w:name w:val="Table Paragraph"/>
    <w:basedOn w:val="Normal"/>
    <w:uiPriority w:val="1"/>
    <w:qFormat/>
    <w:rsid w:val="006259A3"/>
    <w:pPr>
      <w:widowControl w:val="0"/>
      <w:autoSpaceDE w:val="0"/>
      <w:autoSpaceDN w:val="0"/>
      <w:spacing w:before="43" w:after="0" w:line="240" w:lineRule="auto"/>
      <w:ind w:left="77"/>
    </w:pPr>
    <w:rPr>
      <w:rFonts w:ascii="Arial" w:eastAsia="Arial" w:hAnsi="Arial" w:cs="Arial"/>
    </w:rPr>
  </w:style>
  <w:style w:type="paragraph" w:styleId="FootnoteText">
    <w:name w:val="footnote text"/>
    <w:basedOn w:val="Normal"/>
    <w:link w:val="FootnoteTextChar"/>
    <w:uiPriority w:val="99"/>
    <w:semiHidden/>
    <w:unhideWhenUsed/>
    <w:rsid w:val="006259A3"/>
    <w:pPr>
      <w:suppressAutoHyphens/>
      <w:autoSpaceDN w:val="0"/>
      <w:spacing w:after="0" w:line="240" w:lineRule="auto"/>
    </w:pPr>
    <w:rPr>
      <w:rFonts w:ascii="Aptos" w:eastAsia="Aptos" w:hAnsi="Aptos" w:cs="Times New Roman"/>
      <w:kern w:val="3"/>
      <w:sz w:val="20"/>
      <w:szCs w:val="20"/>
    </w:rPr>
  </w:style>
  <w:style w:type="character" w:customStyle="1" w:styleId="FootnoteTextChar">
    <w:name w:val="Footnote Text Char"/>
    <w:basedOn w:val="DefaultParagraphFont"/>
    <w:link w:val="FootnoteText"/>
    <w:uiPriority w:val="99"/>
    <w:semiHidden/>
    <w:rsid w:val="006259A3"/>
    <w:rPr>
      <w:rFonts w:ascii="Aptos" w:eastAsia="Aptos" w:hAnsi="Aptos" w:cs="Times New Roman"/>
      <w:kern w:val="3"/>
      <w:sz w:val="20"/>
      <w:szCs w:val="20"/>
    </w:rPr>
  </w:style>
  <w:style w:type="character" w:styleId="FootnoteReference">
    <w:name w:val="footnote reference"/>
    <w:basedOn w:val="DefaultParagraphFont"/>
    <w:uiPriority w:val="99"/>
    <w:semiHidden/>
    <w:unhideWhenUsed/>
    <w:rsid w:val="006259A3"/>
    <w:rPr>
      <w:vertAlign w:val="superscript"/>
    </w:rPr>
  </w:style>
  <w:style w:type="character" w:customStyle="1" w:styleId="eop">
    <w:name w:val="eop"/>
    <w:basedOn w:val="DefaultParagraphFont"/>
    <w:rsid w:val="006259A3"/>
  </w:style>
  <w:style w:type="paragraph" w:styleId="Revision">
    <w:name w:val="Revision"/>
    <w:hidden/>
    <w:uiPriority w:val="99"/>
    <w:semiHidden/>
    <w:rsid w:val="007B528A"/>
    <w:pPr>
      <w:spacing w:after="0" w:line="240" w:lineRule="auto"/>
    </w:pPr>
  </w:style>
  <w:style w:type="character" w:styleId="Mention">
    <w:name w:val="Mention"/>
    <w:basedOn w:val="DefaultParagraphFont"/>
    <w:uiPriority w:val="99"/>
    <w:unhideWhenUsed/>
    <w:rsid w:val="00D22890"/>
    <w:rPr>
      <w:color w:val="2B579A"/>
      <w:shd w:val="clear" w:color="auto" w:fill="E1DFDD"/>
    </w:rPr>
  </w:style>
  <w:style w:type="character" w:styleId="UnresolvedMention">
    <w:name w:val="Unresolved Mention"/>
    <w:basedOn w:val="DefaultParagraphFont"/>
    <w:uiPriority w:val="99"/>
    <w:semiHidden/>
    <w:unhideWhenUsed/>
    <w:rsid w:val="00D83A94"/>
    <w:rPr>
      <w:color w:val="605E5C"/>
      <w:shd w:val="clear" w:color="auto" w:fill="E1DFDD"/>
    </w:rPr>
  </w:style>
  <w:style w:type="table" w:styleId="PlainTable3">
    <w:name w:val="Plain Table 3"/>
    <w:basedOn w:val="TableNormal"/>
    <w:uiPriority w:val="43"/>
    <w:rsid w:val="006211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3">
    <w:name w:val="toc 3"/>
    <w:basedOn w:val="Normal"/>
    <w:next w:val="Normal"/>
    <w:autoRedefine/>
    <w:uiPriority w:val="39"/>
    <w:unhideWhenUsed/>
    <w:rsid w:val="00DD4E03"/>
    <w:pPr>
      <w:spacing w:after="100"/>
      <w:ind w:left="440"/>
    </w:pPr>
  </w:style>
  <w:style w:type="paragraph" w:customStyle="1" w:styleId="font5">
    <w:name w:val="font5"/>
    <w:basedOn w:val="Normal"/>
    <w:rsid w:val="00F42A26"/>
    <w:pPr>
      <w:spacing w:before="100" w:beforeAutospacing="1" w:after="100" w:afterAutospacing="1" w:line="240" w:lineRule="auto"/>
    </w:pPr>
    <w:rPr>
      <w:rFonts w:ascii="Arial" w:eastAsia="Times New Roman" w:hAnsi="Arial" w:cs="Arial"/>
      <w:b/>
      <w:bCs/>
      <w:color w:val="000000"/>
      <w:lang w:eastAsia="en-GB"/>
    </w:rPr>
  </w:style>
  <w:style w:type="paragraph" w:customStyle="1" w:styleId="font6">
    <w:name w:val="font6"/>
    <w:basedOn w:val="Normal"/>
    <w:rsid w:val="00F42A26"/>
    <w:pPr>
      <w:spacing w:before="100" w:beforeAutospacing="1" w:after="100" w:afterAutospacing="1" w:line="240" w:lineRule="auto"/>
    </w:pPr>
    <w:rPr>
      <w:rFonts w:ascii="Arial" w:eastAsia="Times New Roman" w:hAnsi="Arial" w:cs="Arial"/>
      <w:color w:val="EE0000"/>
      <w:lang w:eastAsia="en-GB"/>
    </w:rPr>
  </w:style>
  <w:style w:type="paragraph" w:customStyle="1" w:styleId="font7">
    <w:name w:val="font7"/>
    <w:basedOn w:val="Normal"/>
    <w:rsid w:val="00F42A26"/>
    <w:pPr>
      <w:spacing w:before="100" w:beforeAutospacing="1" w:after="100" w:afterAutospacing="1" w:line="240" w:lineRule="auto"/>
    </w:pPr>
    <w:rPr>
      <w:rFonts w:ascii="Arial" w:eastAsia="Times New Roman" w:hAnsi="Arial" w:cs="Arial"/>
      <w:color w:val="215F9A"/>
      <w:lang w:eastAsia="en-GB"/>
    </w:rPr>
  </w:style>
  <w:style w:type="paragraph" w:customStyle="1" w:styleId="font8">
    <w:name w:val="font8"/>
    <w:basedOn w:val="Normal"/>
    <w:rsid w:val="00F42A26"/>
    <w:pPr>
      <w:spacing w:before="100" w:beforeAutospacing="1" w:after="100" w:afterAutospacing="1" w:line="240" w:lineRule="auto"/>
    </w:pPr>
    <w:rPr>
      <w:rFonts w:ascii="Arial" w:eastAsia="Times New Roman" w:hAnsi="Arial" w:cs="Arial"/>
      <w:color w:val="000000"/>
      <w:lang w:eastAsia="en-GB"/>
    </w:rPr>
  </w:style>
  <w:style w:type="paragraph" w:customStyle="1" w:styleId="font9">
    <w:name w:val="font9"/>
    <w:basedOn w:val="Normal"/>
    <w:rsid w:val="00F42A26"/>
    <w:pPr>
      <w:spacing w:before="100" w:beforeAutospacing="1" w:after="100" w:afterAutospacing="1" w:line="240" w:lineRule="auto"/>
    </w:pPr>
    <w:rPr>
      <w:rFonts w:ascii="Wingdings" w:eastAsia="Times New Roman" w:hAnsi="Wingdings" w:cs="Times New Roman"/>
      <w:color w:val="215F9A"/>
      <w:sz w:val="28"/>
      <w:szCs w:val="28"/>
      <w:lang w:eastAsia="en-GB"/>
    </w:rPr>
  </w:style>
  <w:style w:type="paragraph" w:customStyle="1" w:styleId="font10">
    <w:name w:val="font10"/>
    <w:basedOn w:val="Normal"/>
    <w:rsid w:val="00F42A26"/>
    <w:pPr>
      <w:spacing w:before="100" w:beforeAutospacing="1" w:after="100" w:afterAutospacing="1" w:line="240" w:lineRule="auto"/>
    </w:pPr>
    <w:rPr>
      <w:rFonts w:ascii="Wingdings 2" w:eastAsia="Times New Roman" w:hAnsi="Wingdings 2" w:cs="Times New Roman"/>
      <w:b/>
      <w:bCs/>
      <w:color w:val="215F9A"/>
      <w:sz w:val="28"/>
      <w:szCs w:val="28"/>
      <w:lang w:eastAsia="en-GB"/>
    </w:rPr>
  </w:style>
  <w:style w:type="paragraph" w:customStyle="1" w:styleId="font11">
    <w:name w:val="font11"/>
    <w:basedOn w:val="Normal"/>
    <w:rsid w:val="00F42A26"/>
    <w:pPr>
      <w:spacing w:before="100" w:beforeAutospacing="1" w:after="100" w:afterAutospacing="1" w:line="240" w:lineRule="auto"/>
    </w:pPr>
    <w:rPr>
      <w:rFonts w:ascii="Arial" w:eastAsia="Times New Roman" w:hAnsi="Arial" w:cs="Arial"/>
      <w:i/>
      <w:iCs/>
      <w:color w:val="215F9A"/>
      <w:lang w:eastAsia="en-GB"/>
    </w:rPr>
  </w:style>
  <w:style w:type="paragraph" w:customStyle="1" w:styleId="font12">
    <w:name w:val="font12"/>
    <w:basedOn w:val="Normal"/>
    <w:rsid w:val="00F42A26"/>
    <w:pPr>
      <w:spacing w:before="100" w:beforeAutospacing="1" w:after="100" w:afterAutospacing="1" w:line="240" w:lineRule="auto"/>
    </w:pPr>
    <w:rPr>
      <w:rFonts w:ascii="Arial" w:eastAsia="Times New Roman" w:hAnsi="Arial" w:cs="Arial"/>
      <w:color w:val="215F9A"/>
      <w:sz w:val="28"/>
      <w:szCs w:val="28"/>
      <w:lang w:eastAsia="en-GB"/>
    </w:rPr>
  </w:style>
  <w:style w:type="paragraph" w:customStyle="1" w:styleId="font13">
    <w:name w:val="font13"/>
    <w:basedOn w:val="Normal"/>
    <w:rsid w:val="00F42A26"/>
    <w:pPr>
      <w:spacing w:before="100" w:beforeAutospacing="1" w:after="100" w:afterAutospacing="1" w:line="240" w:lineRule="auto"/>
    </w:pPr>
    <w:rPr>
      <w:rFonts w:ascii="Wingdings" w:eastAsia="Times New Roman" w:hAnsi="Wingdings" w:cs="Times New Roman"/>
      <w:color w:val="215F9A"/>
      <w:lang w:eastAsia="en-GB"/>
    </w:rPr>
  </w:style>
  <w:style w:type="paragraph" w:customStyle="1" w:styleId="font14">
    <w:name w:val="font14"/>
    <w:basedOn w:val="Normal"/>
    <w:rsid w:val="00F42A26"/>
    <w:pPr>
      <w:spacing w:before="100" w:beforeAutospacing="1" w:after="100" w:afterAutospacing="1" w:line="240" w:lineRule="auto"/>
    </w:pPr>
    <w:rPr>
      <w:rFonts w:ascii="Arial" w:eastAsia="Times New Roman" w:hAnsi="Arial" w:cs="Arial"/>
      <w:b/>
      <w:bCs/>
      <w:i/>
      <w:iCs/>
      <w:color w:val="000000"/>
      <w:lang w:eastAsia="en-GB"/>
    </w:rPr>
  </w:style>
  <w:style w:type="paragraph" w:customStyle="1" w:styleId="xl63">
    <w:name w:val="xl63"/>
    <w:basedOn w:val="Normal"/>
    <w:rsid w:val="00F42A26"/>
    <w:pPr>
      <w:pBdr>
        <w:right w:val="single" w:sz="8" w:space="0" w:color="auto"/>
      </w:pBdr>
      <w:shd w:val="clear" w:color="000000" w:fill="FFEB9C"/>
      <w:spacing w:before="100" w:beforeAutospacing="1" w:after="100" w:afterAutospacing="1" w:line="240" w:lineRule="auto"/>
      <w:textAlignment w:val="center"/>
    </w:pPr>
    <w:rPr>
      <w:rFonts w:ascii="Arial" w:eastAsia="Times New Roman" w:hAnsi="Arial" w:cs="Arial"/>
      <w:color w:val="000000"/>
      <w:sz w:val="24"/>
      <w:szCs w:val="24"/>
      <w:lang w:eastAsia="en-GB"/>
    </w:rPr>
  </w:style>
  <w:style w:type="paragraph" w:customStyle="1" w:styleId="xl64">
    <w:name w:val="xl64"/>
    <w:basedOn w:val="Normal"/>
    <w:rsid w:val="00F42A26"/>
    <w:pPr>
      <w:pBdr>
        <w:right w:val="single" w:sz="8" w:space="0" w:color="auto"/>
      </w:pBdr>
      <w:shd w:val="clear" w:color="000000" w:fill="FFEB9C"/>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386371">
      <w:bodyDiv w:val="1"/>
      <w:marLeft w:val="0"/>
      <w:marRight w:val="0"/>
      <w:marTop w:val="0"/>
      <w:marBottom w:val="0"/>
      <w:divBdr>
        <w:top w:val="none" w:sz="0" w:space="0" w:color="auto"/>
        <w:left w:val="none" w:sz="0" w:space="0" w:color="auto"/>
        <w:bottom w:val="none" w:sz="0" w:space="0" w:color="auto"/>
        <w:right w:val="none" w:sz="0" w:space="0" w:color="auto"/>
      </w:divBdr>
    </w:div>
    <w:div w:id="1753307257">
      <w:marLeft w:val="0"/>
      <w:marRight w:val="0"/>
      <w:marTop w:val="0"/>
      <w:marBottom w:val="0"/>
      <w:divBdr>
        <w:top w:val="none" w:sz="0" w:space="0" w:color="auto"/>
        <w:left w:val="none" w:sz="0" w:space="0" w:color="auto"/>
        <w:bottom w:val="none" w:sz="0" w:space="0" w:color="auto"/>
        <w:right w:val="none" w:sz="0" w:space="0" w:color="auto"/>
      </w:divBdr>
    </w:div>
    <w:div w:id="17738150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FE5F64CDE2CD245A5C1B7C0D0B1F09C" ma:contentTypeVersion="5" ma:contentTypeDescription="Create a new document." ma:contentTypeScope="" ma:versionID="4478f017c0ce9acb78d6920d54f7d3f9">
  <xsd:schema xmlns:xsd="http://www.w3.org/2001/XMLSchema" xmlns:xs="http://www.w3.org/2001/XMLSchema" xmlns:p="http://schemas.microsoft.com/office/2006/metadata/properties" xmlns:ns2="43a01577-45fa-4a61-b523-2f1f7a90b3f6" targetNamespace="http://schemas.microsoft.com/office/2006/metadata/properties" ma:root="true" ma:fieldsID="b0b1c0aee33bf49f1fc685524c9dd826" ns2:_="">
    <xsd:import namespace="43a01577-45fa-4a61-b523-2f1f7a90b3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01577-45fa-4a61-b523-2f1f7a90b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F7F40-A8EB-4A67-98DD-119F86469168}">
  <ds:schemaRefs>
    <ds:schemaRef ds:uri="http://schemas.microsoft.com/sharepoint/v3/contenttype/forms"/>
  </ds:schemaRefs>
</ds:datastoreItem>
</file>

<file path=customXml/itemProps2.xml><?xml version="1.0" encoding="utf-8"?>
<ds:datastoreItem xmlns:ds="http://schemas.openxmlformats.org/officeDocument/2006/customXml" ds:itemID="{A025694B-A37C-4681-B91A-3562E15873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A7D466-04F2-4B57-AB3A-CA7A5C863883}">
  <ds:schemaRefs>
    <ds:schemaRef ds:uri="http://schemas.openxmlformats.org/officeDocument/2006/bibliography"/>
  </ds:schemaRefs>
</ds:datastoreItem>
</file>

<file path=customXml/itemProps4.xml><?xml version="1.0" encoding="utf-8"?>
<ds:datastoreItem xmlns:ds="http://schemas.openxmlformats.org/officeDocument/2006/customXml" ds:itemID="{150E5D81-89C6-49DA-890A-0DC643BA2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01577-45fa-4a61-b523-2f1f7a90b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9</Pages>
  <Words>2324</Words>
  <Characters>13247</Characters>
  <Application>Microsoft Office Word</Application>
  <DocSecurity>10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Advance HE</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Ahlberg</dc:creator>
  <cp:keywords/>
  <dc:description/>
  <cp:lastModifiedBy>Sam Rawlings</cp:lastModifiedBy>
  <cp:revision>7</cp:revision>
  <cp:lastPrinted>2026-03-19T14:52:00Z</cp:lastPrinted>
  <dcterms:created xsi:type="dcterms:W3CDTF">2026-08-13T12:35:00Z</dcterms:created>
  <dcterms:modified xsi:type="dcterms:W3CDTF">2026-08-24T08:49:00Z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0x0101008FE5F64CDE2CD245A5C1B7C0D0B1F09C</vt:lpwstr>
  </property>
  <property fmtid="{D5CDD505-2E9C-101B-9397-08002B2CF9AE}" pid="3" name="MediaServiceImageTags">
    <vt:lpwstr/>
  </property>
</Properties>
</file>