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W w:w="10485" w:type="dxa"/>
        <w:tblLook w:val="04A0" w:firstRow="1" w:lastRow="0" w:firstColumn="1" w:lastColumn="0" w:noHBand="0" w:noVBand="1"/>
      </w:tblPr>
      <w:tblGrid>
        <w:gridCol w:w="1998"/>
        <w:gridCol w:w="1733"/>
        <w:gridCol w:w="6754"/>
      </w:tblGrid>
      <w:tr w:rsidR="00E41F80" w:rsidRPr="00E41F80" w14:paraId="1B1F6612" w14:textId="77777777" w:rsidTr="00EF52A4">
        <w:tc>
          <w:tcPr>
            <w:tcW w:w="1998" w:type="dxa"/>
            <w:tcBorders>
              <w:top w:val="single" w:sz="4" w:space="0" w:color="auto"/>
            </w:tcBorders>
          </w:tcPr>
          <w:p w14:paraId="4DB55444" w14:textId="77777777" w:rsidR="009F0F6A" w:rsidRPr="00E41F80" w:rsidRDefault="009F0F6A" w:rsidP="000F0FAA">
            <w:r w:rsidRPr="00E41F80">
              <w:t>Term</w:t>
            </w:r>
          </w:p>
        </w:tc>
        <w:tc>
          <w:tcPr>
            <w:tcW w:w="1733" w:type="dxa"/>
            <w:tcBorders>
              <w:top w:val="single" w:sz="4" w:space="0" w:color="auto"/>
            </w:tcBorders>
          </w:tcPr>
          <w:p w14:paraId="406E980F" w14:textId="77777777" w:rsidR="009F0F6A" w:rsidRPr="00E41F80" w:rsidRDefault="009F0F6A" w:rsidP="00753008">
            <w:pPr>
              <w:jc w:val="center"/>
              <w:rPr>
                <w:rFonts w:asciiTheme="minorHAnsi" w:hAnsiTheme="minorHAnsi" w:cstheme="minorHAnsi"/>
                <w:b/>
                <w:bCs/>
              </w:rPr>
            </w:pPr>
            <w:r w:rsidRPr="00E41F80">
              <w:rPr>
                <w:rFonts w:asciiTheme="minorHAnsi" w:hAnsiTheme="minorHAnsi" w:cstheme="minorHAnsi"/>
                <w:b/>
                <w:bCs/>
              </w:rPr>
              <w:t>Abbreviation</w:t>
            </w:r>
          </w:p>
          <w:p w14:paraId="6DCC4BBE" w14:textId="77777777" w:rsidR="009F0F6A" w:rsidRPr="00E41F80" w:rsidRDefault="009F0F6A" w:rsidP="00753008">
            <w:pPr>
              <w:jc w:val="center"/>
              <w:rPr>
                <w:rFonts w:asciiTheme="minorHAnsi" w:hAnsiTheme="minorHAnsi" w:cstheme="minorHAnsi"/>
                <w:b/>
                <w:bCs/>
              </w:rPr>
            </w:pPr>
            <w:r w:rsidRPr="00E41F80">
              <w:rPr>
                <w:rFonts w:asciiTheme="minorHAnsi" w:hAnsiTheme="minorHAnsi" w:cstheme="minorHAnsi"/>
                <w:b/>
                <w:bCs/>
              </w:rPr>
              <w:t>(if any)</w:t>
            </w:r>
          </w:p>
        </w:tc>
        <w:tc>
          <w:tcPr>
            <w:tcW w:w="6754" w:type="dxa"/>
            <w:tcBorders>
              <w:top w:val="single" w:sz="4" w:space="0" w:color="auto"/>
            </w:tcBorders>
          </w:tcPr>
          <w:p w14:paraId="51829F20" w14:textId="77777777" w:rsidR="009F0F6A" w:rsidRPr="00E41F80" w:rsidRDefault="009F0F6A" w:rsidP="00753008">
            <w:pPr>
              <w:jc w:val="center"/>
              <w:rPr>
                <w:rFonts w:asciiTheme="minorHAnsi" w:hAnsiTheme="minorHAnsi" w:cstheme="minorHAnsi"/>
                <w:b/>
                <w:bCs/>
              </w:rPr>
            </w:pPr>
            <w:r w:rsidRPr="00E41F80">
              <w:rPr>
                <w:rFonts w:asciiTheme="minorHAnsi" w:hAnsiTheme="minorHAnsi" w:cstheme="minorHAnsi"/>
                <w:b/>
                <w:bCs/>
              </w:rPr>
              <w:t>Definition</w:t>
            </w:r>
          </w:p>
        </w:tc>
      </w:tr>
      <w:tr w:rsidR="00E41F80" w:rsidRPr="00E41F80" w14:paraId="06458D0C" w14:textId="77777777" w:rsidTr="00EF52A4">
        <w:tc>
          <w:tcPr>
            <w:tcW w:w="1998" w:type="dxa"/>
          </w:tcPr>
          <w:p w14:paraId="1E9B730B" w14:textId="248DDBDD" w:rsidR="009F0F6A" w:rsidRPr="00E41F80" w:rsidRDefault="009F0F6A" w:rsidP="2F20D9B3">
            <w:pPr>
              <w:rPr>
                <w:rFonts w:asciiTheme="minorHAnsi" w:hAnsiTheme="minorHAnsi" w:cstheme="minorHAnsi"/>
              </w:rPr>
            </w:pPr>
            <w:r w:rsidRPr="00E41F80">
              <w:rPr>
                <w:rFonts w:asciiTheme="minorHAnsi" w:hAnsiTheme="minorHAnsi" w:cstheme="minorHAnsi"/>
              </w:rPr>
              <w:t>15-Day Turnaround</w:t>
            </w:r>
          </w:p>
        </w:tc>
        <w:tc>
          <w:tcPr>
            <w:tcW w:w="1733" w:type="dxa"/>
          </w:tcPr>
          <w:p w14:paraId="4C9930CE" w14:textId="77777777" w:rsidR="009F0F6A" w:rsidRPr="00E41F80" w:rsidRDefault="009F0F6A" w:rsidP="00753008">
            <w:pPr>
              <w:rPr>
                <w:rFonts w:asciiTheme="minorHAnsi" w:hAnsiTheme="minorHAnsi" w:cstheme="minorHAnsi"/>
              </w:rPr>
            </w:pPr>
          </w:p>
        </w:tc>
        <w:tc>
          <w:tcPr>
            <w:tcW w:w="6754" w:type="dxa"/>
          </w:tcPr>
          <w:p w14:paraId="2BF23770"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 xml:space="preserve">A commitment to provide you with marks and feedback on your coursework no later than 15 </w:t>
            </w:r>
            <w:r w:rsidRPr="00F3653A">
              <w:rPr>
                <w:rFonts w:asciiTheme="minorHAnsi" w:hAnsiTheme="minorHAnsi" w:cstheme="minorHAnsi"/>
                <w:b/>
                <w:bCs/>
              </w:rPr>
              <w:t>working</w:t>
            </w:r>
            <w:r w:rsidRPr="00E41F80">
              <w:rPr>
                <w:rFonts w:asciiTheme="minorHAnsi" w:hAnsiTheme="minorHAnsi" w:cstheme="minorHAnsi"/>
              </w:rPr>
              <w:t xml:space="preserve"> days after the deadline (if it was handed in on time) – note that working days do not include weekends and days that the University is closed</w:t>
            </w:r>
          </w:p>
        </w:tc>
      </w:tr>
      <w:tr w:rsidR="00E41F80" w:rsidRPr="00E41F80" w14:paraId="2BB225BC" w14:textId="77777777" w:rsidTr="00EF52A4">
        <w:tc>
          <w:tcPr>
            <w:tcW w:w="1998" w:type="dxa"/>
          </w:tcPr>
          <w:p w14:paraId="3540B22B" w14:textId="6F888B01" w:rsidR="009F0F6A" w:rsidRPr="00743D52" w:rsidRDefault="009F0F6A" w:rsidP="00753008">
            <w:pPr>
              <w:rPr>
                <w:rFonts w:asciiTheme="minorHAnsi" w:hAnsiTheme="minorHAnsi" w:cstheme="minorHAnsi"/>
                <w:b/>
                <w:bCs/>
              </w:rPr>
            </w:pPr>
            <w:hyperlink r:id="rId11" w:history="1">
              <w:r w:rsidRPr="00743D52">
                <w:rPr>
                  <w:rStyle w:val="Hyperlink"/>
                  <w:rFonts w:asciiTheme="minorHAnsi" w:hAnsiTheme="minorHAnsi" w:cstheme="minorHAnsi"/>
                  <w:b/>
                  <w:bCs/>
                  <w:color w:val="auto"/>
                </w:rPr>
                <w:t>Academic Engagement</w:t>
              </w:r>
            </w:hyperlink>
          </w:p>
        </w:tc>
        <w:tc>
          <w:tcPr>
            <w:tcW w:w="1733" w:type="dxa"/>
          </w:tcPr>
          <w:p w14:paraId="0DFFE6ED"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AE</w:t>
            </w:r>
          </w:p>
        </w:tc>
        <w:tc>
          <w:tcPr>
            <w:tcW w:w="6754" w:type="dxa"/>
          </w:tcPr>
          <w:p w14:paraId="2D4ADAA1"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A process designed to identify and support students who appear to be experiencing challenges to full participation in their studies</w:t>
            </w:r>
          </w:p>
        </w:tc>
      </w:tr>
      <w:tr w:rsidR="00E41F80" w:rsidRPr="00E41F80" w14:paraId="49D922C0" w14:textId="77777777" w:rsidTr="00EF52A4">
        <w:tc>
          <w:tcPr>
            <w:tcW w:w="1998" w:type="dxa"/>
          </w:tcPr>
          <w:p w14:paraId="6C5E6F91" w14:textId="77777777" w:rsidR="009F0F6A" w:rsidRPr="00743D52" w:rsidRDefault="009F0F6A" w:rsidP="2F20D9B3">
            <w:pPr>
              <w:rPr>
                <w:rFonts w:asciiTheme="minorHAnsi" w:hAnsiTheme="minorHAnsi" w:cstheme="minorHAnsi"/>
                <w:b/>
                <w:bCs/>
              </w:rPr>
            </w:pPr>
            <w:hyperlink r:id="rId12">
              <w:r w:rsidRPr="00743D52">
                <w:rPr>
                  <w:rStyle w:val="Hyperlink"/>
                  <w:rFonts w:asciiTheme="minorHAnsi" w:hAnsiTheme="minorHAnsi" w:cstheme="minorHAnsi"/>
                  <w:b/>
                  <w:bCs/>
                  <w:color w:val="auto"/>
                </w:rPr>
                <w:t>Academic Tutor</w:t>
              </w:r>
            </w:hyperlink>
          </w:p>
        </w:tc>
        <w:tc>
          <w:tcPr>
            <w:tcW w:w="1733" w:type="dxa"/>
          </w:tcPr>
          <w:p w14:paraId="7DEAF872"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AT</w:t>
            </w:r>
          </w:p>
        </w:tc>
        <w:tc>
          <w:tcPr>
            <w:tcW w:w="6754" w:type="dxa"/>
          </w:tcPr>
          <w:p w14:paraId="3A4A2779" w14:textId="04E17618" w:rsidR="009F0F6A" w:rsidRPr="00E41F80" w:rsidRDefault="009F0F6A" w:rsidP="00753008">
            <w:pPr>
              <w:rPr>
                <w:rFonts w:asciiTheme="minorHAnsi" w:hAnsiTheme="minorHAnsi" w:cstheme="minorHAnsi"/>
              </w:rPr>
            </w:pPr>
            <w:r w:rsidRPr="00E41F80">
              <w:rPr>
                <w:rFonts w:asciiTheme="minorHAnsi" w:hAnsiTheme="minorHAnsi" w:cstheme="minorHAnsi"/>
              </w:rPr>
              <w:t xml:space="preserve">A member of </w:t>
            </w:r>
            <w:r w:rsidR="00110D22" w:rsidRPr="00E41F80">
              <w:rPr>
                <w:rFonts w:asciiTheme="minorHAnsi" w:hAnsiTheme="minorHAnsi" w:cstheme="minorHAnsi"/>
              </w:rPr>
              <w:t xml:space="preserve">teaching </w:t>
            </w:r>
            <w:r w:rsidRPr="00E41F80">
              <w:rPr>
                <w:rFonts w:asciiTheme="minorHAnsi" w:hAnsiTheme="minorHAnsi" w:cstheme="minorHAnsi"/>
              </w:rPr>
              <w:t>staff who supports your academic, personal, and professional development.  The first point of contact for all questions</w:t>
            </w:r>
            <w:r w:rsidR="00110D22" w:rsidRPr="00E41F80">
              <w:rPr>
                <w:rFonts w:asciiTheme="minorHAnsi" w:hAnsiTheme="minorHAnsi" w:cstheme="minorHAnsi"/>
              </w:rPr>
              <w:t xml:space="preserve"> relating to your programme of study</w:t>
            </w:r>
            <w:r w:rsidRPr="00E41F80">
              <w:rPr>
                <w:rFonts w:asciiTheme="minorHAnsi" w:hAnsiTheme="minorHAnsi" w:cstheme="minorHAnsi"/>
              </w:rPr>
              <w:t>.</w:t>
            </w:r>
            <w:r w:rsidR="004A2C80" w:rsidRPr="00E41F80">
              <w:rPr>
                <w:rFonts w:asciiTheme="minorHAnsi" w:hAnsiTheme="minorHAnsi" w:cstheme="minorHAnsi"/>
              </w:rPr>
              <w:t xml:space="preserve"> First meeting takes place in Welcome Week.</w:t>
            </w:r>
          </w:p>
        </w:tc>
      </w:tr>
      <w:tr w:rsidR="00E41F80" w:rsidRPr="00E41F80" w14:paraId="60CEE3A9" w14:textId="77777777" w:rsidTr="00EF52A4">
        <w:tc>
          <w:tcPr>
            <w:tcW w:w="1998" w:type="dxa"/>
          </w:tcPr>
          <w:p w14:paraId="62B51CDC" w14:textId="7D9C0284" w:rsidR="00C54ADF" w:rsidRPr="00E41F80" w:rsidRDefault="00C54ADF" w:rsidP="00753008">
            <w:pPr>
              <w:rPr>
                <w:rFonts w:asciiTheme="minorHAnsi" w:hAnsiTheme="minorHAnsi" w:cstheme="minorHAnsi"/>
              </w:rPr>
            </w:pPr>
            <w:r w:rsidRPr="00E41F80">
              <w:rPr>
                <w:rFonts w:asciiTheme="minorHAnsi" w:hAnsiTheme="minorHAnsi" w:cstheme="minorHAnsi"/>
              </w:rPr>
              <w:t>Academic Year</w:t>
            </w:r>
          </w:p>
        </w:tc>
        <w:tc>
          <w:tcPr>
            <w:tcW w:w="1733" w:type="dxa"/>
          </w:tcPr>
          <w:p w14:paraId="5921112B" w14:textId="77777777" w:rsidR="00C54ADF" w:rsidRPr="00E41F80" w:rsidRDefault="00C54ADF" w:rsidP="00753008">
            <w:pPr>
              <w:rPr>
                <w:rFonts w:asciiTheme="minorHAnsi" w:hAnsiTheme="minorHAnsi" w:cstheme="minorHAnsi"/>
              </w:rPr>
            </w:pPr>
          </w:p>
        </w:tc>
        <w:tc>
          <w:tcPr>
            <w:tcW w:w="6754" w:type="dxa"/>
          </w:tcPr>
          <w:p w14:paraId="649C7204" w14:textId="6BC3AA0D" w:rsidR="00C54ADF" w:rsidRPr="00E41F80" w:rsidRDefault="002D23CD" w:rsidP="602C9980">
            <w:pPr>
              <w:rPr>
                <w:rFonts w:asciiTheme="minorHAnsi" w:hAnsiTheme="minorHAnsi" w:cstheme="minorHAnsi"/>
              </w:rPr>
            </w:pPr>
            <w:r w:rsidRPr="00E41F80">
              <w:rPr>
                <w:rFonts w:asciiTheme="minorHAnsi" w:hAnsiTheme="minorHAnsi" w:cstheme="minorHAnsi"/>
              </w:rPr>
              <w:t xml:space="preserve">Each academic year runs from September to </w:t>
            </w:r>
            <w:r w:rsidR="008F3A27" w:rsidRPr="00E41F80">
              <w:rPr>
                <w:rFonts w:asciiTheme="minorHAnsi" w:hAnsiTheme="minorHAnsi" w:cstheme="minorHAnsi"/>
              </w:rPr>
              <w:t>June and is made up of two</w:t>
            </w:r>
            <w:r w:rsidR="0037660B">
              <w:rPr>
                <w:rFonts w:asciiTheme="minorHAnsi" w:hAnsiTheme="minorHAnsi" w:cstheme="minorHAnsi"/>
              </w:rPr>
              <w:t xml:space="preserve"> semesters</w:t>
            </w:r>
            <w:r w:rsidR="00F35A61">
              <w:rPr>
                <w:rFonts w:asciiTheme="minorHAnsi" w:hAnsiTheme="minorHAnsi" w:cstheme="minorHAnsi"/>
              </w:rPr>
              <w:t xml:space="preserve"> (September – February and February -June).</w:t>
            </w:r>
            <w:r w:rsidR="008F3A27" w:rsidRPr="00E41F80">
              <w:rPr>
                <w:rFonts w:asciiTheme="minorHAnsi" w:hAnsiTheme="minorHAnsi" w:cstheme="minorHAnsi"/>
              </w:rPr>
              <w:t xml:space="preserve"> </w:t>
            </w:r>
            <w:r w:rsidR="00E56554">
              <w:rPr>
                <w:rFonts w:asciiTheme="minorHAnsi" w:hAnsiTheme="minorHAnsi" w:cstheme="minorHAnsi"/>
              </w:rPr>
              <w:t>Each semester is 15 weeks. There are 12 weeks of teaching and 3 week</w:t>
            </w:r>
            <w:r w:rsidR="00F35A61">
              <w:rPr>
                <w:rFonts w:asciiTheme="minorHAnsi" w:hAnsiTheme="minorHAnsi" w:cstheme="minorHAnsi"/>
              </w:rPr>
              <w:t>s</w:t>
            </w:r>
            <w:r w:rsidR="00931A47">
              <w:rPr>
                <w:rFonts w:asciiTheme="minorHAnsi" w:hAnsiTheme="minorHAnsi" w:cstheme="minorHAnsi"/>
              </w:rPr>
              <w:t xml:space="preserve"> of assessment</w:t>
            </w:r>
            <w:r w:rsidR="00E56554">
              <w:rPr>
                <w:rFonts w:asciiTheme="minorHAnsi" w:hAnsiTheme="minorHAnsi" w:cstheme="minorHAnsi"/>
              </w:rPr>
              <w:t xml:space="preserve"> in each semester.</w:t>
            </w:r>
          </w:p>
        </w:tc>
      </w:tr>
      <w:tr w:rsidR="00E41F80" w:rsidRPr="00E41F80" w14:paraId="03001B4E" w14:textId="77777777" w:rsidTr="00EF52A4">
        <w:tc>
          <w:tcPr>
            <w:tcW w:w="1998" w:type="dxa"/>
          </w:tcPr>
          <w:p w14:paraId="4DDF9B5A" w14:textId="04432813" w:rsidR="00F22C54" w:rsidRPr="00E41F80" w:rsidRDefault="00F22C54" w:rsidP="00753008">
            <w:pPr>
              <w:rPr>
                <w:rFonts w:asciiTheme="minorHAnsi" w:hAnsiTheme="minorHAnsi" w:cstheme="minorHAnsi"/>
              </w:rPr>
            </w:pPr>
            <w:r w:rsidRPr="00E41F80">
              <w:rPr>
                <w:rFonts w:asciiTheme="minorHAnsi" w:hAnsiTheme="minorHAnsi" w:cstheme="minorHAnsi"/>
              </w:rPr>
              <w:t>Bachelors Degree</w:t>
            </w:r>
          </w:p>
        </w:tc>
        <w:tc>
          <w:tcPr>
            <w:tcW w:w="1733" w:type="dxa"/>
          </w:tcPr>
          <w:p w14:paraId="1657A90F" w14:textId="77777777" w:rsidR="00F22C54" w:rsidRPr="00E41F80" w:rsidRDefault="00F22C54" w:rsidP="00753008">
            <w:pPr>
              <w:rPr>
                <w:rFonts w:asciiTheme="minorHAnsi" w:hAnsiTheme="minorHAnsi" w:cstheme="minorHAnsi"/>
              </w:rPr>
            </w:pPr>
          </w:p>
        </w:tc>
        <w:tc>
          <w:tcPr>
            <w:tcW w:w="6754" w:type="dxa"/>
          </w:tcPr>
          <w:p w14:paraId="3BFD645D" w14:textId="6306AD35" w:rsidR="00F22C54" w:rsidRPr="00E41F80" w:rsidRDefault="602C9980" w:rsidP="602C9980">
            <w:pPr>
              <w:rPr>
                <w:rFonts w:asciiTheme="minorHAnsi" w:hAnsiTheme="minorHAnsi" w:cstheme="minorHAnsi"/>
              </w:rPr>
            </w:pPr>
            <w:r w:rsidRPr="00E41F80">
              <w:rPr>
                <w:rFonts w:asciiTheme="minorHAnsi" w:hAnsiTheme="minorHAnsi" w:cstheme="minorHAnsi"/>
              </w:rPr>
              <w:t xml:space="preserve">Undergraduate degrees in the School of </w:t>
            </w:r>
            <w:r w:rsidR="00C57B59">
              <w:rPr>
                <w:rFonts w:asciiTheme="minorHAnsi" w:hAnsiTheme="minorHAnsi" w:cstheme="minorHAnsi"/>
              </w:rPr>
              <w:t xml:space="preserve">Philosophy, </w:t>
            </w:r>
            <w:r w:rsidRPr="00E41F80">
              <w:rPr>
                <w:rFonts w:asciiTheme="minorHAnsi" w:hAnsiTheme="minorHAnsi" w:cstheme="minorHAnsi"/>
              </w:rPr>
              <w:t>Politics</w:t>
            </w:r>
            <w:r w:rsidR="00C57B59">
              <w:rPr>
                <w:rFonts w:asciiTheme="minorHAnsi" w:hAnsiTheme="minorHAnsi" w:cstheme="minorHAnsi"/>
              </w:rPr>
              <w:t xml:space="preserve"> and </w:t>
            </w:r>
            <w:r w:rsidRPr="00E41F80">
              <w:rPr>
                <w:rFonts w:asciiTheme="minorHAnsi" w:hAnsiTheme="minorHAnsi" w:cstheme="minorHAnsi"/>
              </w:rPr>
              <w:t>Economics will be classified as either a Bachelor of Arts (BA) or a Bachelor of Science (BSc)</w:t>
            </w:r>
          </w:p>
        </w:tc>
      </w:tr>
      <w:tr w:rsidR="00E41F80" w:rsidRPr="00E41F80" w14:paraId="42CBA152" w14:textId="77777777" w:rsidTr="00EF52A4">
        <w:tc>
          <w:tcPr>
            <w:tcW w:w="1998" w:type="dxa"/>
          </w:tcPr>
          <w:p w14:paraId="2A16F8C4" w14:textId="5556D0B2" w:rsidR="009F0F6A" w:rsidRPr="00E41F80" w:rsidRDefault="009F0F6A" w:rsidP="00753008">
            <w:pPr>
              <w:rPr>
                <w:rFonts w:asciiTheme="minorHAnsi" w:hAnsiTheme="minorHAnsi" w:cstheme="minorHAnsi"/>
              </w:rPr>
            </w:pPr>
            <w:hyperlink r:id="rId13" w:history="1">
              <w:r w:rsidRPr="006A7AEA">
                <w:rPr>
                  <w:rStyle w:val="Hyperlink"/>
                  <w:rFonts w:asciiTheme="minorHAnsi" w:hAnsiTheme="minorHAnsi" w:cstheme="minorHAnsi"/>
                </w:rPr>
                <w:t>Blackboard</w:t>
              </w:r>
            </w:hyperlink>
          </w:p>
        </w:tc>
        <w:tc>
          <w:tcPr>
            <w:tcW w:w="1733" w:type="dxa"/>
          </w:tcPr>
          <w:p w14:paraId="4E5248F3" w14:textId="05B4A436" w:rsidR="009F0F6A" w:rsidRPr="00E41F80" w:rsidRDefault="009F0F6A" w:rsidP="00753008">
            <w:pPr>
              <w:rPr>
                <w:rFonts w:asciiTheme="minorHAnsi" w:hAnsiTheme="minorHAnsi" w:cstheme="minorHAnsi"/>
              </w:rPr>
            </w:pPr>
          </w:p>
        </w:tc>
        <w:tc>
          <w:tcPr>
            <w:tcW w:w="6754" w:type="dxa"/>
          </w:tcPr>
          <w:p w14:paraId="45C572A3" w14:textId="615E1C81" w:rsidR="009F0F6A" w:rsidRPr="00E41F80" w:rsidRDefault="009F0F6A" w:rsidP="2F20D9B3">
            <w:pPr>
              <w:rPr>
                <w:rFonts w:asciiTheme="minorHAnsi" w:hAnsiTheme="minorHAnsi" w:cstheme="minorHAnsi"/>
              </w:rPr>
            </w:pPr>
            <w:r w:rsidRPr="00E41F80">
              <w:rPr>
                <w:rFonts w:asciiTheme="minorHAnsi" w:hAnsiTheme="minorHAnsi" w:cstheme="minorHAnsi"/>
              </w:rPr>
              <w:t xml:space="preserve">Our virtual learning environment, where you will </w:t>
            </w:r>
            <w:r w:rsidR="00427B0F" w:rsidRPr="00E41F80">
              <w:rPr>
                <w:rFonts w:asciiTheme="minorHAnsi" w:hAnsiTheme="minorHAnsi" w:cstheme="minorHAnsi"/>
              </w:rPr>
              <w:t>access</w:t>
            </w:r>
            <w:r w:rsidRPr="00E41F80">
              <w:rPr>
                <w:rFonts w:asciiTheme="minorHAnsi" w:hAnsiTheme="minorHAnsi" w:cstheme="minorHAnsi"/>
              </w:rPr>
              <w:t xml:space="preserve"> teaching and assessment information for your modules.</w:t>
            </w:r>
          </w:p>
        </w:tc>
      </w:tr>
      <w:tr w:rsidR="00E41F80" w:rsidRPr="00E41F80" w14:paraId="25ABD1A4" w14:textId="77777777" w:rsidTr="00EF52A4">
        <w:tc>
          <w:tcPr>
            <w:tcW w:w="1998" w:type="dxa"/>
          </w:tcPr>
          <w:p w14:paraId="18F892EB"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Board of Studies and Student Experience</w:t>
            </w:r>
          </w:p>
        </w:tc>
        <w:tc>
          <w:tcPr>
            <w:tcW w:w="1733" w:type="dxa"/>
          </w:tcPr>
          <w:p w14:paraId="132909D4"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BoSSE</w:t>
            </w:r>
          </w:p>
        </w:tc>
        <w:tc>
          <w:tcPr>
            <w:tcW w:w="6754" w:type="dxa"/>
          </w:tcPr>
          <w:p w14:paraId="286AD64B" w14:textId="3A0A83A2" w:rsidR="009F0F6A" w:rsidRPr="00E41F80" w:rsidRDefault="009F0F6A" w:rsidP="2F20D9B3">
            <w:pPr>
              <w:rPr>
                <w:rFonts w:asciiTheme="minorHAnsi" w:hAnsiTheme="minorHAnsi" w:cstheme="minorHAnsi"/>
              </w:rPr>
            </w:pPr>
            <w:r w:rsidRPr="00E41F80">
              <w:rPr>
                <w:rFonts w:asciiTheme="minorHAnsi" w:hAnsiTheme="minorHAnsi" w:cstheme="minorHAnsi"/>
              </w:rPr>
              <w:t xml:space="preserve">A committee consisting of academics and </w:t>
            </w:r>
            <w:r w:rsidR="001335B6" w:rsidRPr="00E41F80">
              <w:rPr>
                <w:rFonts w:asciiTheme="minorHAnsi" w:hAnsiTheme="minorHAnsi" w:cstheme="minorHAnsi"/>
              </w:rPr>
              <w:t xml:space="preserve">elected </w:t>
            </w:r>
            <w:r w:rsidRPr="00E41F80">
              <w:rPr>
                <w:rFonts w:asciiTheme="minorHAnsi" w:hAnsiTheme="minorHAnsi" w:cstheme="minorHAnsi"/>
              </w:rPr>
              <w:t xml:space="preserve">student </w:t>
            </w:r>
            <w:r w:rsidR="00E37267" w:rsidRPr="00E41F80">
              <w:rPr>
                <w:rFonts w:asciiTheme="minorHAnsi" w:hAnsiTheme="minorHAnsi" w:cstheme="minorHAnsi"/>
              </w:rPr>
              <w:t>representatives</w:t>
            </w:r>
            <w:r w:rsidRPr="00E41F80">
              <w:rPr>
                <w:rFonts w:asciiTheme="minorHAnsi" w:hAnsiTheme="minorHAnsi" w:cstheme="minorHAnsi"/>
              </w:rPr>
              <w:t xml:space="preserve"> </w:t>
            </w:r>
            <w:r w:rsidR="006334B0" w:rsidRPr="00E41F80">
              <w:rPr>
                <w:rFonts w:asciiTheme="minorHAnsi" w:hAnsiTheme="minorHAnsi" w:cstheme="minorHAnsi"/>
              </w:rPr>
              <w:t>from each Department</w:t>
            </w:r>
            <w:r w:rsidR="00E37267" w:rsidRPr="00E41F80">
              <w:rPr>
                <w:rFonts w:asciiTheme="minorHAnsi" w:hAnsiTheme="minorHAnsi" w:cstheme="minorHAnsi"/>
              </w:rPr>
              <w:t xml:space="preserve">.  The Committee discusses </w:t>
            </w:r>
            <w:r w:rsidR="001335B6" w:rsidRPr="00E41F80">
              <w:rPr>
                <w:rFonts w:asciiTheme="minorHAnsi" w:hAnsiTheme="minorHAnsi" w:cstheme="minorHAnsi"/>
              </w:rPr>
              <w:t xml:space="preserve">student experience within each </w:t>
            </w:r>
            <w:r w:rsidRPr="00E41F80">
              <w:rPr>
                <w:rFonts w:asciiTheme="minorHAnsi" w:hAnsiTheme="minorHAnsi" w:cstheme="minorHAnsi"/>
              </w:rPr>
              <w:t xml:space="preserve">degree programme and meets </w:t>
            </w:r>
            <w:r w:rsidR="00E56554">
              <w:rPr>
                <w:rFonts w:asciiTheme="minorHAnsi" w:hAnsiTheme="minorHAnsi" w:cstheme="minorHAnsi"/>
              </w:rPr>
              <w:t>each semester</w:t>
            </w:r>
            <w:r w:rsidR="001335B6" w:rsidRPr="00E41F80">
              <w:rPr>
                <w:rFonts w:asciiTheme="minorHAnsi" w:hAnsiTheme="minorHAnsi" w:cstheme="minorHAnsi"/>
              </w:rPr>
              <w:t>.</w:t>
            </w:r>
          </w:p>
        </w:tc>
      </w:tr>
      <w:tr w:rsidR="005546FE" w:rsidRPr="00E41F80" w14:paraId="7D5E9F73" w14:textId="77777777" w:rsidTr="00EF52A4">
        <w:tc>
          <w:tcPr>
            <w:tcW w:w="1998" w:type="dxa"/>
          </w:tcPr>
          <w:p w14:paraId="6F651002" w14:textId="2C2521CF" w:rsidR="005546FE" w:rsidRPr="00E41F80" w:rsidRDefault="005546FE" w:rsidP="00753008">
            <w:pPr>
              <w:rPr>
                <w:rFonts w:asciiTheme="minorHAnsi" w:hAnsiTheme="minorHAnsi" w:cstheme="minorHAnsi"/>
              </w:rPr>
            </w:pPr>
            <w:r>
              <w:rPr>
                <w:rFonts w:asciiTheme="minorHAnsi" w:hAnsiTheme="minorHAnsi" w:cstheme="minorHAnsi"/>
              </w:rPr>
              <w:t>Bursary</w:t>
            </w:r>
          </w:p>
        </w:tc>
        <w:tc>
          <w:tcPr>
            <w:tcW w:w="1733" w:type="dxa"/>
          </w:tcPr>
          <w:p w14:paraId="13241630" w14:textId="77777777" w:rsidR="005546FE" w:rsidRPr="00E41F80" w:rsidRDefault="005546FE" w:rsidP="00753008">
            <w:pPr>
              <w:rPr>
                <w:rFonts w:asciiTheme="minorHAnsi" w:hAnsiTheme="minorHAnsi" w:cstheme="minorHAnsi"/>
              </w:rPr>
            </w:pPr>
          </w:p>
        </w:tc>
        <w:tc>
          <w:tcPr>
            <w:tcW w:w="6754" w:type="dxa"/>
          </w:tcPr>
          <w:p w14:paraId="6A73F3D8" w14:textId="5F62666E" w:rsidR="005546FE" w:rsidRPr="00E41F80" w:rsidRDefault="00E7348B" w:rsidP="2F20D9B3">
            <w:pPr>
              <w:rPr>
                <w:rFonts w:asciiTheme="minorHAnsi" w:hAnsiTheme="minorHAnsi" w:cstheme="minorHAnsi"/>
              </w:rPr>
            </w:pPr>
            <w:r>
              <w:rPr>
                <w:rFonts w:asciiTheme="minorHAnsi" w:hAnsiTheme="minorHAnsi" w:cstheme="minorHAnsi"/>
              </w:rPr>
              <w:t>Financial support for students</w:t>
            </w:r>
            <w:r w:rsidR="00CB30B2">
              <w:rPr>
                <w:rFonts w:asciiTheme="minorHAnsi" w:hAnsiTheme="minorHAnsi" w:cstheme="minorHAnsi"/>
              </w:rPr>
              <w:t xml:space="preserve">.  See </w:t>
            </w:r>
            <w:hyperlink r:id="rId14" w:history="1">
              <w:r w:rsidR="00CB30B2" w:rsidRPr="00CB30B2">
                <w:rPr>
                  <w:rStyle w:val="Hyperlink"/>
                  <w:rFonts w:asciiTheme="minorHAnsi" w:hAnsiTheme="minorHAnsi" w:cstheme="minorHAnsi"/>
                </w:rPr>
                <w:t>Bursaries and Awards</w:t>
              </w:r>
            </w:hyperlink>
          </w:p>
        </w:tc>
      </w:tr>
      <w:tr w:rsidR="00E41F80" w:rsidRPr="00E41F80" w14:paraId="66D203C7" w14:textId="77777777" w:rsidTr="00EF52A4">
        <w:tc>
          <w:tcPr>
            <w:tcW w:w="1998" w:type="dxa"/>
          </w:tcPr>
          <w:p w14:paraId="735065D2" w14:textId="6C7DC9F5" w:rsidR="00D528BE" w:rsidRPr="00743D52" w:rsidRDefault="00D528BE" w:rsidP="00753008">
            <w:pPr>
              <w:rPr>
                <w:rFonts w:asciiTheme="minorHAnsi" w:hAnsiTheme="minorHAnsi" w:cstheme="minorHAnsi"/>
                <w:b/>
                <w:bCs/>
              </w:rPr>
            </w:pPr>
            <w:hyperlink r:id="rId15" w:history="1">
              <w:r w:rsidRPr="00743D52">
                <w:rPr>
                  <w:rStyle w:val="Hyperlink"/>
                  <w:rFonts w:asciiTheme="minorHAnsi" w:hAnsiTheme="minorHAnsi" w:cstheme="minorHAnsi"/>
                  <w:b/>
                  <w:bCs/>
                  <w:color w:val="auto"/>
                </w:rPr>
                <w:t>Campus Jobs</w:t>
              </w:r>
            </w:hyperlink>
          </w:p>
        </w:tc>
        <w:tc>
          <w:tcPr>
            <w:tcW w:w="1733" w:type="dxa"/>
          </w:tcPr>
          <w:p w14:paraId="6E5F1422" w14:textId="77777777" w:rsidR="00D528BE" w:rsidRPr="00E41F80" w:rsidRDefault="00D528BE" w:rsidP="00753008">
            <w:pPr>
              <w:rPr>
                <w:rFonts w:asciiTheme="minorHAnsi" w:hAnsiTheme="minorHAnsi" w:cstheme="minorHAnsi"/>
              </w:rPr>
            </w:pPr>
          </w:p>
        </w:tc>
        <w:tc>
          <w:tcPr>
            <w:tcW w:w="6754" w:type="dxa"/>
          </w:tcPr>
          <w:p w14:paraId="50945D74" w14:textId="79443CA0" w:rsidR="00D528BE" w:rsidRPr="00E41F80" w:rsidRDefault="00656695" w:rsidP="00753008">
            <w:pPr>
              <w:rPr>
                <w:rFonts w:asciiTheme="minorHAnsi" w:hAnsiTheme="minorHAnsi" w:cstheme="minorHAnsi"/>
              </w:rPr>
            </w:pPr>
            <w:r w:rsidRPr="00E41F80">
              <w:rPr>
                <w:rFonts w:asciiTheme="minorHAnsi" w:hAnsiTheme="minorHAnsi" w:cstheme="minorHAnsi"/>
              </w:rPr>
              <w:t>Campus Jobs is the</w:t>
            </w:r>
            <w:r w:rsidR="00EF52A4" w:rsidRPr="00E41F80">
              <w:rPr>
                <w:rFonts w:asciiTheme="minorHAnsi" w:hAnsiTheme="minorHAnsi" w:cstheme="minorHAnsi"/>
              </w:rPr>
              <w:t xml:space="preserve"> University’s</w:t>
            </w:r>
            <w:r w:rsidRPr="00E41F80">
              <w:rPr>
                <w:rFonts w:asciiTheme="minorHAnsi" w:hAnsiTheme="minorHAnsi" w:cstheme="minorHAnsi"/>
              </w:rPr>
              <w:t xml:space="preserve"> centralised service </w:t>
            </w:r>
            <w:r w:rsidR="00EF52A4" w:rsidRPr="00E41F80">
              <w:rPr>
                <w:rFonts w:asciiTheme="minorHAnsi" w:hAnsiTheme="minorHAnsi" w:cstheme="minorHAnsi"/>
              </w:rPr>
              <w:t>providing</w:t>
            </w:r>
            <w:r w:rsidRPr="00E41F80">
              <w:rPr>
                <w:rFonts w:asciiTheme="minorHAnsi" w:hAnsiTheme="minorHAnsi" w:cstheme="minorHAnsi"/>
              </w:rPr>
              <w:t xml:space="preserve"> part-time work opportunities across the Reading campuses working in the bars, catering, at the Open Days/in your department.</w:t>
            </w:r>
          </w:p>
        </w:tc>
      </w:tr>
      <w:tr w:rsidR="00E41F80" w:rsidRPr="00E41F80" w14:paraId="11326CB0" w14:textId="77777777" w:rsidTr="00EF52A4">
        <w:tc>
          <w:tcPr>
            <w:tcW w:w="1998" w:type="dxa"/>
          </w:tcPr>
          <w:p w14:paraId="4B96449D"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Closure Days</w:t>
            </w:r>
          </w:p>
        </w:tc>
        <w:tc>
          <w:tcPr>
            <w:tcW w:w="1733" w:type="dxa"/>
          </w:tcPr>
          <w:p w14:paraId="5ED3122D" w14:textId="77777777" w:rsidR="009F0F6A" w:rsidRPr="00E41F80" w:rsidRDefault="009F0F6A" w:rsidP="00753008">
            <w:pPr>
              <w:rPr>
                <w:rFonts w:asciiTheme="minorHAnsi" w:hAnsiTheme="minorHAnsi" w:cstheme="minorHAnsi"/>
              </w:rPr>
            </w:pPr>
          </w:p>
        </w:tc>
        <w:tc>
          <w:tcPr>
            <w:tcW w:w="6754" w:type="dxa"/>
          </w:tcPr>
          <w:p w14:paraId="626D2BB3"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University is closed</w:t>
            </w:r>
          </w:p>
        </w:tc>
      </w:tr>
      <w:tr w:rsidR="00E41F80" w:rsidRPr="00E41F80" w14:paraId="194FBC2C" w14:textId="77777777" w:rsidTr="00EF52A4">
        <w:tc>
          <w:tcPr>
            <w:tcW w:w="1998" w:type="dxa"/>
          </w:tcPr>
          <w:p w14:paraId="4A27F391" w14:textId="2BD5D0D6" w:rsidR="00F22C54" w:rsidRPr="00E41F80" w:rsidRDefault="00F22C54" w:rsidP="00753008">
            <w:pPr>
              <w:rPr>
                <w:rFonts w:asciiTheme="minorHAnsi" w:hAnsiTheme="minorHAnsi" w:cstheme="minorHAnsi"/>
              </w:rPr>
            </w:pPr>
            <w:r w:rsidRPr="00E41F80">
              <w:rPr>
                <w:rFonts w:asciiTheme="minorHAnsi" w:hAnsiTheme="minorHAnsi" w:cstheme="minorHAnsi"/>
              </w:rPr>
              <w:t>Commuter Student</w:t>
            </w:r>
          </w:p>
        </w:tc>
        <w:tc>
          <w:tcPr>
            <w:tcW w:w="1733" w:type="dxa"/>
          </w:tcPr>
          <w:p w14:paraId="79B7DC7C" w14:textId="77777777" w:rsidR="00F22C54" w:rsidRPr="00E41F80" w:rsidRDefault="00F22C54" w:rsidP="00753008">
            <w:pPr>
              <w:rPr>
                <w:rFonts w:asciiTheme="minorHAnsi" w:hAnsiTheme="minorHAnsi" w:cstheme="minorHAnsi"/>
              </w:rPr>
            </w:pPr>
          </w:p>
        </w:tc>
        <w:tc>
          <w:tcPr>
            <w:tcW w:w="6754" w:type="dxa"/>
          </w:tcPr>
          <w:p w14:paraId="1D9286F2" w14:textId="617011DB" w:rsidR="00F22C54" w:rsidRPr="00E41F80" w:rsidRDefault="008F3A27" w:rsidP="00753008">
            <w:pPr>
              <w:rPr>
                <w:rFonts w:asciiTheme="minorHAnsi" w:hAnsiTheme="minorHAnsi" w:cstheme="minorHAnsi"/>
              </w:rPr>
            </w:pPr>
            <w:r w:rsidRPr="00E41F80">
              <w:rPr>
                <w:rFonts w:asciiTheme="minorHAnsi" w:hAnsiTheme="minorHAnsi" w:cstheme="minorHAnsi"/>
              </w:rPr>
              <w:t xml:space="preserve">A student who lives at home </w:t>
            </w:r>
            <w:r w:rsidR="00AB0A83" w:rsidRPr="00E41F80">
              <w:rPr>
                <w:rFonts w:asciiTheme="minorHAnsi" w:hAnsiTheme="minorHAnsi" w:cstheme="minorHAnsi"/>
              </w:rPr>
              <w:t xml:space="preserve">and </w:t>
            </w:r>
            <w:r w:rsidR="00894509">
              <w:rPr>
                <w:rFonts w:asciiTheme="minorHAnsi" w:hAnsiTheme="minorHAnsi" w:cstheme="minorHAnsi"/>
              </w:rPr>
              <w:t>travels</w:t>
            </w:r>
            <w:r w:rsidR="00AB0A83" w:rsidRPr="00E41F80">
              <w:rPr>
                <w:rFonts w:asciiTheme="minorHAnsi" w:hAnsiTheme="minorHAnsi" w:cstheme="minorHAnsi"/>
              </w:rPr>
              <w:t xml:space="preserve"> to campus daily to undertake their studies.</w:t>
            </w:r>
          </w:p>
        </w:tc>
      </w:tr>
      <w:tr w:rsidR="00E41F80" w:rsidRPr="00E41F80" w14:paraId="78DB0C8F" w14:textId="77777777" w:rsidTr="00EF52A4">
        <w:tc>
          <w:tcPr>
            <w:tcW w:w="1998" w:type="dxa"/>
          </w:tcPr>
          <w:p w14:paraId="56805CAD"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Contact Hours</w:t>
            </w:r>
          </w:p>
        </w:tc>
        <w:tc>
          <w:tcPr>
            <w:tcW w:w="1733" w:type="dxa"/>
          </w:tcPr>
          <w:p w14:paraId="1570304B" w14:textId="77777777" w:rsidR="009F0F6A" w:rsidRPr="00E41F80" w:rsidRDefault="009F0F6A" w:rsidP="00753008">
            <w:pPr>
              <w:rPr>
                <w:rFonts w:asciiTheme="minorHAnsi" w:hAnsiTheme="minorHAnsi" w:cstheme="minorHAnsi"/>
              </w:rPr>
            </w:pPr>
          </w:p>
        </w:tc>
        <w:tc>
          <w:tcPr>
            <w:tcW w:w="6754" w:type="dxa"/>
          </w:tcPr>
          <w:p w14:paraId="0BF95FC0" w14:textId="447EE324" w:rsidR="009F0F6A" w:rsidRPr="00E41F80" w:rsidRDefault="009F0F6A" w:rsidP="00753008">
            <w:pPr>
              <w:rPr>
                <w:rFonts w:asciiTheme="minorHAnsi" w:hAnsiTheme="minorHAnsi" w:cstheme="minorHAnsi"/>
              </w:rPr>
            </w:pPr>
            <w:r w:rsidRPr="00E41F80">
              <w:rPr>
                <w:rFonts w:asciiTheme="minorHAnsi" w:hAnsiTheme="minorHAnsi" w:cstheme="minorHAnsi"/>
              </w:rPr>
              <w:t xml:space="preserve">Time </w:t>
            </w:r>
            <w:r w:rsidR="00355916">
              <w:rPr>
                <w:rFonts w:asciiTheme="minorHAnsi" w:hAnsiTheme="minorHAnsi" w:cstheme="minorHAnsi"/>
              </w:rPr>
              <w:t xml:space="preserve">in the classroom </w:t>
            </w:r>
            <w:r w:rsidRPr="00E41F80">
              <w:rPr>
                <w:rFonts w:asciiTheme="minorHAnsi" w:hAnsiTheme="minorHAnsi" w:cstheme="minorHAnsi"/>
              </w:rPr>
              <w:t>with academics or other teaching staff</w:t>
            </w:r>
          </w:p>
        </w:tc>
      </w:tr>
      <w:tr w:rsidR="00E41F80" w:rsidRPr="00E41F80" w14:paraId="1FCEF67E" w14:textId="77777777" w:rsidTr="00EF52A4">
        <w:tc>
          <w:tcPr>
            <w:tcW w:w="1998" w:type="dxa"/>
          </w:tcPr>
          <w:p w14:paraId="067DB28E"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Course Rep</w:t>
            </w:r>
          </w:p>
        </w:tc>
        <w:tc>
          <w:tcPr>
            <w:tcW w:w="1733" w:type="dxa"/>
          </w:tcPr>
          <w:p w14:paraId="1F379494" w14:textId="77777777" w:rsidR="009F0F6A" w:rsidRPr="00E41F80" w:rsidRDefault="009F0F6A" w:rsidP="00753008">
            <w:pPr>
              <w:rPr>
                <w:rFonts w:asciiTheme="minorHAnsi" w:hAnsiTheme="minorHAnsi" w:cstheme="minorHAnsi"/>
              </w:rPr>
            </w:pPr>
          </w:p>
        </w:tc>
        <w:tc>
          <w:tcPr>
            <w:tcW w:w="6754" w:type="dxa"/>
          </w:tcPr>
          <w:p w14:paraId="324BC4F0" w14:textId="1C84EFE9" w:rsidR="009F0F6A" w:rsidRPr="00344295" w:rsidRDefault="009F0F6A" w:rsidP="2F20D9B3">
            <w:pPr>
              <w:rPr>
                <w:rFonts w:asciiTheme="minorHAnsi" w:hAnsiTheme="minorHAnsi" w:cstheme="minorHAnsi"/>
              </w:rPr>
            </w:pPr>
            <w:r w:rsidRPr="00344295">
              <w:rPr>
                <w:rFonts w:asciiTheme="minorHAnsi" w:hAnsiTheme="minorHAnsi" w:cstheme="minorHAnsi"/>
              </w:rPr>
              <w:t xml:space="preserve">An elected student representative for your Part or degree programme (elections arranged by </w:t>
            </w:r>
            <w:hyperlink r:id="rId16">
              <w:r w:rsidR="005351CE" w:rsidRPr="00344295">
                <w:rPr>
                  <w:rStyle w:val="Hyperlink"/>
                  <w:rFonts w:asciiTheme="minorHAnsi" w:hAnsiTheme="minorHAnsi" w:cstheme="minorHAnsi"/>
                  <w:b/>
                  <w:bCs/>
                  <w:color w:val="auto"/>
                </w:rPr>
                <w:t>R</w:t>
              </w:r>
              <w:r w:rsidR="005351CE" w:rsidRPr="00355916">
                <w:rPr>
                  <w:rStyle w:val="Hyperlink"/>
                  <w:rFonts w:asciiTheme="minorHAnsi" w:hAnsiTheme="minorHAnsi" w:cstheme="minorHAnsi"/>
                  <w:b/>
                  <w:bCs/>
                  <w:color w:val="auto"/>
                </w:rPr>
                <w:t>SU</w:t>
              </w:r>
            </w:hyperlink>
            <w:r w:rsidRPr="00344295">
              <w:rPr>
                <w:rFonts w:asciiTheme="minorHAnsi" w:hAnsiTheme="minorHAnsi" w:cstheme="minorHAnsi"/>
              </w:rPr>
              <w:t>)</w:t>
            </w:r>
          </w:p>
        </w:tc>
      </w:tr>
      <w:tr w:rsidR="00E41F80" w:rsidRPr="00E41F80" w14:paraId="2A70715E" w14:textId="77777777" w:rsidTr="00EF52A4">
        <w:tc>
          <w:tcPr>
            <w:tcW w:w="1998" w:type="dxa"/>
          </w:tcPr>
          <w:p w14:paraId="47B2D917" w14:textId="3A94BDBD" w:rsidR="2F20D9B3" w:rsidRPr="00E41F80" w:rsidRDefault="2F20D9B3" w:rsidP="2F20D9B3">
            <w:pPr>
              <w:rPr>
                <w:rFonts w:asciiTheme="minorHAnsi" w:hAnsiTheme="minorHAnsi" w:cstheme="minorHAnsi"/>
              </w:rPr>
            </w:pPr>
            <w:r w:rsidRPr="00E41F80">
              <w:rPr>
                <w:rFonts w:asciiTheme="minorHAnsi" w:hAnsiTheme="minorHAnsi" w:cstheme="minorHAnsi"/>
              </w:rPr>
              <w:t>Coursework</w:t>
            </w:r>
          </w:p>
        </w:tc>
        <w:tc>
          <w:tcPr>
            <w:tcW w:w="1733" w:type="dxa"/>
          </w:tcPr>
          <w:p w14:paraId="1A9BF4C3" w14:textId="4817D21E" w:rsidR="2F20D9B3" w:rsidRPr="00E41F80" w:rsidRDefault="2F20D9B3" w:rsidP="2F20D9B3">
            <w:pPr>
              <w:rPr>
                <w:rFonts w:asciiTheme="minorHAnsi" w:hAnsiTheme="minorHAnsi" w:cstheme="minorHAnsi"/>
              </w:rPr>
            </w:pPr>
          </w:p>
        </w:tc>
        <w:tc>
          <w:tcPr>
            <w:tcW w:w="6754" w:type="dxa"/>
          </w:tcPr>
          <w:p w14:paraId="1308C506" w14:textId="6163FD67" w:rsidR="2F20D9B3" w:rsidRPr="00344295" w:rsidRDefault="2F20D9B3" w:rsidP="2F20D9B3">
            <w:pPr>
              <w:rPr>
                <w:rFonts w:asciiTheme="minorHAnsi" w:eastAsia="Arial" w:hAnsiTheme="minorHAnsi" w:cstheme="minorHAnsi"/>
              </w:rPr>
            </w:pPr>
            <w:r w:rsidRPr="00344295">
              <w:rPr>
                <w:rFonts w:asciiTheme="minorHAnsi" w:eastAsia="Arial" w:hAnsiTheme="minorHAnsi" w:cstheme="minorHAnsi"/>
              </w:rPr>
              <w:t>Written or practical work done by a student during their course of study, assessed in order to count towards the final mark or grade.</w:t>
            </w:r>
          </w:p>
        </w:tc>
      </w:tr>
      <w:tr w:rsidR="00E41F80" w:rsidRPr="00E41F80" w14:paraId="5F159EFC" w14:textId="77777777" w:rsidTr="00EF52A4">
        <w:tc>
          <w:tcPr>
            <w:tcW w:w="1998" w:type="dxa"/>
          </w:tcPr>
          <w:p w14:paraId="074A1F52" w14:textId="3BC6C213" w:rsidR="00F22C54" w:rsidRPr="00E41F80" w:rsidRDefault="00F22C54" w:rsidP="00753008">
            <w:pPr>
              <w:rPr>
                <w:rFonts w:asciiTheme="minorHAnsi" w:hAnsiTheme="minorHAnsi" w:cstheme="minorHAnsi"/>
              </w:rPr>
            </w:pPr>
            <w:r w:rsidRPr="00E41F80">
              <w:rPr>
                <w:rFonts w:asciiTheme="minorHAnsi" w:hAnsiTheme="minorHAnsi" w:cstheme="minorHAnsi"/>
              </w:rPr>
              <w:t>Curriculum</w:t>
            </w:r>
          </w:p>
        </w:tc>
        <w:tc>
          <w:tcPr>
            <w:tcW w:w="1733" w:type="dxa"/>
          </w:tcPr>
          <w:p w14:paraId="41A04283" w14:textId="77777777" w:rsidR="00F22C54" w:rsidRPr="00E41F80" w:rsidRDefault="00F22C54" w:rsidP="00753008">
            <w:pPr>
              <w:rPr>
                <w:rFonts w:asciiTheme="minorHAnsi" w:hAnsiTheme="minorHAnsi" w:cstheme="minorHAnsi"/>
              </w:rPr>
            </w:pPr>
          </w:p>
        </w:tc>
        <w:tc>
          <w:tcPr>
            <w:tcW w:w="6754" w:type="dxa"/>
          </w:tcPr>
          <w:p w14:paraId="3C247E7F" w14:textId="2DEE2D8D" w:rsidR="00F22C54" w:rsidRPr="00344295" w:rsidRDefault="602C9980" w:rsidP="602C9980">
            <w:pPr>
              <w:rPr>
                <w:rFonts w:asciiTheme="minorHAnsi" w:hAnsiTheme="minorHAnsi" w:cstheme="minorHAnsi"/>
              </w:rPr>
            </w:pPr>
            <w:r w:rsidRPr="00344295">
              <w:rPr>
                <w:rFonts w:asciiTheme="minorHAnsi" w:hAnsiTheme="minorHAnsi" w:cstheme="minorHAnsi"/>
              </w:rPr>
              <w:t>The topics taught as part of your individual modules.</w:t>
            </w:r>
          </w:p>
        </w:tc>
      </w:tr>
      <w:tr w:rsidR="00E41F80" w:rsidRPr="00E41F80" w14:paraId="39C17D47" w14:textId="77777777" w:rsidTr="00EF52A4">
        <w:tc>
          <w:tcPr>
            <w:tcW w:w="1998" w:type="dxa"/>
          </w:tcPr>
          <w:p w14:paraId="6D2894F8" w14:textId="3BDB72DA" w:rsidR="00F22C54" w:rsidRPr="00E41F80" w:rsidRDefault="00F22C54" w:rsidP="00753008">
            <w:pPr>
              <w:rPr>
                <w:rFonts w:asciiTheme="minorHAnsi" w:hAnsiTheme="minorHAnsi" w:cstheme="minorHAnsi"/>
              </w:rPr>
            </w:pPr>
            <w:r w:rsidRPr="00E41F80">
              <w:rPr>
                <w:rFonts w:asciiTheme="minorHAnsi" w:hAnsiTheme="minorHAnsi" w:cstheme="minorHAnsi"/>
              </w:rPr>
              <w:t>Department</w:t>
            </w:r>
          </w:p>
        </w:tc>
        <w:tc>
          <w:tcPr>
            <w:tcW w:w="1733" w:type="dxa"/>
          </w:tcPr>
          <w:p w14:paraId="48E7D0ED" w14:textId="77777777" w:rsidR="00F22C54" w:rsidRPr="00E41F80" w:rsidRDefault="00F22C54" w:rsidP="00753008">
            <w:pPr>
              <w:rPr>
                <w:rFonts w:asciiTheme="minorHAnsi" w:hAnsiTheme="minorHAnsi" w:cstheme="minorHAnsi"/>
              </w:rPr>
            </w:pPr>
          </w:p>
        </w:tc>
        <w:tc>
          <w:tcPr>
            <w:tcW w:w="6754" w:type="dxa"/>
          </w:tcPr>
          <w:p w14:paraId="0046DE0E" w14:textId="38C6F9E3" w:rsidR="00F22C54" w:rsidRPr="00344295" w:rsidRDefault="602C9980" w:rsidP="602C9980">
            <w:pPr>
              <w:rPr>
                <w:rFonts w:asciiTheme="minorHAnsi" w:hAnsiTheme="minorHAnsi" w:cstheme="minorHAnsi"/>
              </w:rPr>
            </w:pPr>
            <w:r w:rsidRPr="00344295">
              <w:rPr>
                <w:rFonts w:asciiTheme="minorHAnsi" w:hAnsiTheme="minorHAnsi" w:cstheme="minorHAnsi"/>
              </w:rPr>
              <w:t xml:space="preserve">Within the </w:t>
            </w:r>
            <w:hyperlink r:id="rId17">
              <w:r w:rsidRPr="00344295">
                <w:rPr>
                  <w:rStyle w:val="Hyperlink"/>
                  <w:rFonts w:asciiTheme="minorHAnsi" w:hAnsiTheme="minorHAnsi" w:cstheme="minorHAnsi"/>
                  <w:b/>
                  <w:bCs/>
                  <w:color w:val="auto"/>
                </w:rPr>
                <w:t xml:space="preserve">School of </w:t>
              </w:r>
              <w:r w:rsidR="007D1AEE" w:rsidRPr="00344295">
                <w:rPr>
                  <w:rStyle w:val="Hyperlink"/>
                  <w:rFonts w:asciiTheme="minorHAnsi" w:hAnsiTheme="minorHAnsi" w:cstheme="minorHAnsi"/>
                  <w:b/>
                  <w:bCs/>
                  <w:color w:val="auto"/>
                </w:rPr>
                <w:t>P</w:t>
              </w:r>
              <w:r w:rsidR="007D1AEE" w:rsidRPr="0031003D">
                <w:rPr>
                  <w:rStyle w:val="Hyperlink"/>
                  <w:rFonts w:asciiTheme="minorHAnsi" w:hAnsiTheme="minorHAnsi" w:cstheme="minorHAnsi"/>
                  <w:b/>
                  <w:bCs/>
                  <w:color w:val="auto"/>
                </w:rPr>
                <w:t xml:space="preserve">hilosophy, </w:t>
              </w:r>
              <w:r w:rsidRPr="00344295">
                <w:rPr>
                  <w:rStyle w:val="Hyperlink"/>
                  <w:rFonts w:asciiTheme="minorHAnsi" w:hAnsiTheme="minorHAnsi" w:cstheme="minorHAnsi"/>
                  <w:b/>
                  <w:bCs/>
                  <w:color w:val="auto"/>
                </w:rPr>
                <w:t>Politics</w:t>
              </w:r>
              <w:r w:rsidR="007D1AEE" w:rsidRPr="00344295">
                <w:rPr>
                  <w:rStyle w:val="Hyperlink"/>
                  <w:rFonts w:asciiTheme="minorHAnsi" w:hAnsiTheme="minorHAnsi" w:cstheme="minorHAnsi"/>
                  <w:b/>
                  <w:bCs/>
                  <w:color w:val="auto"/>
                </w:rPr>
                <w:t xml:space="preserve"> </w:t>
              </w:r>
              <w:r w:rsidR="007D1AEE" w:rsidRPr="0031003D">
                <w:rPr>
                  <w:rStyle w:val="Hyperlink"/>
                  <w:rFonts w:asciiTheme="minorHAnsi" w:hAnsiTheme="minorHAnsi" w:cstheme="minorHAnsi"/>
                  <w:b/>
                  <w:bCs/>
                  <w:color w:val="auto"/>
                </w:rPr>
                <w:t xml:space="preserve">and </w:t>
              </w:r>
              <w:r w:rsidRPr="00344295">
                <w:rPr>
                  <w:rStyle w:val="Hyperlink"/>
                  <w:rFonts w:asciiTheme="minorHAnsi" w:hAnsiTheme="minorHAnsi" w:cstheme="minorHAnsi"/>
                  <w:b/>
                  <w:bCs/>
                  <w:color w:val="auto"/>
                </w:rPr>
                <w:t xml:space="preserve">Economics </w:t>
              </w:r>
            </w:hyperlink>
            <w:r w:rsidRPr="00344295">
              <w:rPr>
                <w:rFonts w:asciiTheme="minorHAnsi" w:hAnsiTheme="minorHAnsi" w:cstheme="minorHAnsi"/>
              </w:rPr>
              <w:t xml:space="preserve">there are </w:t>
            </w:r>
            <w:r w:rsidR="007D1AEE" w:rsidRPr="00344295">
              <w:rPr>
                <w:rFonts w:asciiTheme="minorHAnsi" w:hAnsiTheme="minorHAnsi" w:cstheme="minorHAnsi"/>
              </w:rPr>
              <w:t xml:space="preserve">three </w:t>
            </w:r>
            <w:r w:rsidRPr="00344295">
              <w:rPr>
                <w:rFonts w:asciiTheme="minorHAnsi" w:hAnsiTheme="minorHAnsi" w:cstheme="minorHAnsi"/>
              </w:rPr>
              <w:t xml:space="preserve">distinct Departments:  1) </w:t>
            </w:r>
            <w:hyperlink r:id="rId18">
              <w:r w:rsidRPr="00344295">
                <w:rPr>
                  <w:rStyle w:val="Hyperlink"/>
                  <w:rFonts w:asciiTheme="minorHAnsi" w:hAnsiTheme="minorHAnsi" w:cstheme="minorHAnsi"/>
                  <w:b/>
                  <w:bCs/>
                  <w:color w:val="auto"/>
                </w:rPr>
                <w:t>Economics</w:t>
              </w:r>
            </w:hyperlink>
            <w:r w:rsidRPr="00344295">
              <w:rPr>
                <w:rFonts w:asciiTheme="minorHAnsi" w:hAnsiTheme="minorHAnsi" w:cstheme="minorHAnsi"/>
              </w:rPr>
              <w:t xml:space="preserve">; 2) </w:t>
            </w:r>
            <w:hyperlink r:id="rId19">
              <w:r w:rsidRPr="00344295">
                <w:rPr>
                  <w:rStyle w:val="Hyperlink"/>
                  <w:rFonts w:asciiTheme="minorHAnsi" w:hAnsiTheme="minorHAnsi" w:cstheme="minorHAnsi"/>
                  <w:b/>
                  <w:bCs/>
                  <w:color w:val="auto"/>
                </w:rPr>
                <w:t>Politics and International Relations</w:t>
              </w:r>
            </w:hyperlink>
            <w:r w:rsidR="00D07EBA" w:rsidRPr="00344295">
              <w:rPr>
                <w:rStyle w:val="Hyperlink"/>
                <w:rFonts w:asciiTheme="minorHAnsi" w:hAnsiTheme="minorHAnsi" w:cstheme="minorHAnsi"/>
                <w:b/>
                <w:bCs/>
                <w:color w:val="auto"/>
              </w:rPr>
              <w:t>;</w:t>
            </w:r>
            <w:r w:rsidR="00D07EBA" w:rsidRPr="0031003D">
              <w:rPr>
                <w:rStyle w:val="Hyperlink"/>
                <w:rFonts w:asciiTheme="minorHAnsi" w:hAnsiTheme="minorHAnsi" w:cstheme="minorHAnsi"/>
                <w:b/>
                <w:bCs/>
                <w:color w:val="auto"/>
              </w:rPr>
              <w:t xml:space="preserve"> 3) </w:t>
            </w:r>
            <w:hyperlink r:id="rId20" w:history="1">
              <w:r w:rsidR="00D07EBA" w:rsidRPr="009F38BE">
                <w:rPr>
                  <w:rStyle w:val="Hyperlink"/>
                  <w:rFonts w:asciiTheme="minorHAnsi" w:hAnsiTheme="minorHAnsi" w:cstheme="minorHAnsi"/>
                  <w:b/>
                  <w:bCs/>
                </w:rPr>
                <w:t>Philosophy</w:t>
              </w:r>
            </w:hyperlink>
            <w:r w:rsidRPr="00344295">
              <w:rPr>
                <w:rFonts w:asciiTheme="minorHAnsi" w:hAnsiTheme="minorHAnsi" w:cstheme="minorHAnsi"/>
              </w:rPr>
              <w:t>.</w:t>
            </w:r>
          </w:p>
        </w:tc>
      </w:tr>
      <w:tr w:rsidR="00E41F80" w:rsidRPr="00E41F80" w14:paraId="29DA04FB" w14:textId="77777777" w:rsidTr="00EF52A4">
        <w:tc>
          <w:tcPr>
            <w:tcW w:w="1998" w:type="dxa"/>
          </w:tcPr>
          <w:p w14:paraId="61D3084D" w14:textId="6B93B8BB" w:rsidR="009F0F6A" w:rsidRPr="00743D52" w:rsidRDefault="009F0F6A" w:rsidP="00753008">
            <w:pPr>
              <w:rPr>
                <w:rFonts w:asciiTheme="minorHAnsi" w:hAnsiTheme="minorHAnsi" w:cstheme="minorHAnsi"/>
                <w:b/>
                <w:bCs/>
              </w:rPr>
            </w:pPr>
            <w:hyperlink r:id="rId21" w:history="1">
              <w:r w:rsidRPr="00743D52">
                <w:rPr>
                  <w:rStyle w:val="Hyperlink"/>
                  <w:rFonts w:asciiTheme="minorHAnsi" w:hAnsiTheme="minorHAnsi" w:cstheme="minorHAnsi"/>
                  <w:b/>
                  <w:bCs/>
                  <w:color w:val="auto"/>
                </w:rPr>
                <w:t>Disability Advisory Service</w:t>
              </w:r>
            </w:hyperlink>
          </w:p>
        </w:tc>
        <w:tc>
          <w:tcPr>
            <w:tcW w:w="1733" w:type="dxa"/>
          </w:tcPr>
          <w:p w14:paraId="77F26B94"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DAS</w:t>
            </w:r>
          </w:p>
        </w:tc>
        <w:tc>
          <w:tcPr>
            <w:tcW w:w="6754" w:type="dxa"/>
          </w:tcPr>
          <w:p w14:paraId="2A160567" w14:textId="2BB3F898" w:rsidR="009F0F6A" w:rsidRPr="00344295" w:rsidRDefault="009F0F6A" w:rsidP="00753008">
            <w:pPr>
              <w:rPr>
                <w:rFonts w:asciiTheme="minorHAnsi" w:hAnsiTheme="minorHAnsi" w:cstheme="minorHAnsi"/>
              </w:rPr>
            </w:pPr>
            <w:r w:rsidRPr="00344295">
              <w:rPr>
                <w:rFonts w:asciiTheme="minorHAnsi" w:hAnsiTheme="minorHAnsi" w:cstheme="minorHAnsi"/>
              </w:rPr>
              <w:t xml:space="preserve">A dedicated team </w:t>
            </w:r>
            <w:r w:rsidR="00EF52A4" w:rsidRPr="00344295">
              <w:rPr>
                <w:rFonts w:asciiTheme="minorHAnsi" w:hAnsiTheme="minorHAnsi" w:cstheme="minorHAnsi"/>
              </w:rPr>
              <w:t>offering</w:t>
            </w:r>
            <w:r w:rsidRPr="00344295">
              <w:rPr>
                <w:rFonts w:asciiTheme="minorHAnsi" w:hAnsiTheme="minorHAnsi" w:cstheme="minorHAnsi"/>
              </w:rPr>
              <w:t xml:space="preserve"> advice and guidance to students with any disability, mental health condition or specific learning </w:t>
            </w:r>
            <w:r w:rsidR="005B07BA">
              <w:rPr>
                <w:rFonts w:asciiTheme="minorHAnsi" w:hAnsiTheme="minorHAnsi" w:cstheme="minorHAnsi"/>
              </w:rPr>
              <w:t>difference</w:t>
            </w:r>
            <w:r w:rsidR="0044241A" w:rsidRPr="00344295">
              <w:rPr>
                <w:rFonts w:asciiTheme="minorHAnsi" w:hAnsiTheme="minorHAnsi" w:cstheme="minorHAnsi"/>
              </w:rPr>
              <w:t>.  Email</w:t>
            </w:r>
            <w:r w:rsidR="00110D22" w:rsidRPr="00344295">
              <w:rPr>
                <w:rFonts w:asciiTheme="minorHAnsi" w:hAnsiTheme="minorHAnsi" w:cstheme="minorHAnsi"/>
              </w:rPr>
              <w:t xml:space="preserve"> </w:t>
            </w:r>
            <w:hyperlink r:id="rId22" w:history="1">
              <w:r w:rsidR="00110D22" w:rsidRPr="00344295">
                <w:rPr>
                  <w:rStyle w:val="Hyperlink"/>
                  <w:rFonts w:asciiTheme="minorHAnsi" w:hAnsiTheme="minorHAnsi" w:cstheme="minorHAnsi"/>
                  <w:color w:val="auto"/>
                </w:rPr>
                <w:t>disability@reading.ac.uk</w:t>
              </w:r>
            </w:hyperlink>
            <w:r w:rsidR="00110D22" w:rsidRPr="00344295">
              <w:rPr>
                <w:rFonts w:asciiTheme="minorHAnsi" w:hAnsiTheme="minorHAnsi" w:cstheme="minorHAnsi"/>
              </w:rPr>
              <w:t xml:space="preserve"> </w:t>
            </w:r>
            <w:r w:rsidR="0044241A" w:rsidRPr="00344295">
              <w:rPr>
                <w:rFonts w:asciiTheme="minorHAnsi" w:hAnsiTheme="minorHAnsi" w:cstheme="minorHAnsi"/>
              </w:rPr>
              <w:t xml:space="preserve">to </w:t>
            </w:r>
            <w:r w:rsidR="00B2233F" w:rsidRPr="00344295">
              <w:rPr>
                <w:rFonts w:asciiTheme="minorHAnsi" w:hAnsiTheme="minorHAnsi" w:cstheme="minorHAnsi"/>
              </w:rPr>
              <w:t>get in touch.</w:t>
            </w:r>
          </w:p>
        </w:tc>
      </w:tr>
      <w:tr w:rsidR="00E41F80" w:rsidRPr="00E41F80" w14:paraId="4AC55FC9" w14:textId="77777777" w:rsidTr="00EF52A4">
        <w:tc>
          <w:tcPr>
            <w:tcW w:w="1998" w:type="dxa"/>
            <w:tcBorders>
              <w:bottom w:val="single" w:sz="4" w:space="0" w:color="auto"/>
            </w:tcBorders>
          </w:tcPr>
          <w:p w14:paraId="2BFDCC61"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Deadline</w:t>
            </w:r>
          </w:p>
        </w:tc>
        <w:tc>
          <w:tcPr>
            <w:tcW w:w="1733" w:type="dxa"/>
            <w:tcBorders>
              <w:bottom w:val="single" w:sz="4" w:space="0" w:color="auto"/>
            </w:tcBorders>
          </w:tcPr>
          <w:p w14:paraId="42966BBF" w14:textId="77777777" w:rsidR="009F0F6A" w:rsidRPr="00E41F80" w:rsidRDefault="009F0F6A" w:rsidP="00753008">
            <w:pPr>
              <w:rPr>
                <w:rFonts w:asciiTheme="minorHAnsi" w:hAnsiTheme="minorHAnsi" w:cstheme="minorHAnsi"/>
              </w:rPr>
            </w:pPr>
          </w:p>
        </w:tc>
        <w:tc>
          <w:tcPr>
            <w:tcW w:w="6754" w:type="dxa"/>
            <w:tcBorders>
              <w:bottom w:val="single" w:sz="4" w:space="0" w:color="auto"/>
            </w:tcBorders>
          </w:tcPr>
          <w:p w14:paraId="1FB0554E" w14:textId="70E5317F" w:rsidR="009F0F6A" w:rsidRPr="00E41F80" w:rsidRDefault="009F0F6A" w:rsidP="602C9980">
            <w:pPr>
              <w:rPr>
                <w:rFonts w:asciiTheme="minorHAnsi" w:hAnsiTheme="minorHAnsi" w:cstheme="minorHAnsi"/>
              </w:rPr>
            </w:pPr>
            <w:r w:rsidRPr="00E41F80">
              <w:rPr>
                <w:rFonts w:asciiTheme="minorHAnsi" w:hAnsiTheme="minorHAnsi" w:cstheme="minorHAnsi"/>
              </w:rPr>
              <w:t>Date on which an assignment is due</w:t>
            </w:r>
            <w:r w:rsidR="00106608" w:rsidRPr="00E41F80">
              <w:rPr>
                <w:rFonts w:asciiTheme="minorHAnsi" w:hAnsiTheme="minorHAnsi" w:cstheme="minorHAnsi"/>
              </w:rPr>
              <w:t xml:space="preserve"> to be handed</w:t>
            </w:r>
            <w:r w:rsidRPr="00E41F80">
              <w:rPr>
                <w:rFonts w:asciiTheme="minorHAnsi" w:hAnsiTheme="minorHAnsi" w:cstheme="minorHAnsi"/>
              </w:rPr>
              <w:t xml:space="preserve"> in</w:t>
            </w:r>
            <w:r w:rsidR="00110D22" w:rsidRPr="00E41F80">
              <w:rPr>
                <w:rFonts w:asciiTheme="minorHAnsi" w:hAnsiTheme="minorHAnsi" w:cstheme="minorHAnsi"/>
              </w:rPr>
              <w:t xml:space="preserve"> (usually 12 noon on this date</w:t>
            </w:r>
            <w:r w:rsidR="00106608" w:rsidRPr="00E41F80">
              <w:rPr>
                <w:rFonts w:asciiTheme="minorHAnsi" w:hAnsiTheme="minorHAnsi" w:cstheme="minorHAnsi"/>
              </w:rPr>
              <w:t xml:space="preserve"> but please check </w:t>
            </w:r>
            <w:r w:rsidR="00F16221" w:rsidRPr="00E41F80">
              <w:rPr>
                <w:rFonts w:asciiTheme="minorHAnsi" w:hAnsiTheme="minorHAnsi" w:cstheme="minorHAnsi"/>
              </w:rPr>
              <w:t>individual assessment guidelines</w:t>
            </w:r>
            <w:r w:rsidR="00EF52A4" w:rsidRPr="00E41F80">
              <w:rPr>
                <w:rFonts w:asciiTheme="minorHAnsi" w:hAnsiTheme="minorHAnsi" w:cstheme="minorHAnsi"/>
              </w:rPr>
              <w:t xml:space="preserve"> in your module handbook</w:t>
            </w:r>
            <w:r w:rsidR="00110D22" w:rsidRPr="00E41F80">
              <w:rPr>
                <w:rFonts w:asciiTheme="minorHAnsi" w:hAnsiTheme="minorHAnsi" w:cstheme="minorHAnsi"/>
              </w:rPr>
              <w:t>).  Sometimes referred to as a submission point.</w:t>
            </w:r>
          </w:p>
        </w:tc>
      </w:tr>
      <w:tr w:rsidR="00E41F80" w:rsidRPr="00E41F80" w14:paraId="5E400959" w14:textId="77777777" w:rsidTr="00EF52A4">
        <w:tc>
          <w:tcPr>
            <w:tcW w:w="1998" w:type="dxa"/>
            <w:tcBorders>
              <w:top w:val="single" w:sz="4" w:space="0" w:color="auto"/>
              <w:left w:val="single" w:sz="4" w:space="0" w:color="auto"/>
              <w:bottom w:val="single" w:sz="4" w:space="0" w:color="auto"/>
              <w:right w:val="single" w:sz="4" w:space="0" w:color="auto"/>
            </w:tcBorders>
          </w:tcPr>
          <w:p w14:paraId="10F882AE" w14:textId="152826AA" w:rsidR="009F0F6A" w:rsidRPr="00E41F80" w:rsidRDefault="00110D22" w:rsidP="00753008">
            <w:pPr>
              <w:rPr>
                <w:rFonts w:asciiTheme="minorHAnsi" w:hAnsiTheme="minorHAnsi" w:cstheme="minorHAnsi"/>
              </w:rPr>
            </w:pPr>
            <w:r w:rsidRPr="00E41F80">
              <w:rPr>
                <w:rFonts w:asciiTheme="minorHAnsi" w:hAnsiTheme="minorHAnsi" w:cstheme="minorHAnsi"/>
              </w:rPr>
              <w:t>Department</w:t>
            </w:r>
            <w:r w:rsidR="009F0F6A" w:rsidRPr="00E41F80">
              <w:rPr>
                <w:rFonts w:asciiTheme="minorHAnsi" w:hAnsiTheme="minorHAnsi" w:cstheme="minorHAnsi"/>
              </w:rPr>
              <w:t xml:space="preserve"> Director of Academic Tutoring</w:t>
            </w:r>
          </w:p>
        </w:tc>
        <w:tc>
          <w:tcPr>
            <w:tcW w:w="1733" w:type="dxa"/>
            <w:tcBorders>
              <w:top w:val="single" w:sz="4" w:space="0" w:color="auto"/>
              <w:left w:val="single" w:sz="4" w:space="0" w:color="auto"/>
              <w:bottom w:val="single" w:sz="4" w:space="0" w:color="auto"/>
              <w:right w:val="single" w:sz="4" w:space="0" w:color="auto"/>
            </w:tcBorders>
          </w:tcPr>
          <w:p w14:paraId="28BA0CD4" w14:textId="4060147C" w:rsidR="009F0F6A" w:rsidRPr="00E41F80" w:rsidRDefault="009F0F6A" w:rsidP="00753008">
            <w:pPr>
              <w:rPr>
                <w:rFonts w:asciiTheme="minorHAnsi" w:hAnsiTheme="minorHAnsi" w:cstheme="minorHAnsi"/>
              </w:rPr>
            </w:pPr>
            <w:r w:rsidRPr="00E41F80">
              <w:rPr>
                <w:rFonts w:asciiTheme="minorHAnsi" w:hAnsiTheme="minorHAnsi" w:cstheme="minorHAnsi"/>
              </w:rPr>
              <w:t>DDAT</w:t>
            </w:r>
          </w:p>
        </w:tc>
        <w:tc>
          <w:tcPr>
            <w:tcW w:w="6754" w:type="dxa"/>
            <w:tcBorders>
              <w:top w:val="single" w:sz="4" w:space="0" w:color="auto"/>
              <w:left w:val="single" w:sz="4" w:space="0" w:color="auto"/>
              <w:bottom w:val="single" w:sz="4" w:space="0" w:color="auto"/>
              <w:right w:val="single" w:sz="4" w:space="0" w:color="auto"/>
            </w:tcBorders>
          </w:tcPr>
          <w:p w14:paraId="048ADCAA" w14:textId="790A85D2" w:rsidR="009F0F6A" w:rsidRPr="00E41F80" w:rsidRDefault="00110D22" w:rsidP="602C9980">
            <w:pPr>
              <w:rPr>
                <w:rFonts w:asciiTheme="minorHAnsi" w:hAnsiTheme="minorHAnsi" w:cstheme="minorHAnsi"/>
              </w:rPr>
            </w:pPr>
            <w:r w:rsidRPr="00E41F80">
              <w:rPr>
                <w:rFonts w:asciiTheme="minorHAnsi" w:hAnsiTheme="minorHAnsi" w:cstheme="minorHAnsi"/>
              </w:rPr>
              <w:t>A dedicated member of staff for each Department</w:t>
            </w:r>
            <w:r w:rsidR="009F0F6A" w:rsidRPr="00E41F80">
              <w:rPr>
                <w:rFonts w:asciiTheme="minorHAnsi" w:hAnsiTheme="minorHAnsi" w:cstheme="minorHAnsi"/>
              </w:rPr>
              <w:t xml:space="preserve"> who assists the School Director of Academic Tutoring (</w:t>
            </w:r>
            <w:r w:rsidR="00F46F1E" w:rsidRPr="00E41F80">
              <w:rPr>
                <w:rFonts w:asciiTheme="minorHAnsi" w:hAnsiTheme="minorHAnsi" w:cstheme="minorHAnsi"/>
              </w:rPr>
              <w:t>SD</w:t>
            </w:r>
            <w:r w:rsidR="00F46F1E">
              <w:rPr>
                <w:rFonts w:asciiTheme="minorHAnsi" w:hAnsiTheme="minorHAnsi" w:cstheme="minorHAnsi"/>
              </w:rPr>
              <w:t>AT</w:t>
            </w:r>
            <w:r w:rsidR="009F0F6A" w:rsidRPr="00E41F80">
              <w:rPr>
                <w:rFonts w:asciiTheme="minorHAnsi" w:hAnsiTheme="minorHAnsi" w:cstheme="minorHAnsi"/>
              </w:rPr>
              <w:t>)</w:t>
            </w:r>
            <w:r w:rsidR="00F16221" w:rsidRPr="00E41F80">
              <w:rPr>
                <w:rFonts w:asciiTheme="minorHAnsi" w:hAnsiTheme="minorHAnsi" w:cstheme="minorHAnsi"/>
              </w:rPr>
              <w:t xml:space="preserve"> and oversees Exceptional Circumstances (EC) requests</w:t>
            </w:r>
          </w:p>
        </w:tc>
      </w:tr>
      <w:tr w:rsidR="00E41F80" w:rsidRPr="00E41F80" w14:paraId="5A37CCBD" w14:textId="77777777" w:rsidTr="00EF52A4">
        <w:tc>
          <w:tcPr>
            <w:tcW w:w="1998" w:type="dxa"/>
            <w:tcBorders>
              <w:top w:val="single" w:sz="4" w:space="0" w:color="auto"/>
            </w:tcBorders>
          </w:tcPr>
          <w:p w14:paraId="17302351" w14:textId="12D906F5" w:rsidR="00F13E69" w:rsidRPr="00E41F80" w:rsidRDefault="00F13E69" w:rsidP="00753008">
            <w:pPr>
              <w:rPr>
                <w:rFonts w:asciiTheme="minorHAnsi" w:hAnsiTheme="minorHAnsi" w:cstheme="minorHAnsi"/>
              </w:rPr>
            </w:pPr>
            <w:r w:rsidRPr="00E41F80">
              <w:rPr>
                <w:rFonts w:asciiTheme="minorHAnsi" w:hAnsiTheme="minorHAnsi" w:cstheme="minorHAnsi"/>
              </w:rPr>
              <w:lastRenderedPageBreak/>
              <w:t>Dissertation</w:t>
            </w:r>
          </w:p>
        </w:tc>
        <w:tc>
          <w:tcPr>
            <w:tcW w:w="1733" w:type="dxa"/>
            <w:tcBorders>
              <w:top w:val="single" w:sz="4" w:space="0" w:color="auto"/>
            </w:tcBorders>
          </w:tcPr>
          <w:p w14:paraId="2CC786B6" w14:textId="77777777" w:rsidR="00F13E69" w:rsidRPr="00E41F80" w:rsidRDefault="00F13E69" w:rsidP="00753008">
            <w:pPr>
              <w:rPr>
                <w:rFonts w:asciiTheme="minorHAnsi" w:hAnsiTheme="minorHAnsi" w:cstheme="minorHAnsi"/>
              </w:rPr>
            </w:pPr>
          </w:p>
        </w:tc>
        <w:tc>
          <w:tcPr>
            <w:tcW w:w="6754" w:type="dxa"/>
            <w:tcBorders>
              <w:top w:val="single" w:sz="4" w:space="0" w:color="auto"/>
            </w:tcBorders>
          </w:tcPr>
          <w:p w14:paraId="7D87B500" w14:textId="7355F202" w:rsidR="00F13E69" w:rsidRPr="00E41F80" w:rsidRDefault="2F20D9B3" w:rsidP="2F20D9B3">
            <w:pPr>
              <w:rPr>
                <w:rFonts w:asciiTheme="minorHAnsi" w:hAnsiTheme="minorHAnsi" w:cstheme="minorHAnsi"/>
              </w:rPr>
            </w:pPr>
            <w:r w:rsidRPr="00344295">
              <w:rPr>
                <w:rFonts w:asciiTheme="minorHAnsi" w:hAnsiTheme="minorHAnsi" w:cstheme="minorHAnsi"/>
              </w:rPr>
              <w:t xml:space="preserve">An extended essay on a subject chosen by a student.  Dissertations are completed in the final year of an undergraduate degree.  See our </w:t>
            </w:r>
            <w:r w:rsidRPr="006651BD">
              <w:rPr>
                <w:rFonts w:asciiTheme="minorHAnsi" w:hAnsiTheme="minorHAnsi" w:cstheme="minorHAnsi"/>
              </w:rPr>
              <w:t xml:space="preserve">modules </w:t>
            </w:r>
            <w:hyperlink r:id="rId23" w:history="1">
              <w:r w:rsidR="00A7023C" w:rsidRPr="006651BD">
                <w:rPr>
                  <w:rStyle w:val="Hyperlink"/>
                  <w:rFonts w:asciiTheme="minorHAnsi" w:hAnsiTheme="minorHAnsi" w:cstheme="minorHAnsi"/>
                  <w:b/>
                  <w:bCs/>
                  <w:color w:val="auto"/>
                </w:rPr>
                <w:t>PO3DIP</w:t>
              </w:r>
            </w:hyperlink>
            <w:r w:rsidR="00A7023C" w:rsidRPr="006651BD">
              <w:rPr>
                <w:rFonts w:asciiTheme="minorHAnsi" w:hAnsiTheme="minorHAnsi" w:cstheme="minorHAnsi"/>
              </w:rPr>
              <w:t xml:space="preserve"> </w:t>
            </w:r>
            <w:r w:rsidRPr="006651BD">
              <w:rPr>
                <w:rFonts w:asciiTheme="minorHAnsi" w:hAnsiTheme="minorHAnsi" w:cstheme="minorHAnsi"/>
              </w:rPr>
              <w:t>for Politics students</w:t>
            </w:r>
            <w:r w:rsidR="003974C4" w:rsidRPr="006651BD">
              <w:rPr>
                <w:rFonts w:asciiTheme="minorHAnsi" w:hAnsiTheme="minorHAnsi" w:cstheme="minorHAnsi"/>
              </w:rPr>
              <w:t xml:space="preserve">, </w:t>
            </w:r>
            <w:hyperlink r:id="rId24" w:history="1">
              <w:r w:rsidR="003974C4" w:rsidRPr="006651BD">
                <w:rPr>
                  <w:rStyle w:val="Hyperlink"/>
                  <w:rFonts w:asciiTheme="minorHAnsi" w:hAnsiTheme="minorHAnsi" w:cstheme="minorHAnsi"/>
                  <w:color w:val="auto"/>
                </w:rPr>
                <w:t>PPMDISS</w:t>
              </w:r>
            </w:hyperlink>
            <w:r w:rsidR="003974C4" w:rsidRPr="006651BD">
              <w:rPr>
                <w:rFonts w:asciiTheme="minorHAnsi" w:hAnsiTheme="minorHAnsi" w:cstheme="minorHAnsi"/>
              </w:rPr>
              <w:t xml:space="preserve"> for Philosophy, </w:t>
            </w:r>
            <w:r w:rsidRPr="006651BD">
              <w:rPr>
                <w:rFonts w:asciiTheme="minorHAnsi" w:hAnsiTheme="minorHAnsi" w:cstheme="minorHAnsi"/>
              </w:rPr>
              <w:t xml:space="preserve"> or </w:t>
            </w:r>
            <w:hyperlink r:id="rId25">
              <w:r w:rsidRPr="006651BD">
                <w:rPr>
                  <w:rStyle w:val="Hyperlink"/>
                  <w:rFonts w:asciiTheme="minorHAnsi" w:hAnsiTheme="minorHAnsi" w:cstheme="minorHAnsi"/>
                  <w:b/>
                  <w:bCs/>
                  <w:color w:val="auto"/>
                </w:rPr>
                <w:t>EC3DIS</w:t>
              </w:r>
            </w:hyperlink>
            <w:r w:rsidRPr="006651BD">
              <w:rPr>
                <w:rFonts w:asciiTheme="minorHAnsi" w:hAnsiTheme="minorHAnsi" w:cstheme="minorHAnsi"/>
              </w:rPr>
              <w:t xml:space="preserve"> for Economics students.</w:t>
            </w:r>
          </w:p>
        </w:tc>
      </w:tr>
      <w:tr w:rsidR="00E41F80" w:rsidRPr="00E41F80" w14:paraId="253DE268" w14:textId="77777777" w:rsidTr="00352766">
        <w:tc>
          <w:tcPr>
            <w:tcW w:w="1998" w:type="dxa"/>
          </w:tcPr>
          <w:p w14:paraId="141F4F27" w14:textId="77777777" w:rsidR="00E41F80" w:rsidRPr="00E41F80" w:rsidRDefault="00E41F80" w:rsidP="00352766">
            <w:pPr>
              <w:rPr>
                <w:rFonts w:asciiTheme="minorHAnsi" w:hAnsiTheme="minorHAnsi" w:cstheme="minorHAnsi"/>
              </w:rPr>
            </w:pPr>
            <w:r w:rsidRPr="00E41F80">
              <w:rPr>
                <w:rFonts w:asciiTheme="minorHAnsi" w:hAnsiTheme="minorHAnsi" w:cstheme="minorHAnsi"/>
              </w:rPr>
              <w:t>Doctor of Philosophy</w:t>
            </w:r>
          </w:p>
        </w:tc>
        <w:tc>
          <w:tcPr>
            <w:tcW w:w="1733" w:type="dxa"/>
          </w:tcPr>
          <w:p w14:paraId="102C3462" w14:textId="77777777" w:rsidR="00E41F80" w:rsidRPr="00E41F80" w:rsidRDefault="00E41F80" w:rsidP="00352766">
            <w:pPr>
              <w:rPr>
                <w:rFonts w:asciiTheme="minorHAnsi" w:hAnsiTheme="minorHAnsi" w:cstheme="minorHAnsi"/>
              </w:rPr>
            </w:pPr>
            <w:r w:rsidRPr="00E41F80">
              <w:rPr>
                <w:rFonts w:asciiTheme="minorHAnsi" w:hAnsiTheme="minorHAnsi" w:cstheme="minorHAnsi"/>
              </w:rPr>
              <w:t>PhD</w:t>
            </w:r>
          </w:p>
        </w:tc>
        <w:tc>
          <w:tcPr>
            <w:tcW w:w="6754" w:type="dxa"/>
          </w:tcPr>
          <w:p w14:paraId="0AE24356" w14:textId="11988E64" w:rsidR="00E41F80" w:rsidRPr="00E41F80" w:rsidRDefault="00E41F80" w:rsidP="00352766">
            <w:pPr>
              <w:rPr>
                <w:rFonts w:asciiTheme="minorHAnsi" w:eastAsiaTheme="minorEastAsia" w:hAnsiTheme="minorHAnsi" w:cstheme="minorHAnsi"/>
              </w:rPr>
            </w:pPr>
            <w:r w:rsidRPr="00E41F80">
              <w:rPr>
                <w:rFonts w:asciiTheme="minorHAnsi" w:eastAsiaTheme="minorEastAsia" w:hAnsiTheme="minorHAnsi" w:cstheme="minorHAnsi"/>
              </w:rPr>
              <w:t>This is an academic or professional degree that, in most countries, qualifies the degree holder to teach their chosen subject at university level or to work in a speciali</w:t>
            </w:r>
            <w:r w:rsidR="00074956">
              <w:rPr>
                <w:rFonts w:asciiTheme="minorHAnsi" w:eastAsiaTheme="minorEastAsia" w:hAnsiTheme="minorHAnsi" w:cstheme="minorHAnsi"/>
              </w:rPr>
              <w:t>s</w:t>
            </w:r>
            <w:r w:rsidRPr="00E41F80">
              <w:rPr>
                <w:rFonts w:asciiTheme="minorHAnsi" w:eastAsiaTheme="minorEastAsia" w:hAnsiTheme="minorHAnsi" w:cstheme="minorHAnsi"/>
              </w:rPr>
              <w:t>ed position in their chosen field.</w:t>
            </w:r>
          </w:p>
        </w:tc>
      </w:tr>
      <w:tr w:rsidR="00E41F80" w:rsidRPr="00E41F80" w14:paraId="3E9D0064" w14:textId="77777777" w:rsidTr="00EF52A4">
        <w:tc>
          <w:tcPr>
            <w:tcW w:w="1998" w:type="dxa"/>
            <w:tcBorders>
              <w:top w:val="single" w:sz="4" w:space="0" w:color="auto"/>
            </w:tcBorders>
          </w:tcPr>
          <w:p w14:paraId="52113653" w14:textId="3291AC7E" w:rsidR="0074352D" w:rsidRPr="00743D52" w:rsidRDefault="0074352D" w:rsidP="00753008">
            <w:pPr>
              <w:rPr>
                <w:rFonts w:asciiTheme="minorHAnsi" w:hAnsiTheme="minorHAnsi" w:cstheme="minorHAnsi"/>
                <w:b/>
                <w:bCs/>
              </w:rPr>
            </w:pPr>
            <w:hyperlink r:id="rId26" w:history="1">
              <w:r w:rsidRPr="00743D52">
                <w:rPr>
                  <w:rStyle w:val="Hyperlink"/>
                  <w:rFonts w:asciiTheme="minorHAnsi" w:hAnsiTheme="minorHAnsi" w:cstheme="minorHAnsi"/>
                  <w:b/>
                  <w:bCs/>
                  <w:color w:val="auto"/>
                </w:rPr>
                <w:t>Eduroam</w:t>
              </w:r>
            </w:hyperlink>
          </w:p>
        </w:tc>
        <w:tc>
          <w:tcPr>
            <w:tcW w:w="1733" w:type="dxa"/>
            <w:tcBorders>
              <w:top w:val="single" w:sz="4" w:space="0" w:color="auto"/>
            </w:tcBorders>
          </w:tcPr>
          <w:p w14:paraId="795DDF12" w14:textId="77777777" w:rsidR="0074352D" w:rsidRPr="00E41F80" w:rsidRDefault="0074352D" w:rsidP="00753008">
            <w:pPr>
              <w:rPr>
                <w:rFonts w:asciiTheme="minorHAnsi" w:hAnsiTheme="minorHAnsi" w:cstheme="minorHAnsi"/>
              </w:rPr>
            </w:pPr>
          </w:p>
        </w:tc>
        <w:tc>
          <w:tcPr>
            <w:tcW w:w="6754" w:type="dxa"/>
            <w:tcBorders>
              <w:top w:val="single" w:sz="4" w:space="0" w:color="auto"/>
            </w:tcBorders>
          </w:tcPr>
          <w:p w14:paraId="2143BC56" w14:textId="3DED1B88" w:rsidR="0074352D" w:rsidRPr="00E41F80" w:rsidRDefault="0074352D" w:rsidP="2F20D9B3">
            <w:pPr>
              <w:rPr>
                <w:rFonts w:asciiTheme="minorHAnsi" w:hAnsiTheme="minorHAnsi" w:cstheme="minorHAnsi"/>
              </w:rPr>
            </w:pPr>
            <w:r w:rsidRPr="00E41F80">
              <w:rPr>
                <w:rFonts w:asciiTheme="minorHAnsi" w:hAnsiTheme="minorHAnsi" w:cstheme="minorHAnsi"/>
              </w:rPr>
              <w:t>The University’s wi-fi network</w:t>
            </w:r>
          </w:p>
        </w:tc>
      </w:tr>
      <w:tr w:rsidR="00E41F80" w:rsidRPr="00E41F80" w14:paraId="7EDE25ED" w14:textId="77777777" w:rsidTr="00EF52A4">
        <w:tc>
          <w:tcPr>
            <w:tcW w:w="1998" w:type="dxa"/>
          </w:tcPr>
          <w:p w14:paraId="0FC44166" w14:textId="0F5AA41F" w:rsidR="00F22C54" w:rsidRPr="00E41F80" w:rsidRDefault="00F22C54" w:rsidP="00753008">
            <w:pPr>
              <w:rPr>
                <w:rFonts w:asciiTheme="minorHAnsi" w:hAnsiTheme="minorHAnsi" w:cstheme="minorHAnsi"/>
              </w:rPr>
            </w:pPr>
            <w:r w:rsidRPr="00E41F80">
              <w:rPr>
                <w:rFonts w:asciiTheme="minorHAnsi" w:hAnsiTheme="minorHAnsi" w:cstheme="minorHAnsi"/>
              </w:rPr>
              <w:t>Essay</w:t>
            </w:r>
          </w:p>
        </w:tc>
        <w:tc>
          <w:tcPr>
            <w:tcW w:w="1733" w:type="dxa"/>
          </w:tcPr>
          <w:p w14:paraId="770D8DB0" w14:textId="77777777" w:rsidR="00F22C54" w:rsidRPr="00E41F80" w:rsidRDefault="00F22C54" w:rsidP="00753008">
            <w:pPr>
              <w:rPr>
                <w:rFonts w:asciiTheme="minorHAnsi" w:hAnsiTheme="minorHAnsi" w:cstheme="minorHAnsi"/>
              </w:rPr>
            </w:pPr>
          </w:p>
        </w:tc>
        <w:tc>
          <w:tcPr>
            <w:tcW w:w="6754" w:type="dxa"/>
          </w:tcPr>
          <w:p w14:paraId="5E019C83" w14:textId="62D8E76F" w:rsidR="00F22C54" w:rsidRPr="00E41F80" w:rsidRDefault="2F20D9B3" w:rsidP="2F20D9B3">
            <w:pPr>
              <w:rPr>
                <w:rFonts w:asciiTheme="minorHAnsi" w:hAnsiTheme="minorHAnsi" w:cstheme="minorHAnsi"/>
              </w:rPr>
            </w:pPr>
            <w:r w:rsidRPr="00E41F80">
              <w:rPr>
                <w:rFonts w:asciiTheme="minorHAnsi" w:hAnsiTheme="minorHAnsi" w:cstheme="minorHAnsi"/>
              </w:rPr>
              <w:t xml:space="preserve">A piece of </w:t>
            </w:r>
            <w:r w:rsidR="007A799D">
              <w:rPr>
                <w:rFonts w:asciiTheme="minorHAnsi" w:hAnsiTheme="minorHAnsi" w:cstheme="minorHAnsi"/>
              </w:rPr>
              <w:t xml:space="preserve">academic </w:t>
            </w:r>
            <w:r w:rsidRPr="00E41F80">
              <w:rPr>
                <w:rFonts w:asciiTheme="minorHAnsi" w:hAnsiTheme="minorHAnsi" w:cstheme="minorHAnsi"/>
              </w:rPr>
              <w:t xml:space="preserve">writing on a particular subject, completed to a </w:t>
            </w:r>
            <w:r w:rsidR="00EF52A4" w:rsidRPr="00E41F80">
              <w:rPr>
                <w:rFonts w:asciiTheme="minorHAnsi" w:hAnsiTheme="minorHAnsi" w:cstheme="minorHAnsi"/>
              </w:rPr>
              <w:t>specified</w:t>
            </w:r>
            <w:r w:rsidRPr="00E41F80">
              <w:rPr>
                <w:rFonts w:asciiTheme="minorHAnsi" w:hAnsiTheme="minorHAnsi" w:cstheme="minorHAnsi"/>
              </w:rPr>
              <w:t xml:space="preserve"> wordcount.</w:t>
            </w:r>
          </w:p>
        </w:tc>
      </w:tr>
      <w:tr w:rsidR="00E41F80" w:rsidRPr="00E41F80" w14:paraId="0F147858" w14:textId="77777777" w:rsidTr="00EF52A4">
        <w:tc>
          <w:tcPr>
            <w:tcW w:w="1998" w:type="dxa"/>
          </w:tcPr>
          <w:p w14:paraId="60CE1E3D" w14:textId="49217D13" w:rsidR="00DE7F91" w:rsidRPr="00743D52" w:rsidRDefault="00DE7F91" w:rsidP="00753008">
            <w:pPr>
              <w:rPr>
                <w:rFonts w:asciiTheme="minorHAnsi" w:hAnsiTheme="minorHAnsi" w:cstheme="minorHAnsi"/>
                <w:b/>
                <w:bCs/>
              </w:rPr>
            </w:pPr>
            <w:hyperlink r:id="rId27" w:history="1">
              <w:r w:rsidRPr="00743D52">
                <w:rPr>
                  <w:rStyle w:val="Hyperlink"/>
                  <w:rFonts w:asciiTheme="minorHAnsi" w:hAnsiTheme="minorHAnsi" w:cstheme="minorHAnsi"/>
                  <w:b/>
                  <w:bCs/>
                  <w:color w:val="auto"/>
                </w:rPr>
                <w:t>Essentials</w:t>
              </w:r>
            </w:hyperlink>
          </w:p>
        </w:tc>
        <w:tc>
          <w:tcPr>
            <w:tcW w:w="1733" w:type="dxa"/>
          </w:tcPr>
          <w:p w14:paraId="5E6B0125" w14:textId="77777777" w:rsidR="00DE7F91" w:rsidRPr="00E41F80" w:rsidRDefault="00DE7F91" w:rsidP="00753008">
            <w:pPr>
              <w:rPr>
                <w:rFonts w:asciiTheme="minorHAnsi" w:hAnsiTheme="minorHAnsi" w:cstheme="minorHAnsi"/>
              </w:rPr>
            </w:pPr>
          </w:p>
        </w:tc>
        <w:tc>
          <w:tcPr>
            <w:tcW w:w="6754" w:type="dxa"/>
          </w:tcPr>
          <w:p w14:paraId="4A17D35D" w14:textId="6EA504E8" w:rsidR="00DE7F91" w:rsidRPr="00E41F80" w:rsidRDefault="00DE7F91" w:rsidP="00753008">
            <w:pPr>
              <w:rPr>
                <w:rFonts w:asciiTheme="minorHAnsi" w:hAnsiTheme="minorHAnsi" w:cstheme="minorHAnsi"/>
              </w:rPr>
            </w:pPr>
            <w:r w:rsidRPr="00E41F80">
              <w:rPr>
                <w:rFonts w:asciiTheme="minorHAnsi" w:hAnsiTheme="minorHAnsi" w:cstheme="minorHAnsi"/>
              </w:rPr>
              <w:t xml:space="preserve">Webpages containing </w:t>
            </w:r>
            <w:r w:rsidR="00D15DA4" w:rsidRPr="00E41F80">
              <w:rPr>
                <w:rFonts w:asciiTheme="minorHAnsi" w:hAnsiTheme="minorHAnsi" w:cstheme="minorHAnsi"/>
              </w:rPr>
              <w:t>essential information for all students relating to every aspect of student life</w:t>
            </w:r>
            <w:r w:rsidR="00C04448">
              <w:rPr>
                <w:rFonts w:asciiTheme="minorHAnsi" w:hAnsiTheme="minorHAnsi" w:cstheme="minorHAnsi"/>
              </w:rPr>
              <w:t>.  Students are encouraged to explore this site.</w:t>
            </w:r>
          </w:p>
        </w:tc>
      </w:tr>
      <w:tr w:rsidR="00E41F80" w:rsidRPr="00E41F80" w14:paraId="451DB275" w14:textId="77777777" w:rsidTr="00EF52A4">
        <w:tc>
          <w:tcPr>
            <w:tcW w:w="1998" w:type="dxa"/>
          </w:tcPr>
          <w:p w14:paraId="59B37FE2" w14:textId="22D6797F" w:rsidR="009F0F6A" w:rsidRPr="00E41F80" w:rsidRDefault="009F0F6A" w:rsidP="00753008">
            <w:pPr>
              <w:rPr>
                <w:rFonts w:asciiTheme="minorHAnsi" w:hAnsiTheme="minorHAnsi" w:cstheme="minorHAnsi"/>
              </w:rPr>
            </w:pPr>
            <w:hyperlink r:id="rId28" w:history="1">
              <w:r w:rsidRPr="00E41F80">
                <w:rPr>
                  <w:rStyle w:val="Hyperlink"/>
                  <w:rFonts w:asciiTheme="minorHAnsi" w:hAnsiTheme="minorHAnsi" w:cstheme="minorHAnsi"/>
                  <w:color w:val="auto"/>
                </w:rPr>
                <w:t>Exceptional Circumstances</w:t>
              </w:r>
            </w:hyperlink>
          </w:p>
        </w:tc>
        <w:tc>
          <w:tcPr>
            <w:tcW w:w="1733" w:type="dxa"/>
          </w:tcPr>
          <w:p w14:paraId="563DF829" w14:textId="7AC9828F" w:rsidR="009F0F6A" w:rsidRPr="00E41F80" w:rsidRDefault="00D252B5" w:rsidP="00753008">
            <w:pPr>
              <w:rPr>
                <w:rFonts w:asciiTheme="minorHAnsi" w:hAnsiTheme="minorHAnsi" w:cstheme="minorHAnsi"/>
              </w:rPr>
            </w:pPr>
            <w:r w:rsidRPr="00E41F80">
              <w:rPr>
                <w:rFonts w:asciiTheme="minorHAnsi" w:hAnsiTheme="minorHAnsi" w:cstheme="minorHAnsi"/>
              </w:rPr>
              <w:t>EC/</w:t>
            </w:r>
            <w:r w:rsidR="00721725" w:rsidRPr="00E41F80">
              <w:rPr>
                <w:rFonts w:asciiTheme="minorHAnsi" w:hAnsiTheme="minorHAnsi" w:cstheme="minorHAnsi"/>
              </w:rPr>
              <w:t>ECF</w:t>
            </w:r>
          </w:p>
        </w:tc>
        <w:tc>
          <w:tcPr>
            <w:tcW w:w="6754" w:type="dxa"/>
          </w:tcPr>
          <w:p w14:paraId="22662ECA" w14:textId="71BF2280" w:rsidR="009F0F6A" w:rsidRPr="00E41F80" w:rsidRDefault="009F0F6A" w:rsidP="00753008">
            <w:pPr>
              <w:rPr>
                <w:rFonts w:asciiTheme="minorHAnsi" w:hAnsiTheme="minorHAnsi" w:cstheme="minorHAnsi"/>
              </w:rPr>
            </w:pPr>
            <w:r w:rsidRPr="00E41F80">
              <w:rPr>
                <w:rFonts w:asciiTheme="minorHAnsi" w:hAnsiTheme="minorHAnsi" w:cstheme="minorHAnsi"/>
              </w:rPr>
              <w:t>Situations or difficulties outside a student’s control that negatively impact academic performance</w:t>
            </w:r>
            <w:r w:rsidR="00C04448">
              <w:rPr>
                <w:rFonts w:asciiTheme="minorHAnsi" w:hAnsiTheme="minorHAnsi" w:cstheme="minorHAnsi"/>
              </w:rPr>
              <w:t>,</w:t>
            </w:r>
            <w:r w:rsidR="00EF52A4" w:rsidRPr="00E41F80">
              <w:rPr>
                <w:rFonts w:asciiTheme="minorHAnsi" w:hAnsiTheme="minorHAnsi" w:cstheme="minorHAnsi"/>
              </w:rPr>
              <w:t xml:space="preserve"> and which may result in </w:t>
            </w:r>
            <w:r w:rsidR="00E1219F">
              <w:rPr>
                <w:rFonts w:asciiTheme="minorHAnsi" w:hAnsiTheme="minorHAnsi" w:cstheme="minorHAnsi"/>
              </w:rPr>
              <w:t xml:space="preserve">as request for </w:t>
            </w:r>
            <w:r w:rsidR="00EF52A4" w:rsidRPr="00E41F80">
              <w:rPr>
                <w:rFonts w:asciiTheme="minorHAnsi" w:hAnsiTheme="minorHAnsi" w:cstheme="minorHAnsi"/>
              </w:rPr>
              <w:t>adjustments to assessments.</w:t>
            </w:r>
          </w:p>
        </w:tc>
      </w:tr>
      <w:tr w:rsidR="00E41F80" w:rsidRPr="00E41F80" w14:paraId="61C0BC03" w14:textId="77777777" w:rsidTr="00EF52A4">
        <w:tc>
          <w:tcPr>
            <w:tcW w:w="1998" w:type="dxa"/>
          </w:tcPr>
          <w:p w14:paraId="068009E2" w14:textId="1ECE5A60" w:rsidR="00BA756D" w:rsidRPr="00E41F80" w:rsidRDefault="00BA756D" w:rsidP="00753008">
            <w:pPr>
              <w:rPr>
                <w:rFonts w:asciiTheme="minorHAnsi" w:hAnsiTheme="minorHAnsi" w:cstheme="minorHAnsi"/>
              </w:rPr>
            </w:pPr>
            <w:r w:rsidRPr="00E41F80">
              <w:rPr>
                <w:rFonts w:asciiTheme="minorHAnsi" w:hAnsiTheme="minorHAnsi" w:cstheme="minorHAnsi"/>
              </w:rPr>
              <w:t>Feedback and Consultation Hours</w:t>
            </w:r>
          </w:p>
        </w:tc>
        <w:tc>
          <w:tcPr>
            <w:tcW w:w="1733" w:type="dxa"/>
          </w:tcPr>
          <w:p w14:paraId="7907DA19" w14:textId="5123DA4D" w:rsidR="00BA756D" w:rsidRPr="00E41F80" w:rsidRDefault="00BA756D" w:rsidP="00753008">
            <w:pPr>
              <w:rPr>
                <w:rFonts w:asciiTheme="minorHAnsi" w:hAnsiTheme="minorHAnsi" w:cstheme="minorHAnsi"/>
              </w:rPr>
            </w:pPr>
            <w:r w:rsidRPr="00E41F80">
              <w:rPr>
                <w:rFonts w:asciiTheme="minorHAnsi" w:hAnsiTheme="minorHAnsi" w:cstheme="minorHAnsi"/>
              </w:rPr>
              <w:t>F&amp;C</w:t>
            </w:r>
          </w:p>
        </w:tc>
        <w:tc>
          <w:tcPr>
            <w:tcW w:w="6754" w:type="dxa"/>
          </w:tcPr>
          <w:p w14:paraId="3D46D75C" w14:textId="76190A7A" w:rsidR="00BA756D" w:rsidRPr="00E41F80" w:rsidRDefault="00BA756D" w:rsidP="00753008">
            <w:pPr>
              <w:rPr>
                <w:rFonts w:asciiTheme="minorHAnsi" w:hAnsiTheme="minorHAnsi" w:cstheme="minorHAnsi"/>
              </w:rPr>
            </w:pPr>
            <w:r w:rsidRPr="00E41F80">
              <w:rPr>
                <w:rFonts w:asciiTheme="minorHAnsi" w:hAnsiTheme="minorHAnsi" w:cstheme="minorHAnsi"/>
              </w:rPr>
              <w:t>Time set aside each wee</w:t>
            </w:r>
            <w:r w:rsidR="002E519A" w:rsidRPr="00E41F80">
              <w:rPr>
                <w:rFonts w:asciiTheme="minorHAnsi" w:hAnsiTheme="minorHAnsi" w:cstheme="minorHAnsi"/>
              </w:rPr>
              <w:t>k by academics for students to ask questions, seek guidance and clarify understanding.  Set times are printed on staff office doors.</w:t>
            </w:r>
          </w:p>
        </w:tc>
      </w:tr>
      <w:tr w:rsidR="00E41F80" w:rsidRPr="00E41F80" w14:paraId="2B1FA36E" w14:textId="77777777" w:rsidTr="00EF52A4">
        <w:tc>
          <w:tcPr>
            <w:tcW w:w="1998" w:type="dxa"/>
          </w:tcPr>
          <w:p w14:paraId="4E475811"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Formative assessment</w:t>
            </w:r>
          </w:p>
        </w:tc>
        <w:tc>
          <w:tcPr>
            <w:tcW w:w="1733" w:type="dxa"/>
          </w:tcPr>
          <w:p w14:paraId="220A6AC1" w14:textId="77777777" w:rsidR="009F0F6A" w:rsidRPr="00E41F80" w:rsidRDefault="009F0F6A" w:rsidP="00753008">
            <w:pPr>
              <w:rPr>
                <w:rFonts w:asciiTheme="minorHAnsi" w:hAnsiTheme="minorHAnsi" w:cstheme="minorHAnsi"/>
              </w:rPr>
            </w:pPr>
          </w:p>
        </w:tc>
        <w:tc>
          <w:tcPr>
            <w:tcW w:w="6754" w:type="dxa"/>
          </w:tcPr>
          <w:p w14:paraId="04AE3B25" w14:textId="7ACA52FD" w:rsidR="009F0F6A" w:rsidRPr="00E41F80" w:rsidRDefault="009F0F6A" w:rsidP="00753008">
            <w:pPr>
              <w:rPr>
                <w:rFonts w:asciiTheme="minorHAnsi" w:hAnsiTheme="minorHAnsi" w:cstheme="minorHAnsi"/>
              </w:rPr>
            </w:pPr>
            <w:r w:rsidRPr="00E41F80">
              <w:rPr>
                <w:rFonts w:asciiTheme="minorHAnsi" w:hAnsiTheme="minorHAnsi" w:cstheme="minorHAnsi"/>
              </w:rPr>
              <w:t xml:space="preserve">Work that you </w:t>
            </w:r>
            <w:r w:rsidR="00721725" w:rsidRPr="00E41F80">
              <w:rPr>
                <w:rFonts w:asciiTheme="minorHAnsi" w:hAnsiTheme="minorHAnsi" w:cstheme="minorHAnsi"/>
              </w:rPr>
              <w:t>may</w:t>
            </w:r>
            <w:r w:rsidRPr="00E41F80">
              <w:rPr>
                <w:rFonts w:asciiTheme="minorHAnsi" w:hAnsiTheme="minorHAnsi" w:cstheme="minorHAnsi"/>
              </w:rPr>
              <w:t xml:space="preserve"> be given in order to evaluate and develop your understanding of a topic, but </w:t>
            </w:r>
            <w:r w:rsidR="00721725" w:rsidRPr="00E41F80">
              <w:rPr>
                <w:rFonts w:asciiTheme="minorHAnsi" w:hAnsiTheme="minorHAnsi" w:cstheme="minorHAnsi"/>
              </w:rPr>
              <w:t>which</w:t>
            </w:r>
            <w:r w:rsidRPr="00E41F80">
              <w:rPr>
                <w:rFonts w:asciiTheme="minorHAnsi" w:hAnsiTheme="minorHAnsi" w:cstheme="minorHAnsi"/>
              </w:rPr>
              <w:t xml:space="preserve"> will not count toward</w:t>
            </w:r>
            <w:r w:rsidR="00721725" w:rsidRPr="00E41F80">
              <w:rPr>
                <w:rFonts w:asciiTheme="minorHAnsi" w:hAnsiTheme="minorHAnsi" w:cstheme="minorHAnsi"/>
              </w:rPr>
              <w:t>s</w:t>
            </w:r>
            <w:r w:rsidRPr="00E41F80">
              <w:rPr>
                <w:rFonts w:asciiTheme="minorHAnsi" w:hAnsiTheme="minorHAnsi" w:cstheme="minorHAnsi"/>
              </w:rPr>
              <w:t xml:space="preserve"> your final grade for the module</w:t>
            </w:r>
            <w:r w:rsidR="00EF52A4" w:rsidRPr="00E41F80">
              <w:rPr>
                <w:rFonts w:asciiTheme="minorHAnsi" w:hAnsiTheme="minorHAnsi" w:cstheme="minorHAnsi"/>
              </w:rPr>
              <w:t>.</w:t>
            </w:r>
          </w:p>
        </w:tc>
      </w:tr>
      <w:tr w:rsidR="001B1D1A" w:rsidRPr="00E41F80" w14:paraId="27EF0242" w14:textId="77777777" w:rsidTr="00ED35E7">
        <w:tc>
          <w:tcPr>
            <w:tcW w:w="1998" w:type="dxa"/>
          </w:tcPr>
          <w:p w14:paraId="65BECB73" w14:textId="77777777" w:rsidR="001B1D1A" w:rsidRDefault="001B1D1A" w:rsidP="00ED35E7">
            <w:r>
              <w:t>Generative AI</w:t>
            </w:r>
          </w:p>
        </w:tc>
        <w:tc>
          <w:tcPr>
            <w:tcW w:w="1733" w:type="dxa"/>
          </w:tcPr>
          <w:p w14:paraId="638FF07D" w14:textId="77777777" w:rsidR="001B1D1A" w:rsidRPr="00E41F80" w:rsidRDefault="001B1D1A" w:rsidP="00ED35E7">
            <w:pPr>
              <w:rPr>
                <w:rFonts w:asciiTheme="minorHAnsi" w:hAnsiTheme="minorHAnsi" w:cstheme="minorHAnsi"/>
              </w:rPr>
            </w:pPr>
            <w:r>
              <w:rPr>
                <w:rFonts w:asciiTheme="minorHAnsi" w:hAnsiTheme="minorHAnsi" w:cstheme="minorHAnsi"/>
              </w:rPr>
              <w:t>AI/GAIT</w:t>
            </w:r>
          </w:p>
        </w:tc>
        <w:tc>
          <w:tcPr>
            <w:tcW w:w="6754" w:type="dxa"/>
          </w:tcPr>
          <w:p w14:paraId="2409D2F7" w14:textId="2C736A88" w:rsidR="001B1D1A" w:rsidRPr="00493190" w:rsidRDefault="00493190" w:rsidP="00ED35E7">
            <w:r>
              <w:t>Students</w:t>
            </w:r>
            <w:r w:rsidR="00D006F6" w:rsidRPr="00D006F6">
              <w:t xml:space="preserve"> can benefit from technology in </w:t>
            </w:r>
            <w:r>
              <w:t>their</w:t>
            </w:r>
            <w:r w:rsidR="00D006F6" w:rsidRPr="00D006F6">
              <w:t xml:space="preserve"> learning whilst studying for </w:t>
            </w:r>
            <w:r>
              <w:t>a</w:t>
            </w:r>
            <w:r w:rsidR="00D006F6" w:rsidRPr="00D006F6">
              <w:t xml:space="preserve"> degree, </w:t>
            </w:r>
            <w:r>
              <w:t xml:space="preserve">but must do so </w:t>
            </w:r>
            <w:r w:rsidR="00D006F6" w:rsidRPr="00D006F6">
              <w:t xml:space="preserve">without breaking academic integrity rules or disadvantaging </w:t>
            </w:r>
            <w:r>
              <w:t>themselve</w:t>
            </w:r>
            <w:r w:rsidR="00B74329">
              <w:t>s</w:t>
            </w:r>
            <w:r w:rsidR="00D006F6" w:rsidRPr="00D006F6">
              <w:t xml:space="preserve"> or others in the process</w:t>
            </w:r>
            <w:r w:rsidR="00D33501">
              <w:t xml:space="preserve">?  </w:t>
            </w:r>
            <w:r w:rsidR="001B3771">
              <w:t xml:space="preserve">Guidance is available on </w:t>
            </w:r>
            <w:hyperlink r:id="rId29" w:history="1">
              <w:r w:rsidR="001B3771" w:rsidRPr="001B3771">
                <w:rPr>
                  <w:rStyle w:val="Hyperlink"/>
                </w:rPr>
                <w:t>Essentials</w:t>
              </w:r>
            </w:hyperlink>
          </w:p>
        </w:tc>
      </w:tr>
      <w:tr w:rsidR="008F61F6" w:rsidRPr="00E41F80" w14:paraId="6CE62EFF" w14:textId="77777777" w:rsidTr="0058247F">
        <w:tc>
          <w:tcPr>
            <w:tcW w:w="1998" w:type="dxa"/>
          </w:tcPr>
          <w:p w14:paraId="5D0A4646" w14:textId="77777777" w:rsidR="008F61F6" w:rsidRPr="00E41F80" w:rsidRDefault="008F61F6" w:rsidP="0058247F">
            <w:pPr>
              <w:rPr>
                <w:rFonts w:asciiTheme="minorHAnsi" w:hAnsiTheme="minorHAnsi" w:cstheme="minorHAnsi"/>
              </w:rPr>
            </w:pPr>
            <w:r w:rsidRPr="00E41F80">
              <w:rPr>
                <w:rFonts w:asciiTheme="minorHAnsi" w:hAnsiTheme="minorHAnsi" w:cstheme="minorHAnsi"/>
              </w:rPr>
              <w:t>Grade</w:t>
            </w:r>
          </w:p>
        </w:tc>
        <w:tc>
          <w:tcPr>
            <w:tcW w:w="1733" w:type="dxa"/>
          </w:tcPr>
          <w:p w14:paraId="6E36E0C4" w14:textId="77777777" w:rsidR="008F61F6" w:rsidRPr="00E41F80" w:rsidRDefault="008F61F6" w:rsidP="0058247F">
            <w:pPr>
              <w:rPr>
                <w:rFonts w:asciiTheme="minorHAnsi" w:hAnsiTheme="minorHAnsi" w:cstheme="minorHAnsi"/>
              </w:rPr>
            </w:pPr>
          </w:p>
        </w:tc>
        <w:tc>
          <w:tcPr>
            <w:tcW w:w="6754" w:type="dxa"/>
          </w:tcPr>
          <w:p w14:paraId="4A59AA46" w14:textId="2339B883" w:rsidR="008F61F6" w:rsidRPr="00E41F80" w:rsidRDefault="008F61F6" w:rsidP="0058247F">
            <w:pPr>
              <w:rPr>
                <w:rFonts w:asciiTheme="minorHAnsi" w:hAnsiTheme="minorHAnsi" w:cstheme="minorHAnsi"/>
              </w:rPr>
            </w:pPr>
            <w:r w:rsidRPr="00E41F80">
              <w:rPr>
                <w:rFonts w:asciiTheme="minorHAnsi" w:hAnsiTheme="minorHAnsi" w:cstheme="minorHAnsi"/>
              </w:rPr>
              <w:t>A mark indicating the quality of a student’s work</w:t>
            </w:r>
            <w:r>
              <w:rPr>
                <w:rFonts w:asciiTheme="minorHAnsi" w:hAnsiTheme="minorHAnsi" w:cstheme="minorHAnsi"/>
              </w:rPr>
              <w:t xml:space="preserve"> on a scale of 0-100</w:t>
            </w:r>
            <w:r w:rsidRPr="00E41F80">
              <w:rPr>
                <w:rFonts w:asciiTheme="minorHAnsi" w:hAnsiTheme="minorHAnsi" w:cstheme="minorHAnsi"/>
              </w:rPr>
              <w:t>.</w:t>
            </w:r>
            <w:r w:rsidR="000D7CE6">
              <w:rPr>
                <w:rFonts w:asciiTheme="minorHAnsi" w:hAnsiTheme="minorHAnsi" w:cstheme="minorHAnsi"/>
              </w:rPr>
              <w:t xml:space="preserve">  </w:t>
            </w:r>
            <w:r w:rsidR="005041AE">
              <w:rPr>
                <w:rFonts w:asciiTheme="minorHAnsi" w:hAnsiTheme="minorHAnsi" w:cstheme="minorHAnsi"/>
              </w:rPr>
              <w:t>See also “</w:t>
            </w:r>
            <w:r w:rsidR="00E70C25">
              <w:rPr>
                <w:rFonts w:asciiTheme="minorHAnsi" w:hAnsiTheme="minorHAnsi" w:cstheme="minorHAnsi"/>
              </w:rPr>
              <w:t xml:space="preserve">Marking </w:t>
            </w:r>
            <w:r w:rsidR="005041AE">
              <w:rPr>
                <w:rFonts w:asciiTheme="minorHAnsi" w:hAnsiTheme="minorHAnsi" w:cstheme="minorHAnsi"/>
              </w:rPr>
              <w:t>Rubric”.</w:t>
            </w:r>
          </w:p>
        </w:tc>
      </w:tr>
      <w:tr w:rsidR="00E41F80" w:rsidRPr="00E41F80" w14:paraId="1BAB4992" w14:textId="77777777" w:rsidTr="00EF52A4">
        <w:tc>
          <w:tcPr>
            <w:tcW w:w="1998" w:type="dxa"/>
          </w:tcPr>
          <w:p w14:paraId="53F833E8" w14:textId="30747A61" w:rsidR="00F432A7" w:rsidRPr="00E41F80" w:rsidRDefault="00F432A7" w:rsidP="00753008">
            <w:pPr>
              <w:rPr>
                <w:rFonts w:asciiTheme="minorHAnsi" w:hAnsiTheme="minorHAnsi" w:cstheme="minorHAnsi"/>
              </w:rPr>
            </w:pPr>
            <w:r w:rsidRPr="00E41F80">
              <w:rPr>
                <w:rFonts w:asciiTheme="minorHAnsi" w:hAnsiTheme="minorHAnsi" w:cstheme="minorHAnsi"/>
              </w:rPr>
              <w:t>Graduation</w:t>
            </w:r>
          </w:p>
        </w:tc>
        <w:tc>
          <w:tcPr>
            <w:tcW w:w="1733" w:type="dxa"/>
          </w:tcPr>
          <w:p w14:paraId="73EC3EF8" w14:textId="77777777" w:rsidR="00F432A7" w:rsidRPr="00E41F80" w:rsidRDefault="00F432A7" w:rsidP="00753008">
            <w:pPr>
              <w:rPr>
                <w:rFonts w:asciiTheme="minorHAnsi" w:hAnsiTheme="minorHAnsi" w:cstheme="minorHAnsi"/>
              </w:rPr>
            </w:pPr>
          </w:p>
        </w:tc>
        <w:tc>
          <w:tcPr>
            <w:tcW w:w="6754" w:type="dxa"/>
          </w:tcPr>
          <w:p w14:paraId="49389B51" w14:textId="04154BF0" w:rsidR="00F432A7" w:rsidRPr="00E41F80" w:rsidRDefault="003924C5" w:rsidP="00753008">
            <w:pPr>
              <w:rPr>
                <w:rFonts w:asciiTheme="minorHAnsi" w:hAnsiTheme="minorHAnsi" w:cstheme="minorHAnsi"/>
              </w:rPr>
            </w:pPr>
            <w:r w:rsidRPr="00E41F80">
              <w:rPr>
                <w:rFonts w:asciiTheme="minorHAnsi" w:hAnsiTheme="minorHAnsi" w:cstheme="minorHAnsi"/>
              </w:rPr>
              <w:t xml:space="preserve">The formal event at which a student who has successfully completed a course of study </w:t>
            </w:r>
            <w:r w:rsidR="00694719">
              <w:rPr>
                <w:rFonts w:asciiTheme="minorHAnsi" w:hAnsiTheme="minorHAnsi" w:cstheme="minorHAnsi"/>
              </w:rPr>
              <w:t>receives</w:t>
            </w:r>
            <w:r w:rsidRPr="00E41F80">
              <w:rPr>
                <w:rFonts w:asciiTheme="minorHAnsi" w:hAnsiTheme="minorHAnsi" w:cstheme="minorHAnsi"/>
              </w:rPr>
              <w:t xml:space="preserve"> a certificate.</w:t>
            </w:r>
          </w:p>
        </w:tc>
      </w:tr>
      <w:tr w:rsidR="00E41F80" w:rsidRPr="00E41F80" w14:paraId="77F3E061" w14:textId="77777777" w:rsidTr="00EF52A4">
        <w:tc>
          <w:tcPr>
            <w:tcW w:w="1998" w:type="dxa"/>
          </w:tcPr>
          <w:p w14:paraId="09B3E36E" w14:textId="77777777" w:rsidR="00721725" w:rsidRPr="00E41F80" w:rsidRDefault="00721725" w:rsidP="00753008">
            <w:pPr>
              <w:rPr>
                <w:rFonts w:asciiTheme="minorHAnsi" w:hAnsiTheme="minorHAnsi" w:cstheme="minorHAnsi"/>
              </w:rPr>
            </w:pPr>
            <w:r w:rsidRPr="00E41F80">
              <w:rPr>
                <w:rFonts w:asciiTheme="minorHAnsi" w:hAnsiTheme="minorHAnsi" w:cstheme="minorHAnsi"/>
              </w:rPr>
              <w:t>Guided Independent study</w:t>
            </w:r>
          </w:p>
        </w:tc>
        <w:tc>
          <w:tcPr>
            <w:tcW w:w="1733" w:type="dxa"/>
          </w:tcPr>
          <w:p w14:paraId="55289906" w14:textId="4246A322" w:rsidR="00721725" w:rsidRPr="00E41F80" w:rsidRDefault="005F11E7" w:rsidP="00753008">
            <w:pPr>
              <w:rPr>
                <w:rFonts w:asciiTheme="minorHAnsi" w:hAnsiTheme="minorHAnsi" w:cstheme="minorHAnsi"/>
              </w:rPr>
            </w:pPr>
            <w:r w:rsidRPr="00E41F80">
              <w:rPr>
                <w:rFonts w:asciiTheme="minorHAnsi" w:hAnsiTheme="minorHAnsi" w:cstheme="minorHAnsi"/>
              </w:rPr>
              <w:t>GIS</w:t>
            </w:r>
          </w:p>
        </w:tc>
        <w:tc>
          <w:tcPr>
            <w:tcW w:w="6754" w:type="dxa"/>
          </w:tcPr>
          <w:p w14:paraId="11835F83" w14:textId="4221CF0B" w:rsidR="00721725" w:rsidRPr="00E41F80" w:rsidRDefault="00CD682F" w:rsidP="00753008">
            <w:pPr>
              <w:rPr>
                <w:rFonts w:asciiTheme="minorHAnsi" w:hAnsiTheme="minorHAnsi" w:cstheme="minorHAnsi"/>
              </w:rPr>
            </w:pPr>
            <w:r>
              <w:rPr>
                <w:rFonts w:asciiTheme="minorHAnsi" w:hAnsiTheme="minorHAnsi" w:cstheme="minorHAnsi"/>
              </w:rPr>
              <w:t>The time s</w:t>
            </w:r>
            <w:r w:rsidR="00721725" w:rsidRPr="00E41F80">
              <w:rPr>
                <w:rFonts w:asciiTheme="minorHAnsi" w:hAnsiTheme="minorHAnsi" w:cstheme="minorHAnsi"/>
              </w:rPr>
              <w:t xml:space="preserve">tudents </w:t>
            </w:r>
            <w:r>
              <w:rPr>
                <w:rFonts w:asciiTheme="minorHAnsi" w:hAnsiTheme="minorHAnsi" w:cstheme="minorHAnsi"/>
              </w:rPr>
              <w:t xml:space="preserve">spend </w:t>
            </w:r>
            <w:r w:rsidR="00721725" w:rsidRPr="00E41F80">
              <w:rPr>
                <w:rFonts w:asciiTheme="minorHAnsi" w:hAnsiTheme="minorHAnsi" w:cstheme="minorHAnsi"/>
              </w:rPr>
              <w:t>study</w:t>
            </w:r>
            <w:r>
              <w:rPr>
                <w:rFonts w:asciiTheme="minorHAnsi" w:hAnsiTheme="minorHAnsi" w:cstheme="minorHAnsi"/>
              </w:rPr>
              <w:t>ing</w:t>
            </w:r>
            <w:r w:rsidR="00721725" w:rsidRPr="00E41F80">
              <w:rPr>
                <w:rFonts w:asciiTheme="minorHAnsi" w:hAnsiTheme="minorHAnsi" w:cstheme="minorHAnsi"/>
              </w:rPr>
              <w:t xml:space="preserve"> learning material in their own time, as required for each module</w:t>
            </w:r>
            <w:r w:rsidR="00EF52A4" w:rsidRPr="00E41F80">
              <w:rPr>
                <w:rFonts w:asciiTheme="minorHAnsi" w:hAnsiTheme="minorHAnsi" w:cstheme="minorHAnsi"/>
              </w:rPr>
              <w:t>.</w:t>
            </w:r>
          </w:p>
        </w:tc>
      </w:tr>
      <w:tr w:rsidR="00E41F80" w:rsidRPr="00E41F80" w14:paraId="1A60541B" w14:textId="77777777" w:rsidTr="00EF52A4">
        <w:tc>
          <w:tcPr>
            <w:tcW w:w="1998" w:type="dxa"/>
          </w:tcPr>
          <w:p w14:paraId="3AA5E889" w14:textId="2372F937" w:rsidR="008A7AAF" w:rsidRPr="00E41F80" w:rsidRDefault="008A7AAF" w:rsidP="00753008">
            <w:pPr>
              <w:rPr>
                <w:rFonts w:asciiTheme="minorHAnsi" w:hAnsiTheme="minorHAnsi" w:cstheme="minorHAnsi"/>
              </w:rPr>
            </w:pPr>
            <w:r w:rsidRPr="00E41F80">
              <w:rPr>
                <w:rFonts w:asciiTheme="minorHAnsi" w:hAnsiTheme="minorHAnsi" w:cstheme="minorHAnsi"/>
              </w:rPr>
              <w:t>Handbook</w:t>
            </w:r>
          </w:p>
        </w:tc>
        <w:tc>
          <w:tcPr>
            <w:tcW w:w="1733" w:type="dxa"/>
          </w:tcPr>
          <w:p w14:paraId="09D69ED3" w14:textId="77777777" w:rsidR="008A7AAF" w:rsidRPr="00E41F80" w:rsidRDefault="008A7AAF" w:rsidP="00753008">
            <w:pPr>
              <w:rPr>
                <w:rFonts w:asciiTheme="minorHAnsi" w:hAnsiTheme="minorHAnsi" w:cstheme="minorHAnsi"/>
              </w:rPr>
            </w:pPr>
          </w:p>
        </w:tc>
        <w:tc>
          <w:tcPr>
            <w:tcW w:w="6754" w:type="dxa"/>
          </w:tcPr>
          <w:p w14:paraId="0997A9F8" w14:textId="359EFBA9" w:rsidR="008A7AAF" w:rsidRPr="00E41F80" w:rsidRDefault="00A33CC1" w:rsidP="00753008">
            <w:pPr>
              <w:rPr>
                <w:rFonts w:asciiTheme="minorHAnsi" w:hAnsiTheme="minorHAnsi" w:cstheme="minorHAnsi"/>
              </w:rPr>
            </w:pPr>
            <w:r w:rsidRPr="00E41F80">
              <w:rPr>
                <w:rFonts w:asciiTheme="minorHAnsi" w:hAnsiTheme="minorHAnsi" w:cstheme="minorHAnsi"/>
              </w:rPr>
              <w:t>Each module has its own handbook which sets out the full requirements of the te</w:t>
            </w:r>
            <w:r w:rsidR="00D146C1" w:rsidRPr="00E41F80">
              <w:rPr>
                <w:rFonts w:asciiTheme="minorHAnsi" w:hAnsiTheme="minorHAnsi" w:cstheme="minorHAnsi"/>
              </w:rPr>
              <w:t>a</w:t>
            </w:r>
            <w:r w:rsidRPr="00E41F80">
              <w:rPr>
                <w:rFonts w:asciiTheme="minorHAnsi" w:hAnsiTheme="minorHAnsi" w:cstheme="minorHAnsi"/>
              </w:rPr>
              <w:t>ching and learning, including assessment</w:t>
            </w:r>
            <w:r w:rsidR="00D146C1" w:rsidRPr="00E41F80">
              <w:rPr>
                <w:rFonts w:asciiTheme="minorHAnsi" w:hAnsiTheme="minorHAnsi" w:cstheme="minorHAnsi"/>
              </w:rPr>
              <w:t xml:space="preserve"> requirements and submission dates.  Course handbooks are available to view on </w:t>
            </w:r>
            <w:hyperlink r:id="rId30" w:history="1">
              <w:r w:rsidR="00D146C1" w:rsidRPr="006A7AEA">
                <w:rPr>
                  <w:rStyle w:val="Hyperlink"/>
                  <w:rFonts w:asciiTheme="minorHAnsi" w:hAnsiTheme="minorHAnsi" w:cstheme="minorHAnsi"/>
                </w:rPr>
                <w:t>Blackboard</w:t>
              </w:r>
            </w:hyperlink>
            <w:r w:rsidR="00D146C1" w:rsidRPr="00E41F80">
              <w:rPr>
                <w:rFonts w:asciiTheme="minorHAnsi" w:hAnsiTheme="minorHAnsi" w:cstheme="minorHAnsi"/>
              </w:rPr>
              <w:t>.</w:t>
            </w:r>
          </w:p>
        </w:tc>
      </w:tr>
      <w:tr w:rsidR="00E41F80" w:rsidRPr="00E41F80" w14:paraId="2F17F0C4" w14:textId="77777777" w:rsidTr="00EF52A4">
        <w:tc>
          <w:tcPr>
            <w:tcW w:w="1998" w:type="dxa"/>
          </w:tcPr>
          <w:p w14:paraId="77CD7425"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Head of Department</w:t>
            </w:r>
          </w:p>
        </w:tc>
        <w:tc>
          <w:tcPr>
            <w:tcW w:w="1733" w:type="dxa"/>
          </w:tcPr>
          <w:p w14:paraId="1FEDB0B2"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HoD</w:t>
            </w:r>
          </w:p>
        </w:tc>
        <w:tc>
          <w:tcPr>
            <w:tcW w:w="6754" w:type="dxa"/>
          </w:tcPr>
          <w:p w14:paraId="7CA05CE0" w14:textId="2F9823D7" w:rsidR="009F0F6A" w:rsidRPr="00E41F80" w:rsidRDefault="009F0F6A" w:rsidP="00753008">
            <w:pPr>
              <w:rPr>
                <w:rFonts w:asciiTheme="minorHAnsi" w:hAnsiTheme="minorHAnsi" w:cstheme="minorHAnsi"/>
              </w:rPr>
            </w:pPr>
            <w:r w:rsidRPr="00E41F80">
              <w:rPr>
                <w:rFonts w:asciiTheme="minorHAnsi" w:hAnsiTheme="minorHAnsi" w:cstheme="minorHAnsi"/>
              </w:rPr>
              <w:t>Academic</w:t>
            </w:r>
            <w:r w:rsidR="006A7AEA">
              <w:rPr>
                <w:rFonts w:asciiTheme="minorHAnsi" w:hAnsiTheme="minorHAnsi" w:cstheme="minorHAnsi"/>
              </w:rPr>
              <w:t xml:space="preserve"> member of staff</w:t>
            </w:r>
            <w:r w:rsidRPr="00E41F80">
              <w:rPr>
                <w:rFonts w:asciiTheme="minorHAnsi" w:hAnsiTheme="minorHAnsi" w:cstheme="minorHAnsi"/>
              </w:rPr>
              <w:t xml:space="preserve"> with overall responsibility for the Department, its strategy and staff</w:t>
            </w:r>
            <w:r w:rsidR="00AC06C3" w:rsidRPr="00E41F80">
              <w:rPr>
                <w:rFonts w:asciiTheme="minorHAnsi" w:hAnsiTheme="minorHAnsi" w:cstheme="minorHAnsi"/>
              </w:rPr>
              <w:t>.</w:t>
            </w:r>
          </w:p>
        </w:tc>
      </w:tr>
      <w:tr w:rsidR="00E41F80" w:rsidRPr="00E41F80" w14:paraId="29010481" w14:textId="77777777" w:rsidTr="00EF52A4">
        <w:tc>
          <w:tcPr>
            <w:tcW w:w="1998" w:type="dxa"/>
          </w:tcPr>
          <w:p w14:paraId="447C5E8D"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Head of School</w:t>
            </w:r>
          </w:p>
        </w:tc>
        <w:tc>
          <w:tcPr>
            <w:tcW w:w="1733" w:type="dxa"/>
          </w:tcPr>
          <w:p w14:paraId="72442EC5"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HoS</w:t>
            </w:r>
          </w:p>
        </w:tc>
        <w:tc>
          <w:tcPr>
            <w:tcW w:w="6754" w:type="dxa"/>
          </w:tcPr>
          <w:p w14:paraId="3CC33CD1" w14:textId="1D8EAA9E" w:rsidR="009F0F6A" w:rsidRPr="00E41F80" w:rsidRDefault="009F0F6A" w:rsidP="00753008">
            <w:pPr>
              <w:rPr>
                <w:rFonts w:asciiTheme="minorHAnsi" w:hAnsiTheme="minorHAnsi" w:cstheme="minorHAnsi"/>
              </w:rPr>
            </w:pPr>
            <w:r w:rsidRPr="00E41F80">
              <w:rPr>
                <w:rFonts w:asciiTheme="minorHAnsi" w:hAnsiTheme="minorHAnsi" w:cstheme="minorHAnsi"/>
              </w:rPr>
              <w:t xml:space="preserve">Academic </w:t>
            </w:r>
            <w:r w:rsidR="006A4BF4">
              <w:rPr>
                <w:rFonts w:asciiTheme="minorHAnsi" w:hAnsiTheme="minorHAnsi" w:cstheme="minorHAnsi"/>
              </w:rPr>
              <w:t xml:space="preserve">member of staff </w:t>
            </w:r>
            <w:r w:rsidRPr="00E41F80">
              <w:rPr>
                <w:rFonts w:asciiTheme="minorHAnsi" w:hAnsiTheme="minorHAnsi" w:cstheme="minorHAnsi"/>
              </w:rPr>
              <w:t>with overall responsibility for the School, its strategy and staff</w:t>
            </w:r>
            <w:r w:rsidR="006A4BF4">
              <w:rPr>
                <w:rFonts w:asciiTheme="minorHAnsi" w:hAnsiTheme="minorHAnsi" w:cstheme="minorHAnsi"/>
              </w:rPr>
              <w:t>.  Each School within the University is made up of a group of Departments.</w:t>
            </w:r>
          </w:p>
        </w:tc>
      </w:tr>
      <w:tr w:rsidR="00E41F80" w:rsidRPr="00E41F80" w14:paraId="1ED3B8B5" w14:textId="77777777" w:rsidTr="00EF52A4">
        <w:tc>
          <w:tcPr>
            <w:tcW w:w="1998" w:type="dxa"/>
          </w:tcPr>
          <w:p w14:paraId="132E45BA" w14:textId="320BB806" w:rsidR="00F22C54" w:rsidRPr="00E41F80" w:rsidRDefault="00F22C54" w:rsidP="00753008">
            <w:pPr>
              <w:rPr>
                <w:rFonts w:asciiTheme="minorHAnsi" w:hAnsiTheme="minorHAnsi" w:cstheme="minorHAnsi"/>
              </w:rPr>
            </w:pPr>
            <w:r w:rsidRPr="00E41F80">
              <w:rPr>
                <w:rFonts w:asciiTheme="minorHAnsi" w:hAnsiTheme="minorHAnsi" w:cstheme="minorHAnsi"/>
              </w:rPr>
              <w:t>In Class Presentation</w:t>
            </w:r>
          </w:p>
        </w:tc>
        <w:tc>
          <w:tcPr>
            <w:tcW w:w="1733" w:type="dxa"/>
          </w:tcPr>
          <w:p w14:paraId="7135B86D" w14:textId="77777777" w:rsidR="00F22C54" w:rsidRPr="00E41F80" w:rsidRDefault="00F22C54" w:rsidP="00753008">
            <w:pPr>
              <w:rPr>
                <w:rFonts w:asciiTheme="minorHAnsi" w:hAnsiTheme="minorHAnsi" w:cstheme="minorHAnsi"/>
              </w:rPr>
            </w:pPr>
          </w:p>
        </w:tc>
        <w:tc>
          <w:tcPr>
            <w:tcW w:w="6754" w:type="dxa"/>
          </w:tcPr>
          <w:p w14:paraId="34F10EDB" w14:textId="01CB460F" w:rsidR="00F22C54" w:rsidRPr="00E41F80" w:rsidRDefault="00AC06C3" w:rsidP="00753008">
            <w:pPr>
              <w:rPr>
                <w:rFonts w:asciiTheme="minorHAnsi" w:hAnsiTheme="minorHAnsi" w:cstheme="minorHAnsi"/>
              </w:rPr>
            </w:pPr>
            <w:r w:rsidRPr="00E41F80">
              <w:rPr>
                <w:rFonts w:asciiTheme="minorHAnsi" w:hAnsiTheme="minorHAnsi" w:cstheme="minorHAnsi"/>
              </w:rPr>
              <w:t>A form of assessment requiring students to present their ideas to their peers.  This can be as an individual or as a group and will vary between modules.</w:t>
            </w:r>
          </w:p>
        </w:tc>
      </w:tr>
      <w:tr w:rsidR="00E41F80" w:rsidRPr="00E41F80" w14:paraId="4EBDF249" w14:textId="77777777" w:rsidTr="00EF52A4">
        <w:tc>
          <w:tcPr>
            <w:tcW w:w="1998" w:type="dxa"/>
          </w:tcPr>
          <w:p w14:paraId="6EADE294" w14:textId="580E6F4E" w:rsidR="00A33C87" w:rsidRPr="00743D52" w:rsidRDefault="00A33C87" w:rsidP="00753008">
            <w:pPr>
              <w:rPr>
                <w:rFonts w:asciiTheme="minorHAnsi" w:hAnsiTheme="minorHAnsi" w:cstheme="minorHAnsi"/>
                <w:b/>
                <w:bCs/>
              </w:rPr>
            </w:pPr>
            <w:hyperlink r:id="rId31" w:history="1">
              <w:r w:rsidRPr="00743D52">
                <w:rPr>
                  <w:rStyle w:val="Hyperlink"/>
                  <w:rFonts w:asciiTheme="minorHAnsi" w:hAnsiTheme="minorHAnsi" w:cstheme="minorHAnsi"/>
                  <w:b/>
                  <w:bCs/>
                  <w:color w:val="auto"/>
                </w:rPr>
                <w:t>IT Service Desk</w:t>
              </w:r>
            </w:hyperlink>
          </w:p>
        </w:tc>
        <w:tc>
          <w:tcPr>
            <w:tcW w:w="1733" w:type="dxa"/>
          </w:tcPr>
          <w:p w14:paraId="1FDA365D" w14:textId="77777777" w:rsidR="00A33C87" w:rsidRPr="00E41F80" w:rsidRDefault="00A33C87" w:rsidP="00753008">
            <w:pPr>
              <w:rPr>
                <w:rFonts w:asciiTheme="minorHAnsi" w:hAnsiTheme="minorHAnsi" w:cstheme="minorHAnsi"/>
              </w:rPr>
            </w:pPr>
          </w:p>
        </w:tc>
        <w:tc>
          <w:tcPr>
            <w:tcW w:w="6754" w:type="dxa"/>
          </w:tcPr>
          <w:p w14:paraId="11644529" w14:textId="2A8E193B" w:rsidR="00A33C87" w:rsidRPr="00E41F80" w:rsidRDefault="00A33C87" w:rsidP="00753008">
            <w:pPr>
              <w:rPr>
                <w:rFonts w:asciiTheme="minorHAnsi" w:hAnsiTheme="minorHAnsi" w:cstheme="minorHAnsi"/>
              </w:rPr>
            </w:pPr>
            <w:r w:rsidRPr="00E41F80">
              <w:rPr>
                <w:rFonts w:asciiTheme="minorHAnsi" w:hAnsiTheme="minorHAnsi" w:cstheme="minorHAnsi"/>
              </w:rPr>
              <w:t xml:space="preserve">IT </w:t>
            </w:r>
            <w:r w:rsidR="00D05C17">
              <w:rPr>
                <w:rFonts w:asciiTheme="minorHAnsi" w:hAnsiTheme="minorHAnsi" w:cstheme="minorHAnsi"/>
              </w:rPr>
              <w:t>support</w:t>
            </w:r>
            <w:r w:rsidRPr="00E41F80">
              <w:rPr>
                <w:rFonts w:asciiTheme="minorHAnsi" w:hAnsiTheme="minorHAnsi" w:cstheme="minorHAnsi"/>
              </w:rPr>
              <w:t xml:space="preserve"> is available from the IT Service Desk located on the first floor of the library</w:t>
            </w:r>
            <w:r w:rsidR="0074352D" w:rsidRPr="00E41F80">
              <w:rPr>
                <w:rFonts w:asciiTheme="minorHAnsi" w:hAnsiTheme="minorHAnsi" w:cstheme="minorHAnsi"/>
              </w:rPr>
              <w:t>.  Support is available for all your IT needs, including connecting to wi-fi, accessing software, setting up your email</w:t>
            </w:r>
            <w:r w:rsidR="009C6A47" w:rsidRPr="00E41F80">
              <w:rPr>
                <w:rFonts w:asciiTheme="minorHAnsi" w:hAnsiTheme="minorHAnsi" w:cstheme="minorHAnsi"/>
              </w:rPr>
              <w:t xml:space="preserve">, </w:t>
            </w:r>
            <w:r w:rsidR="0074352D" w:rsidRPr="00E41F80">
              <w:rPr>
                <w:rFonts w:asciiTheme="minorHAnsi" w:hAnsiTheme="minorHAnsi" w:cstheme="minorHAnsi"/>
              </w:rPr>
              <w:t>calendar</w:t>
            </w:r>
            <w:r w:rsidRPr="00E41F80">
              <w:rPr>
                <w:rFonts w:asciiTheme="minorHAnsi" w:hAnsiTheme="minorHAnsi" w:cstheme="minorHAnsi"/>
              </w:rPr>
              <w:t xml:space="preserve"> </w:t>
            </w:r>
            <w:r w:rsidR="009C6A47" w:rsidRPr="00E41F80">
              <w:rPr>
                <w:rFonts w:asciiTheme="minorHAnsi" w:hAnsiTheme="minorHAnsi" w:cstheme="minorHAnsi"/>
              </w:rPr>
              <w:t>and Microsoft Teams.</w:t>
            </w:r>
          </w:p>
        </w:tc>
      </w:tr>
      <w:tr w:rsidR="00E41F80" w:rsidRPr="00E41F80" w14:paraId="05E00F0A" w14:textId="77777777" w:rsidTr="00EF52A4">
        <w:tc>
          <w:tcPr>
            <w:tcW w:w="1998" w:type="dxa"/>
          </w:tcPr>
          <w:p w14:paraId="39B64F92" w14:textId="4FB1A755" w:rsidR="009F0F6A" w:rsidRPr="00E41F80" w:rsidRDefault="009F0F6A" w:rsidP="00753008">
            <w:pPr>
              <w:rPr>
                <w:rFonts w:asciiTheme="minorHAnsi" w:hAnsiTheme="minorHAnsi" w:cstheme="minorHAnsi"/>
              </w:rPr>
            </w:pPr>
            <w:r w:rsidRPr="00E41F80">
              <w:rPr>
                <w:rFonts w:asciiTheme="minorHAnsi" w:hAnsiTheme="minorHAnsi" w:cstheme="minorHAnsi"/>
              </w:rPr>
              <w:t xml:space="preserve">Late </w:t>
            </w:r>
            <w:r w:rsidR="0074352D" w:rsidRPr="00E41F80">
              <w:rPr>
                <w:rFonts w:asciiTheme="minorHAnsi" w:hAnsiTheme="minorHAnsi" w:cstheme="minorHAnsi"/>
              </w:rPr>
              <w:t>Penalty</w:t>
            </w:r>
          </w:p>
        </w:tc>
        <w:tc>
          <w:tcPr>
            <w:tcW w:w="1733" w:type="dxa"/>
          </w:tcPr>
          <w:p w14:paraId="2217542E" w14:textId="77777777" w:rsidR="009F0F6A" w:rsidRPr="00E41F80" w:rsidRDefault="009F0F6A" w:rsidP="00753008">
            <w:pPr>
              <w:rPr>
                <w:rFonts w:asciiTheme="minorHAnsi" w:hAnsiTheme="minorHAnsi" w:cstheme="minorHAnsi"/>
              </w:rPr>
            </w:pPr>
          </w:p>
        </w:tc>
        <w:tc>
          <w:tcPr>
            <w:tcW w:w="6754" w:type="dxa"/>
          </w:tcPr>
          <w:p w14:paraId="74052EC4" w14:textId="26E8FACC" w:rsidR="009F0F6A" w:rsidRPr="00E41F80" w:rsidRDefault="009F0F6A" w:rsidP="00753008">
            <w:pPr>
              <w:rPr>
                <w:rFonts w:asciiTheme="minorHAnsi" w:hAnsiTheme="minorHAnsi" w:cstheme="minorHAnsi"/>
              </w:rPr>
            </w:pPr>
            <w:r w:rsidRPr="00E41F80">
              <w:rPr>
                <w:rFonts w:asciiTheme="minorHAnsi" w:hAnsiTheme="minorHAnsi" w:cstheme="minorHAnsi"/>
              </w:rPr>
              <w:t>An assignment submitted after the deadline</w:t>
            </w:r>
            <w:r w:rsidR="00721725" w:rsidRPr="00E41F80">
              <w:rPr>
                <w:rFonts w:asciiTheme="minorHAnsi" w:hAnsiTheme="minorHAnsi" w:cstheme="minorHAnsi"/>
              </w:rPr>
              <w:t xml:space="preserve"> may be subject to late penalty marks</w:t>
            </w:r>
            <w:r w:rsidR="009C6A47" w:rsidRPr="00E41F80">
              <w:rPr>
                <w:rFonts w:asciiTheme="minorHAnsi" w:hAnsiTheme="minorHAnsi" w:cstheme="minorHAnsi"/>
              </w:rPr>
              <w:t xml:space="preserve">.  Full details available in </w:t>
            </w:r>
            <w:r w:rsidR="0031589E">
              <w:rPr>
                <w:rFonts w:asciiTheme="minorHAnsi" w:hAnsiTheme="minorHAnsi" w:cstheme="minorHAnsi"/>
              </w:rPr>
              <w:t>thi</w:t>
            </w:r>
            <w:r w:rsidR="004A6345">
              <w:rPr>
                <w:rFonts w:asciiTheme="minorHAnsi" w:hAnsiTheme="minorHAnsi" w:cstheme="minorHAnsi"/>
              </w:rPr>
              <w:t>s policy.</w:t>
            </w:r>
          </w:p>
        </w:tc>
      </w:tr>
      <w:tr w:rsidR="00E41F80" w:rsidRPr="00E41F80" w14:paraId="6852999B" w14:textId="77777777" w:rsidTr="00EF52A4">
        <w:tc>
          <w:tcPr>
            <w:tcW w:w="1998" w:type="dxa"/>
          </w:tcPr>
          <w:p w14:paraId="1BAFC60A" w14:textId="5FE32C90" w:rsidR="00D5047C" w:rsidRPr="00743D52" w:rsidRDefault="00D5047C" w:rsidP="00753008">
            <w:pPr>
              <w:rPr>
                <w:rFonts w:asciiTheme="minorHAnsi" w:hAnsiTheme="minorHAnsi" w:cstheme="minorHAnsi"/>
                <w:b/>
                <w:bCs/>
              </w:rPr>
            </w:pPr>
            <w:hyperlink r:id="rId32" w:anchor=":~:text=attend%20lectures%20punctually%2C%20seminars%2C%20practicals,or%20practical%20coursework%20on%20time" w:history="1">
              <w:r w:rsidRPr="00743D52">
                <w:rPr>
                  <w:rStyle w:val="Hyperlink"/>
                  <w:rFonts w:asciiTheme="minorHAnsi" w:hAnsiTheme="minorHAnsi" w:cstheme="minorHAnsi"/>
                  <w:b/>
                  <w:bCs/>
                  <w:color w:val="auto"/>
                </w:rPr>
                <w:t>Learner Responsibilities</w:t>
              </w:r>
            </w:hyperlink>
          </w:p>
        </w:tc>
        <w:tc>
          <w:tcPr>
            <w:tcW w:w="1733" w:type="dxa"/>
          </w:tcPr>
          <w:p w14:paraId="414D1FE9" w14:textId="77777777" w:rsidR="00D5047C" w:rsidRPr="00E41F80" w:rsidRDefault="00D5047C" w:rsidP="00753008">
            <w:pPr>
              <w:rPr>
                <w:rFonts w:asciiTheme="minorHAnsi" w:hAnsiTheme="minorHAnsi" w:cstheme="minorHAnsi"/>
              </w:rPr>
            </w:pPr>
          </w:p>
        </w:tc>
        <w:tc>
          <w:tcPr>
            <w:tcW w:w="6754" w:type="dxa"/>
          </w:tcPr>
          <w:p w14:paraId="46CE02EA" w14:textId="519FC4CF" w:rsidR="00D5047C" w:rsidRPr="00E41F80" w:rsidRDefault="005A7FED" w:rsidP="00753008">
            <w:pPr>
              <w:rPr>
                <w:rFonts w:asciiTheme="minorHAnsi" w:hAnsiTheme="minorHAnsi" w:cstheme="minorHAnsi"/>
              </w:rPr>
            </w:pPr>
            <w:r w:rsidRPr="00E41F80">
              <w:rPr>
                <w:rFonts w:asciiTheme="minorHAnsi" w:hAnsiTheme="minorHAnsi" w:cstheme="minorHAnsi"/>
              </w:rPr>
              <w:t xml:space="preserve">Guidelines to help students understand their responsibility to comply with the rules and regulations while studying at </w:t>
            </w:r>
            <w:r w:rsidR="00AD266E" w:rsidRPr="00E41F80">
              <w:rPr>
                <w:rFonts w:asciiTheme="minorHAnsi" w:hAnsiTheme="minorHAnsi" w:cstheme="minorHAnsi"/>
              </w:rPr>
              <w:t xml:space="preserve">the University of </w:t>
            </w:r>
            <w:r w:rsidRPr="00E41F80">
              <w:rPr>
                <w:rFonts w:asciiTheme="minorHAnsi" w:hAnsiTheme="minorHAnsi" w:cstheme="minorHAnsi"/>
              </w:rPr>
              <w:t>Reading</w:t>
            </w:r>
            <w:r w:rsidR="00AD266E" w:rsidRPr="00E41F80">
              <w:rPr>
                <w:rFonts w:asciiTheme="minorHAnsi" w:hAnsiTheme="minorHAnsi" w:cstheme="minorHAnsi"/>
              </w:rPr>
              <w:t>.</w:t>
            </w:r>
          </w:p>
        </w:tc>
      </w:tr>
      <w:tr w:rsidR="00E41F80" w:rsidRPr="00E41F80" w14:paraId="09197E64" w14:textId="77777777" w:rsidTr="00EF52A4">
        <w:tc>
          <w:tcPr>
            <w:tcW w:w="1998" w:type="dxa"/>
          </w:tcPr>
          <w:p w14:paraId="7FADB398"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Lecture</w:t>
            </w:r>
          </w:p>
        </w:tc>
        <w:tc>
          <w:tcPr>
            <w:tcW w:w="1733" w:type="dxa"/>
          </w:tcPr>
          <w:p w14:paraId="45CFBA91" w14:textId="77777777" w:rsidR="009F0F6A" w:rsidRPr="00E41F80" w:rsidRDefault="009F0F6A" w:rsidP="00753008">
            <w:pPr>
              <w:rPr>
                <w:rFonts w:asciiTheme="minorHAnsi" w:hAnsiTheme="minorHAnsi" w:cstheme="minorHAnsi"/>
              </w:rPr>
            </w:pPr>
          </w:p>
        </w:tc>
        <w:tc>
          <w:tcPr>
            <w:tcW w:w="6754" w:type="dxa"/>
          </w:tcPr>
          <w:p w14:paraId="4D351954" w14:textId="1B4B9127" w:rsidR="009F0F6A" w:rsidRPr="00E41F80" w:rsidRDefault="009F0F6A" w:rsidP="00753008">
            <w:pPr>
              <w:rPr>
                <w:rFonts w:asciiTheme="minorHAnsi" w:hAnsiTheme="minorHAnsi" w:cstheme="minorHAnsi"/>
              </w:rPr>
            </w:pPr>
            <w:r w:rsidRPr="00E41F80">
              <w:rPr>
                <w:rFonts w:asciiTheme="minorHAnsi" w:hAnsiTheme="minorHAnsi" w:cstheme="minorHAnsi"/>
              </w:rPr>
              <w:t xml:space="preserve">Academic talk on a given subject delivered to a </w:t>
            </w:r>
            <w:r w:rsidR="00ED3FB0" w:rsidRPr="00E41F80">
              <w:rPr>
                <w:rFonts w:asciiTheme="minorHAnsi" w:hAnsiTheme="minorHAnsi" w:cstheme="minorHAnsi"/>
              </w:rPr>
              <w:t>class</w:t>
            </w:r>
            <w:r w:rsidRPr="00E41F80">
              <w:rPr>
                <w:rFonts w:asciiTheme="minorHAnsi" w:hAnsiTheme="minorHAnsi" w:cstheme="minorHAnsi"/>
              </w:rPr>
              <w:t xml:space="preserve"> of students.</w:t>
            </w:r>
          </w:p>
        </w:tc>
      </w:tr>
      <w:tr w:rsidR="005352E0" w:rsidRPr="00E41F80" w14:paraId="3D424AD4" w14:textId="77777777" w:rsidTr="00EF52A4">
        <w:tc>
          <w:tcPr>
            <w:tcW w:w="1998" w:type="dxa"/>
          </w:tcPr>
          <w:p w14:paraId="3D67B624" w14:textId="12F6D445" w:rsidR="005352E0" w:rsidRPr="00E41F80" w:rsidRDefault="005352E0" w:rsidP="00753008">
            <w:pPr>
              <w:rPr>
                <w:rFonts w:asciiTheme="minorHAnsi" w:hAnsiTheme="minorHAnsi" w:cstheme="minorHAnsi"/>
              </w:rPr>
            </w:pPr>
            <w:r>
              <w:rPr>
                <w:rFonts w:asciiTheme="minorHAnsi" w:hAnsiTheme="minorHAnsi" w:cstheme="minorHAnsi"/>
              </w:rPr>
              <w:t>Life Tools</w:t>
            </w:r>
          </w:p>
        </w:tc>
        <w:tc>
          <w:tcPr>
            <w:tcW w:w="1733" w:type="dxa"/>
          </w:tcPr>
          <w:p w14:paraId="4EC36635" w14:textId="77777777" w:rsidR="005352E0" w:rsidRPr="00E41F80" w:rsidRDefault="005352E0" w:rsidP="00753008">
            <w:pPr>
              <w:rPr>
                <w:rFonts w:asciiTheme="minorHAnsi" w:hAnsiTheme="minorHAnsi" w:cstheme="minorHAnsi"/>
              </w:rPr>
            </w:pPr>
          </w:p>
        </w:tc>
        <w:tc>
          <w:tcPr>
            <w:tcW w:w="6754" w:type="dxa"/>
          </w:tcPr>
          <w:p w14:paraId="3934E502" w14:textId="4D3EB09D" w:rsidR="005352E0" w:rsidRPr="00E41F80" w:rsidRDefault="00EF4312" w:rsidP="00753008">
            <w:pPr>
              <w:rPr>
                <w:rFonts w:asciiTheme="minorHAnsi" w:hAnsiTheme="minorHAnsi" w:cstheme="minorHAnsi"/>
              </w:rPr>
            </w:pPr>
            <w:r w:rsidRPr="00EF4312">
              <w:rPr>
                <w:rFonts w:asciiTheme="minorHAnsi" w:hAnsiTheme="minorHAnsi" w:cstheme="minorHAnsi"/>
              </w:rPr>
              <w:t xml:space="preserve">The </w:t>
            </w:r>
            <w:hyperlink r:id="rId33" w:history="1">
              <w:r w:rsidRPr="003E56CE">
                <w:rPr>
                  <w:rStyle w:val="Hyperlink"/>
                  <w:rFonts w:asciiTheme="minorHAnsi" w:hAnsiTheme="minorHAnsi" w:cstheme="minorHAnsi"/>
                  <w:b/>
                  <w:bCs/>
                  <w:color w:val="auto"/>
                </w:rPr>
                <w:t>Life Tools programme</w:t>
              </w:r>
            </w:hyperlink>
            <w:r w:rsidRPr="00EF4312">
              <w:rPr>
                <w:rFonts w:asciiTheme="minorHAnsi" w:hAnsiTheme="minorHAnsi" w:cstheme="minorHAnsi"/>
              </w:rPr>
              <w:t xml:space="preserve"> is a series of free talks designed by experts to help you transition into university life and enhance your student experience. The programme allows you to be proactive and take control of your learning and your personal and professional development.</w:t>
            </w:r>
          </w:p>
        </w:tc>
      </w:tr>
      <w:tr w:rsidR="00E70C25" w:rsidRPr="00E41F80" w14:paraId="364B09F9" w14:textId="77777777" w:rsidTr="0058247F">
        <w:tc>
          <w:tcPr>
            <w:tcW w:w="1998" w:type="dxa"/>
          </w:tcPr>
          <w:p w14:paraId="2578B607" w14:textId="1C15ACD0" w:rsidR="00E70C25" w:rsidRPr="00E41F80" w:rsidRDefault="00E70C25" w:rsidP="0058247F">
            <w:pPr>
              <w:rPr>
                <w:rFonts w:asciiTheme="minorHAnsi" w:hAnsiTheme="minorHAnsi" w:cstheme="minorHAnsi"/>
              </w:rPr>
            </w:pPr>
            <w:r>
              <w:rPr>
                <w:rFonts w:asciiTheme="minorHAnsi" w:hAnsiTheme="minorHAnsi" w:cstheme="minorHAnsi"/>
              </w:rPr>
              <w:t xml:space="preserve">Marking </w:t>
            </w:r>
            <w:r w:rsidRPr="00E41F80">
              <w:rPr>
                <w:rFonts w:asciiTheme="minorHAnsi" w:hAnsiTheme="minorHAnsi" w:cstheme="minorHAnsi"/>
              </w:rPr>
              <w:t>Rubric</w:t>
            </w:r>
          </w:p>
        </w:tc>
        <w:tc>
          <w:tcPr>
            <w:tcW w:w="1733" w:type="dxa"/>
          </w:tcPr>
          <w:p w14:paraId="22EBE0A5" w14:textId="77777777" w:rsidR="00E70C25" w:rsidRPr="00E41F80" w:rsidRDefault="00E70C25" w:rsidP="0058247F">
            <w:pPr>
              <w:rPr>
                <w:rFonts w:asciiTheme="minorHAnsi" w:hAnsiTheme="minorHAnsi" w:cstheme="minorHAnsi"/>
              </w:rPr>
            </w:pPr>
          </w:p>
        </w:tc>
        <w:tc>
          <w:tcPr>
            <w:tcW w:w="6754" w:type="dxa"/>
          </w:tcPr>
          <w:p w14:paraId="4E15D2F6" w14:textId="77777777" w:rsidR="00E70C25" w:rsidRPr="00E41F80" w:rsidRDefault="00E70C25" w:rsidP="0058247F">
            <w:pPr>
              <w:rPr>
                <w:rFonts w:asciiTheme="minorHAnsi" w:hAnsiTheme="minorHAnsi" w:cstheme="minorHAnsi"/>
              </w:rPr>
            </w:pPr>
            <w:r w:rsidRPr="00E41F80">
              <w:rPr>
                <w:rFonts w:asciiTheme="minorHAnsi" w:hAnsiTheme="minorHAnsi" w:cstheme="minorHAnsi"/>
              </w:rPr>
              <w:t>A scoring guide used to evaluate the quality of students’ assessments.</w:t>
            </w:r>
            <w:r>
              <w:rPr>
                <w:rFonts w:asciiTheme="minorHAnsi" w:hAnsiTheme="minorHAnsi" w:cstheme="minorHAnsi"/>
              </w:rPr>
              <w:t xml:space="preserve">  See also “Grade”.</w:t>
            </w:r>
          </w:p>
        </w:tc>
      </w:tr>
      <w:tr w:rsidR="00E41F80" w:rsidRPr="00E41F80" w14:paraId="38AFC03C" w14:textId="77777777" w:rsidTr="00EF52A4">
        <w:tc>
          <w:tcPr>
            <w:tcW w:w="1998" w:type="dxa"/>
          </w:tcPr>
          <w:p w14:paraId="447111FA" w14:textId="17B9832A" w:rsidR="00F22C54" w:rsidRPr="00E41F80" w:rsidRDefault="00F22C54" w:rsidP="00753008">
            <w:pPr>
              <w:rPr>
                <w:rFonts w:asciiTheme="minorHAnsi" w:hAnsiTheme="minorHAnsi" w:cstheme="minorHAnsi"/>
              </w:rPr>
            </w:pPr>
            <w:r w:rsidRPr="00E41F80">
              <w:rPr>
                <w:rFonts w:asciiTheme="minorHAnsi" w:hAnsiTheme="minorHAnsi" w:cstheme="minorHAnsi"/>
              </w:rPr>
              <w:t>Master</w:t>
            </w:r>
            <w:r w:rsidR="00455ACF">
              <w:rPr>
                <w:rFonts w:asciiTheme="minorHAnsi" w:hAnsiTheme="minorHAnsi" w:cstheme="minorHAnsi"/>
              </w:rPr>
              <w:t>’</w:t>
            </w:r>
            <w:r w:rsidRPr="00E41F80">
              <w:rPr>
                <w:rFonts w:asciiTheme="minorHAnsi" w:hAnsiTheme="minorHAnsi" w:cstheme="minorHAnsi"/>
              </w:rPr>
              <w:t>s Degree</w:t>
            </w:r>
          </w:p>
        </w:tc>
        <w:tc>
          <w:tcPr>
            <w:tcW w:w="1733" w:type="dxa"/>
          </w:tcPr>
          <w:p w14:paraId="40CB7917" w14:textId="77777777" w:rsidR="00F22C54" w:rsidRPr="00E41F80" w:rsidRDefault="00F22C54" w:rsidP="00753008">
            <w:pPr>
              <w:rPr>
                <w:rFonts w:asciiTheme="minorHAnsi" w:hAnsiTheme="minorHAnsi" w:cstheme="minorHAnsi"/>
              </w:rPr>
            </w:pPr>
          </w:p>
        </w:tc>
        <w:tc>
          <w:tcPr>
            <w:tcW w:w="6754" w:type="dxa"/>
          </w:tcPr>
          <w:p w14:paraId="58F135F4" w14:textId="2D452B11" w:rsidR="00F22C54" w:rsidRPr="00E41F80" w:rsidRDefault="009C6A47" w:rsidP="2F20D9B3">
            <w:pPr>
              <w:rPr>
                <w:rFonts w:asciiTheme="minorHAnsi" w:hAnsiTheme="minorHAnsi" w:cstheme="minorHAnsi"/>
              </w:rPr>
            </w:pPr>
            <w:r w:rsidRPr="00E41F80">
              <w:rPr>
                <w:rFonts w:asciiTheme="minorHAnsi" w:hAnsiTheme="minorHAnsi" w:cstheme="minorHAnsi"/>
              </w:rPr>
              <w:t>Qualification</w:t>
            </w:r>
            <w:r w:rsidR="2F20D9B3" w:rsidRPr="00E41F80">
              <w:rPr>
                <w:rFonts w:asciiTheme="minorHAnsi" w:hAnsiTheme="minorHAnsi" w:cstheme="minorHAnsi"/>
              </w:rPr>
              <w:t xml:space="preserve"> undertaken after completing an undergraduate degree, demonstrating mastery of a specific field of study</w:t>
            </w:r>
            <w:r w:rsidR="00743D52">
              <w:rPr>
                <w:rFonts w:asciiTheme="minorHAnsi" w:hAnsiTheme="minorHAnsi" w:cstheme="minorHAnsi"/>
              </w:rPr>
              <w:t>.</w:t>
            </w:r>
            <w:r w:rsidR="00743D52">
              <w:t xml:space="preserve">  Details of our programmes can be found </w:t>
            </w:r>
            <w:r w:rsidR="00743D52" w:rsidRPr="00344295">
              <w:t>here</w:t>
            </w:r>
            <w:r w:rsidR="00FE4775" w:rsidRPr="00344295">
              <w:t xml:space="preserve">: </w:t>
            </w:r>
            <w:hyperlink r:id="rId34" w:history="1">
              <w:r w:rsidR="00C4518B" w:rsidRPr="00C21E18">
                <w:rPr>
                  <w:rStyle w:val="Hyperlink"/>
                  <w:color w:val="auto"/>
                </w:rPr>
                <w:t>Philosophy</w:t>
              </w:r>
            </w:hyperlink>
            <w:r w:rsidR="00205D75" w:rsidRPr="00344295">
              <w:t xml:space="preserve">, </w:t>
            </w:r>
            <w:hyperlink r:id="rId35" w:history="1">
              <w:r w:rsidR="00FE4775" w:rsidRPr="00344295">
                <w:rPr>
                  <w:rStyle w:val="Hyperlink"/>
                  <w:b/>
                  <w:bCs/>
                  <w:color w:val="auto"/>
                </w:rPr>
                <w:t>Politics</w:t>
              </w:r>
            </w:hyperlink>
            <w:r w:rsidR="00FE4775" w:rsidRPr="00344295">
              <w:t xml:space="preserve"> and </w:t>
            </w:r>
            <w:hyperlink r:id="rId36" w:history="1">
              <w:r w:rsidR="00FE4775" w:rsidRPr="00344295">
                <w:rPr>
                  <w:rStyle w:val="Hyperlink"/>
                  <w:b/>
                  <w:bCs/>
                  <w:color w:val="auto"/>
                </w:rPr>
                <w:t>Economics</w:t>
              </w:r>
            </w:hyperlink>
          </w:p>
        </w:tc>
      </w:tr>
      <w:tr w:rsidR="00E41F80" w:rsidRPr="00E41F80" w14:paraId="0674CA35" w14:textId="77777777" w:rsidTr="00EF52A4">
        <w:tc>
          <w:tcPr>
            <w:tcW w:w="1998" w:type="dxa"/>
          </w:tcPr>
          <w:p w14:paraId="7609383E" w14:textId="4C3CF4E5" w:rsidR="00F426E0" w:rsidRPr="00E41F80" w:rsidRDefault="00F426E0" w:rsidP="00753008">
            <w:pPr>
              <w:rPr>
                <w:rFonts w:asciiTheme="minorHAnsi" w:hAnsiTheme="minorHAnsi" w:cstheme="minorHAnsi"/>
              </w:rPr>
            </w:pPr>
            <w:r w:rsidRPr="00E41F80">
              <w:rPr>
                <w:rFonts w:asciiTheme="minorHAnsi" w:hAnsiTheme="minorHAnsi" w:cstheme="minorHAnsi"/>
              </w:rPr>
              <w:t>Microsoft Teams</w:t>
            </w:r>
          </w:p>
        </w:tc>
        <w:tc>
          <w:tcPr>
            <w:tcW w:w="1733" w:type="dxa"/>
          </w:tcPr>
          <w:p w14:paraId="5ABFA725" w14:textId="77777777" w:rsidR="00F426E0" w:rsidRPr="00E41F80" w:rsidRDefault="00F426E0" w:rsidP="00753008">
            <w:pPr>
              <w:rPr>
                <w:rFonts w:asciiTheme="minorHAnsi" w:hAnsiTheme="minorHAnsi" w:cstheme="minorHAnsi"/>
              </w:rPr>
            </w:pPr>
          </w:p>
        </w:tc>
        <w:tc>
          <w:tcPr>
            <w:tcW w:w="6754" w:type="dxa"/>
          </w:tcPr>
          <w:p w14:paraId="057C23C4" w14:textId="59D74CF5" w:rsidR="00F426E0" w:rsidRPr="00E41F80" w:rsidRDefault="00A33C87" w:rsidP="2F20D9B3">
            <w:pPr>
              <w:rPr>
                <w:rFonts w:asciiTheme="minorHAnsi" w:hAnsiTheme="minorHAnsi" w:cstheme="minorHAnsi"/>
              </w:rPr>
            </w:pPr>
            <w:r w:rsidRPr="00E41F80">
              <w:rPr>
                <w:rFonts w:asciiTheme="minorHAnsi" w:hAnsiTheme="minorHAnsi" w:cstheme="minorHAnsi"/>
              </w:rPr>
              <w:t>An online platform sometimes used for virtual meetings</w:t>
            </w:r>
            <w:r w:rsidR="003D64E1">
              <w:rPr>
                <w:rFonts w:asciiTheme="minorHAnsi" w:hAnsiTheme="minorHAnsi" w:cstheme="minorHAnsi"/>
              </w:rPr>
              <w:t xml:space="preserve"> with students</w:t>
            </w:r>
            <w:r w:rsidRPr="00E41F80">
              <w:rPr>
                <w:rFonts w:asciiTheme="minorHAnsi" w:hAnsiTheme="minorHAnsi" w:cstheme="minorHAnsi"/>
              </w:rPr>
              <w:t>.</w:t>
            </w:r>
          </w:p>
        </w:tc>
      </w:tr>
      <w:tr w:rsidR="00DB00C7" w:rsidRPr="00E41F80" w14:paraId="2535FA36" w14:textId="77777777" w:rsidTr="00EF52A4">
        <w:tc>
          <w:tcPr>
            <w:tcW w:w="1998" w:type="dxa"/>
          </w:tcPr>
          <w:p w14:paraId="0B5EA3D1" w14:textId="023F82C9" w:rsidR="00DB00C7" w:rsidRPr="00E41F80" w:rsidRDefault="00DB00C7" w:rsidP="00DB00C7">
            <w:pPr>
              <w:rPr>
                <w:rFonts w:asciiTheme="minorHAnsi" w:hAnsiTheme="minorHAnsi" w:cstheme="minorHAnsi"/>
              </w:rPr>
            </w:pPr>
            <w:r>
              <w:rPr>
                <w:rFonts w:asciiTheme="minorHAnsi" w:hAnsiTheme="minorHAnsi" w:cstheme="minorHAnsi"/>
              </w:rPr>
              <w:t>Mid Semester break</w:t>
            </w:r>
          </w:p>
        </w:tc>
        <w:tc>
          <w:tcPr>
            <w:tcW w:w="1733" w:type="dxa"/>
          </w:tcPr>
          <w:p w14:paraId="48BF4FF5" w14:textId="77777777" w:rsidR="00DB00C7" w:rsidRPr="00E41F80" w:rsidRDefault="00DB00C7" w:rsidP="00DB00C7">
            <w:pPr>
              <w:rPr>
                <w:rFonts w:asciiTheme="minorHAnsi" w:hAnsiTheme="minorHAnsi" w:cstheme="minorHAnsi"/>
              </w:rPr>
            </w:pPr>
          </w:p>
        </w:tc>
        <w:tc>
          <w:tcPr>
            <w:tcW w:w="6754" w:type="dxa"/>
          </w:tcPr>
          <w:p w14:paraId="6E6B4B55" w14:textId="14BA2D64" w:rsidR="00DB00C7" w:rsidRPr="00E41F80" w:rsidRDefault="00DB00C7" w:rsidP="00DB00C7">
            <w:pPr>
              <w:rPr>
                <w:rFonts w:asciiTheme="minorHAnsi" w:hAnsiTheme="minorHAnsi" w:cstheme="minorHAnsi"/>
              </w:rPr>
            </w:pPr>
            <w:r w:rsidRPr="00E41F80">
              <w:rPr>
                <w:rFonts w:asciiTheme="minorHAnsi" w:hAnsiTheme="minorHAnsi" w:cstheme="minorHAnsi"/>
              </w:rPr>
              <w:t xml:space="preserve">A week off from normal timetabled </w:t>
            </w:r>
            <w:r w:rsidR="005022DB">
              <w:rPr>
                <w:rFonts w:asciiTheme="minorHAnsi" w:hAnsiTheme="minorHAnsi" w:cstheme="minorHAnsi"/>
              </w:rPr>
              <w:t xml:space="preserve">undergraduate </w:t>
            </w:r>
            <w:r w:rsidRPr="00E41F80">
              <w:rPr>
                <w:rFonts w:asciiTheme="minorHAnsi" w:hAnsiTheme="minorHAnsi" w:cstheme="minorHAnsi"/>
              </w:rPr>
              <w:t>lectures</w:t>
            </w:r>
            <w:r>
              <w:rPr>
                <w:rFonts w:asciiTheme="minorHAnsi" w:hAnsiTheme="minorHAnsi" w:cstheme="minorHAnsi"/>
              </w:rPr>
              <w:t>.</w:t>
            </w:r>
          </w:p>
        </w:tc>
      </w:tr>
      <w:tr w:rsidR="00E41F80" w:rsidRPr="00E41F80" w14:paraId="4DBB7A91" w14:textId="77777777" w:rsidTr="00EF52A4">
        <w:tc>
          <w:tcPr>
            <w:tcW w:w="1998" w:type="dxa"/>
          </w:tcPr>
          <w:p w14:paraId="1B5DFCCD" w14:textId="63AD35DC" w:rsidR="2F20D9B3" w:rsidRPr="00E41F80" w:rsidRDefault="2F20D9B3" w:rsidP="2F20D9B3">
            <w:pPr>
              <w:rPr>
                <w:rFonts w:asciiTheme="minorHAnsi" w:hAnsiTheme="minorHAnsi" w:cstheme="minorHAnsi"/>
              </w:rPr>
            </w:pPr>
            <w:r w:rsidRPr="00E41F80">
              <w:rPr>
                <w:rFonts w:asciiTheme="minorHAnsi" w:hAnsiTheme="minorHAnsi" w:cstheme="minorHAnsi"/>
              </w:rPr>
              <w:t>Moderation</w:t>
            </w:r>
          </w:p>
        </w:tc>
        <w:tc>
          <w:tcPr>
            <w:tcW w:w="1733" w:type="dxa"/>
          </w:tcPr>
          <w:p w14:paraId="78D75183" w14:textId="750BEEEF" w:rsidR="2F20D9B3" w:rsidRPr="00E41F80" w:rsidRDefault="2F20D9B3" w:rsidP="2F20D9B3">
            <w:pPr>
              <w:rPr>
                <w:rFonts w:asciiTheme="minorHAnsi" w:hAnsiTheme="minorHAnsi" w:cstheme="minorHAnsi"/>
              </w:rPr>
            </w:pPr>
          </w:p>
        </w:tc>
        <w:tc>
          <w:tcPr>
            <w:tcW w:w="6754" w:type="dxa"/>
          </w:tcPr>
          <w:p w14:paraId="723CC5BA" w14:textId="76D98BCD" w:rsidR="2F20D9B3" w:rsidRPr="00E41F80" w:rsidRDefault="2F20D9B3" w:rsidP="2F20D9B3">
            <w:pPr>
              <w:rPr>
                <w:rFonts w:asciiTheme="minorHAnsi" w:hAnsiTheme="minorHAnsi" w:cstheme="minorHAnsi"/>
              </w:rPr>
            </w:pPr>
            <w:r w:rsidRPr="00E41F80">
              <w:rPr>
                <w:rFonts w:asciiTheme="minorHAnsi" w:hAnsiTheme="minorHAnsi" w:cstheme="minorHAnsi"/>
              </w:rPr>
              <w:t>The process whereby a second member of staff oversees the process of marking of coursework and examination papers</w:t>
            </w:r>
            <w:r w:rsidR="005022DB">
              <w:rPr>
                <w:rFonts w:asciiTheme="minorHAnsi" w:hAnsiTheme="minorHAnsi" w:cstheme="minorHAnsi"/>
              </w:rPr>
              <w:t xml:space="preserve"> to ensure fairness</w:t>
            </w:r>
            <w:r w:rsidRPr="00E41F80">
              <w:rPr>
                <w:rFonts w:asciiTheme="minorHAnsi" w:hAnsiTheme="minorHAnsi" w:cstheme="minorHAnsi"/>
              </w:rPr>
              <w:t>.</w:t>
            </w:r>
          </w:p>
        </w:tc>
      </w:tr>
      <w:tr w:rsidR="00E41F80" w:rsidRPr="00E41F80" w14:paraId="4B438DAD" w14:textId="77777777" w:rsidTr="00EF52A4">
        <w:tc>
          <w:tcPr>
            <w:tcW w:w="1998" w:type="dxa"/>
          </w:tcPr>
          <w:p w14:paraId="321271C2"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Module</w:t>
            </w:r>
          </w:p>
        </w:tc>
        <w:tc>
          <w:tcPr>
            <w:tcW w:w="1733" w:type="dxa"/>
          </w:tcPr>
          <w:p w14:paraId="08A2F87F" w14:textId="77777777" w:rsidR="009F0F6A" w:rsidRPr="00E41F80" w:rsidRDefault="009F0F6A" w:rsidP="00753008">
            <w:pPr>
              <w:rPr>
                <w:rFonts w:asciiTheme="minorHAnsi" w:hAnsiTheme="minorHAnsi" w:cstheme="minorHAnsi"/>
              </w:rPr>
            </w:pPr>
          </w:p>
        </w:tc>
        <w:tc>
          <w:tcPr>
            <w:tcW w:w="6754" w:type="dxa"/>
          </w:tcPr>
          <w:p w14:paraId="6F23CB85" w14:textId="351C0579" w:rsidR="009F0F6A" w:rsidRPr="00E41F80" w:rsidRDefault="00721725" w:rsidP="00753008">
            <w:pPr>
              <w:rPr>
                <w:rFonts w:asciiTheme="minorHAnsi" w:hAnsiTheme="minorHAnsi" w:cstheme="minorHAnsi"/>
              </w:rPr>
            </w:pPr>
            <w:r w:rsidRPr="00E41F80">
              <w:rPr>
                <w:rFonts w:asciiTheme="minorHAnsi" w:hAnsiTheme="minorHAnsi" w:cstheme="minorHAnsi"/>
              </w:rPr>
              <w:t>A</w:t>
            </w:r>
            <w:r w:rsidR="009F0F6A" w:rsidRPr="00E41F80">
              <w:rPr>
                <w:rFonts w:asciiTheme="minorHAnsi" w:hAnsiTheme="minorHAnsi" w:cstheme="minorHAnsi"/>
              </w:rPr>
              <w:t xml:space="preserve"> unit of learning</w:t>
            </w:r>
            <w:r w:rsidRPr="00E41F80">
              <w:rPr>
                <w:rFonts w:asciiTheme="minorHAnsi" w:hAnsiTheme="minorHAnsi" w:cstheme="minorHAnsi"/>
              </w:rPr>
              <w:t>.  T</w:t>
            </w:r>
            <w:r w:rsidR="009F0F6A" w:rsidRPr="00E41F80">
              <w:rPr>
                <w:rFonts w:asciiTheme="minorHAnsi" w:hAnsiTheme="minorHAnsi" w:cstheme="minorHAnsi"/>
              </w:rPr>
              <w:t>here are 120 credits taken in each year</w:t>
            </w:r>
            <w:r w:rsidRPr="00E41F80">
              <w:rPr>
                <w:rFonts w:asciiTheme="minorHAnsi" w:hAnsiTheme="minorHAnsi" w:cstheme="minorHAnsi"/>
              </w:rPr>
              <w:t xml:space="preserve"> of study in an undergraduate programme and each module is typically 20 credits.  The exception is a Dissertation which may </w:t>
            </w:r>
            <w:r w:rsidR="009C6A47" w:rsidRPr="00E41F80">
              <w:rPr>
                <w:rFonts w:asciiTheme="minorHAnsi" w:hAnsiTheme="minorHAnsi" w:cstheme="minorHAnsi"/>
              </w:rPr>
              <w:t xml:space="preserve">be </w:t>
            </w:r>
            <w:r w:rsidRPr="00E41F80">
              <w:rPr>
                <w:rFonts w:asciiTheme="minorHAnsi" w:hAnsiTheme="minorHAnsi" w:cstheme="minorHAnsi"/>
              </w:rPr>
              <w:t>more than 20 credits.</w:t>
            </w:r>
            <w:r w:rsidR="00586155">
              <w:rPr>
                <w:rFonts w:asciiTheme="minorHAnsi" w:hAnsiTheme="minorHAnsi" w:cstheme="minorHAnsi"/>
              </w:rPr>
              <w:t xml:space="preserve">  At postgraduate level</w:t>
            </w:r>
            <w:r w:rsidR="00492A3F">
              <w:rPr>
                <w:rFonts w:asciiTheme="minorHAnsi" w:hAnsiTheme="minorHAnsi" w:cstheme="minorHAnsi"/>
              </w:rPr>
              <w:t>, students are required to take 180 credits, including the dissertation.</w:t>
            </w:r>
          </w:p>
        </w:tc>
      </w:tr>
      <w:tr w:rsidR="00E41F80" w:rsidRPr="00E41F80" w14:paraId="284FE521" w14:textId="77777777" w:rsidTr="00EF52A4">
        <w:tc>
          <w:tcPr>
            <w:tcW w:w="1998" w:type="dxa"/>
          </w:tcPr>
          <w:p w14:paraId="25B9B9EA" w14:textId="677EBB92" w:rsidR="77C9E42E" w:rsidRPr="00E41F80" w:rsidRDefault="77C9E42E" w:rsidP="77C9E42E">
            <w:pPr>
              <w:rPr>
                <w:rFonts w:asciiTheme="minorHAnsi" w:hAnsiTheme="minorHAnsi" w:cstheme="minorHAnsi"/>
              </w:rPr>
            </w:pPr>
            <w:r w:rsidRPr="00E41F80">
              <w:rPr>
                <w:rFonts w:asciiTheme="minorHAnsi" w:hAnsiTheme="minorHAnsi" w:cstheme="minorHAnsi"/>
              </w:rPr>
              <w:t>Module Code</w:t>
            </w:r>
          </w:p>
        </w:tc>
        <w:tc>
          <w:tcPr>
            <w:tcW w:w="1733" w:type="dxa"/>
          </w:tcPr>
          <w:p w14:paraId="436A4B1E" w14:textId="42C49888" w:rsidR="77C9E42E" w:rsidRPr="00E41F80" w:rsidRDefault="77C9E42E" w:rsidP="77C9E42E">
            <w:pPr>
              <w:rPr>
                <w:rFonts w:asciiTheme="minorHAnsi" w:hAnsiTheme="minorHAnsi" w:cstheme="minorHAnsi"/>
              </w:rPr>
            </w:pPr>
          </w:p>
        </w:tc>
        <w:tc>
          <w:tcPr>
            <w:tcW w:w="6754" w:type="dxa"/>
          </w:tcPr>
          <w:p w14:paraId="2807F839" w14:textId="591343CA" w:rsidR="77C9E42E" w:rsidRPr="00E41F80" w:rsidRDefault="2F20D9B3" w:rsidP="77C9E42E">
            <w:pPr>
              <w:rPr>
                <w:rFonts w:asciiTheme="minorHAnsi" w:hAnsiTheme="minorHAnsi" w:cstheme="minorHAnsi"/>
              </w:rPr>
            </w:pPr>
            <w:r w:rsidRPr="00E41F80">
              <w:rPr>
                <w:rFonts w:asciiTheme="minorHAnsi" w:hAnsiTheme="minorHAnsi" w:cstheme="minorHAnsi"/>
              </w:rPr>
              <w:t xml:space="preserve">Undergraduate modules in Politics &amp; International Relations commence with </w:t>
            </w:r>
            <w:r w:rsidR="009C6A47" w:rsidRPr="00E41F80">
              <w:rPr>
                <w:rFonts w:asciiTheme="minorHAnsi" w:hAnsiTheme="minorHAnsi" w:cstheme="minorHAnsi"/>
              </w:rPr>
              <w:t>“</w:t>
            </w:r>
            <w:r w:rsidRPr="00E41F80">
              <w:rPr>
                <w:rFonts w:asciiTheme="minorHAnsi" w:hAnsiTheme="minorHAnsi" w:cstheme="minorHAnsi"/>
              </w:rPr>
              <w:t>PO</w:t>
            </w:r>
            <w:r w:rsidR="009C6A47" w:rsidRPr="00E41F80">
              <w:rPr>
                <w:rFonts w:asciiTheme="minorHAnsi" w:hAnsiTheme="minorHAnsi" w:cstheme="minorHAnsi"/>
              </w:rPr>
              <w:t>”</w:t>
            </w:r>
            <w:r w:rsidRPr="00E41F80">
              <w:rPr>
                <w:rFonts w:asciiTheme="minorHAnsi" w:hAnsiTheme="minorHAnsi" w:cstheme="minorHAnsi"/>
              </w:rPr>
              <w:t xml:space="preserve">, and </w:t>
            </w:r>
            <w:r w:rsidR="009C6A47" w:rsidRPr="00E41F80">
              <w:rPr>
                <w:rFonts w:asciiTheme="minorHAnsi" w:hAnsiTheme="minorHAnsi" w:cstheme="minorHAnsi"/>
              </w:rPr>
              <w:t xml:space="preserve">in </w:t>
            </w:r>
            <w:r w:rsidRPr="00E41F80">
              <w:rPr>
                <w:rFonts w:asciiTheme="minorHAnsi" w:hAnsiTheme="minorHAnsi" w:cstheme="minorHAnsi"/>
              </w:rPr>
              <w:t xml:space="preserve">Economics </w:t>
            </w:r>
            <w:r w:rsidR="009C6A47" w:rsidRPr="00E41F80">
              <w:rPr>
                <w:rFonts w:asciiTheme="minorHAnsi" w:hAnsiTheme="minorHAnsi" w:cstheme="minorHAnsi"/>
              </w:rPr>
              <w:t>with “</w:t>
            </w:r>
            <w:r w:rsidRPr="00E41F80">
              <w:rPr>
                <w:rFonts w:asciiTheme="minorHAnsi" w:hAnsiTheme="minorHAnsi" w:cstheme="minorHAnsi"/>
              </w:rPr>
              <w:t>EC</w:t>
            </w:r>
            <w:r w:rsidR="009C6A47" w:rsidRPr="00E41F80">
              <w:rPr>
                <w:rFonts w:asciiTheme="minorHAnsi" w:hAnsiTheme="minorHAnsi" w:cstheme="minorHAnsi"/>
              </w:rPr>
              <w:t>”</w:t>
            </w:r>
            <w:r w:rsidRPr="00E41F80">
              <w:rPr>
                <w:rFonts w:asciiTheme="minorHAnsi" w:hAnsiTheme="minorHAnsi" w:cstheme="minorHAnsi"/>
              </w:rPr>
              <w:t xml:space="preserve">.  </w:t>
            </w:r>
            <w:r w:rsidR="002876B5">
              <w:rPr>
                <w:rFonts w:asciiTheme="minorHAnsi" w:hAnsiTheme="minorHAnsi" w:cstheme="minorHAnsi"/>
              </w:rPr>
              <w:t xml:space="preserve">For Philosophy, the course code is PP.  </w:t>
            </w:r>
            <w:r w:rsidRPr="00E41F80">
              <w:rPr>
                <w:rFonts w:asciiTheme="minorHAnsi" w:hAnsiTheme="minorHAnsi" w:cstheme="minorHAnsi"/>
              </w:rPr>
              <w:t>These letters are then followed by a number representing the associated year of study, ie 1, 2, 3, and then finally letters/numbers to identify the specific module, ie EC110</w:t>
            </w:r>
            <w:r w:rsidR="008D4A58">
              <w:rPr>
                <w:rFonts w:asciiTheme="minorHAnsi" w:hAnsiTheme="minorHAnsi" w:cstheme="minorHAnsi"/>
              </w:rPr>
              <w:t>,</w:t>
            </w:r>
            <w:r w:rsidRPr="00E41F80">
              <w:rPr>
                <w:rFonts w:asciiTheme="minorHAnsi" w:hAnsiTheme="minorHAnsi" w:cstheme="minorHAnsi"/>
              </w:rPr>
              <w:t xml:space="preserve"> PO</w:t>
            </w:r>
            <w:r w:rsidR="00FB482B">
              <w:rPr>
                <w:rFonts w:asciiTheme="minorHAnsi" w:hAnsiTheme="minorHAnsi" w:cstheme="minorHAnsi"/>
              </w:rPr>
              <w:t>2S</w:t>
            </w:r>
            <w:r w:rsidR="009A3228">
              <w:rPr>
                <w:rFonts w:asciiTheme="minorHAnsi" w:hAnsiTheme="minorHAnsi" w:cstheme="minorHAnsi"/>
              </w:rPr>
              <w:t>O</w:t>
            </w:r>
            <w:r w:rsidR="00FB482B">
              <w:rPr>
                <w:rFonts w:asciiTheme="minorHAnsi" w:hAnsiTheme="minorHAnsi" w:cstheme="minorHAnsi"/>
              </w:rPr>
              <w:t>P, EC</w:t>
            </w:r>
            <w:r w:rsidR="009A3228">
              <w:rPr>
                <w:rFonts w:asciiTheme="minorHAnsi" w:hAnsiTheme="minorHAnsi" w:cstheme="minorHAnsi"/>
              </w:rPr>
              <w:t>327</w:t>
            </w:r>
            <w:r w:rsidR="000E7A39">
              <w:rPr>
                <w:rFonts w:asciiTheme="minorHAnsi" w:hAnsiTheme="minorHAnsi" w:cstheme="minorHAnsi"/>
              </w:rPr>
              <w:t>, PP1RA</w:t>
            </w:r>
            <w:r w:rsidRPr="00E41F80">
              <w:rPr>
                <w:rFonts w:asciiTheme="minorHAnsi" w:hAnsiTheme="minorHAnsi" w:cstheme="minorHAnsi"/>
              </w:rPr>
              <w:t>.</w:t>
            </w:r>
          </w:p>
        </w:tc>
      </w:tr>
      <w:tr w:rsidR="00E41F80" w:rsidRPr="00E41F80" w14:paraId="3E1E4F9B" w14:textId="77777777" w:rsidTr="00EF52A4">
        <w:tc>
          <w:tcPr>
            <w:tcW w:w="1998" w:type="dxa"/>
          </w:tcPr>
          <w:p w14:paraId="799EF019" w14:textId="48A21AE0" w:rsidR="009F0F6A" w:rsidRPr="00787806" w:rsidRDefault="00787806" w:rsidP="551C4916">
            <w:pPr>
              <w:rPr>
                <w:rFonts w:asciiTheme="minorHAnsi" w:hAnsiTheme="minorHAnsi" w:cstheme="minorHAnsi"/>
              </w:rPr>
            </w:pPr>
            <w:hyperlink r:id="rId37" w:history="1">
              <w:r w:rsidRPr="002913B5">
                <w:rPr>
                  <w:rStyle w:val="Hyperlink"/>
                  <w:rFonts w:asciiTheme="minorHAnsi" w:hAnsiTheme="minorHAnsi" w:cstheme="minorHAnsi"/>
                </w:rPr>
                <w:t>Module Description</w:t>
              </w:r>
            </w:hyperlink>
          </w:p>
        </w:tc>
        <w:tc>
          <w:tcPr>
            <w:tcW w:w="1733" w:type="dxa"/>
          </w:tcPr>
          <w:p w14:paraId="616DEF82" w14:textId="17B2654F" w:rsidR="009F0F6A" w:rsidRPr="00E41F80" w:rsidRDefault="61A759CE" w:rsidP="61A759CE">
            <w:pPr>
              <w:rPr>
                <w:rFonts w:asciiTheme="minorHAnsi" w:hAnsiTheme="minorHAnsi" w:cstheme="minorHAnsi"/>
              </w:rPr>
            </w:pPr>
            <w:r w:rsidRPr="00E41F80">
              <w:rPr>
                <w:rFonts w:asciiTheme="minorHAnsi" w:hAnsiTheme="minorHAnsi" w:cstheme="minorHAnsi"/>
              </w:rPr>
              <w:t>MDF</w:t>
            </w:r>
          </w:p>
        </w:tc>
        <w:tc>
          <w:tcPr>
            <w:tcW w:w="6754" w:type="dxa"/>
          </w:tcPr>
          <w:p w14:paraId="518A34F4" w14:textId="7AFE8209" w:rsidR="009F0F6A" w:rsidRPr="00E41F80" w:rsidRDefault="009F0F6A" w:rsidP="2F20D9B3">
            <w:pPr>
              <w:rPr>
                <w:rFonts w:asciiTheme="minorHAnsi" w:hAnsiTheme="minorHAnsi" w:cstheme="minorHAnsi"/>
              </w:rPr>
            </w:pPr>
            <w:r w:rsidRPr="00E41F80">
              <w:rPr>
                <w:rFonts w:asciiTheme="minorHAnsi" w:hAnsiTheme="minorHAnsi" w:cstheme="minorHAnsi"/>
              </w:rPr>
              <w:t xml:space="preserve">The </w:t>
            </w:r>
            <w:r w:rsidR="006C6F75" w:rsidRPr="00E41F80">
              <w:rPr>
                <w:rFonts w:asciiTheme="minorHAnsi" w:hAnsiTheme="minorHAnsi" w:cstheme="minorHAnsi"/>
              </w:rPr>
              <w:t xml:space="preserve">outline </w:t>
            </w:r>
            <w:r w:rsidRPr="00E41F80">
              <w:rPr>
                <w:rFonts w:asciiTheme="minorHAnsi" w:hAnsiTheme="minorHAnsi" w:cstheme="minorHAnsi"/>
              </w:rPr>
              <w:t xml:space="preserve">details of a module, setting out </w:t>
            </w:r>
            <w:r w:rsidR="00787806">
              <w:rPr>
                <w:rFonts w:asciiTheme="minorHAnsi" w:hAnsiTheme="minorHAnsi" w:cstheme="minorHAnsi"/>
              </w:rPr>
              <w:t xml:space="preserve">an indicative </w:t>
            </w:r>
            <w:r w:rsidRPr="00E41F80">
              <w:rPr>
                <w:rFonts w:asciiTheme="minorHAnsi" w:hAnsiTheme="minorHAnsi" w:cstheme="minorHAnsi"/>
              </w:rPr>
              <w:t xml:space="preserve">syllabus, teaching methods, contact hours, </w:t>
            </w:r>
            <w:r w:rsidR="006C6F75" w:rsidRPr="00E41F80">
              <w:rPr>
                <w:rFonts w:asciiTheme="minorHAnsi" w:hAnsiTheme="minorHAnsi" w:cstheme="minorHAnsi"/>
              </w:rPr>
              <w:t>guided independent study</w:t>
            </w:r>
            <w:r w:rsidRPr="00E41F80">
              <w:rPr>
                <w:rFonts w:asciiTheme="minorHAnsi" w:hAnsiTheme="minorHAnsi" w:cstheme="minorHAnsi"/>
              </w:rPr>
              <w:t xml:space="preserve"> hours, and assessment arrangements</w:t>
            </w:r>
            <w:r w:rsidR="008A7AAF" w:rsidRPr="00E41F80">
              <w:rPr>
                <w:rFonts w:asciiTheme="minorHAnsi" w:hAnsiTheme="minorHAnsi" w:cstheme="minorHAnsi"/>
              </w:rPr>
              <w:t xml:space="preserve">.  </w:t>
            </w:r>
          </w:p>
        </w:tc>
      </w:tr>
      <w:tr w:rsidR="00E41F80" w:rsidRPr="00E41F80" w14:paraId="122CEDF8" w14:textId="77777777" w:rsidTr="00EF52A4">
        <w:tc>
          <w:tcPr>
            <w:tcW w:w="1998" w:type="dxa"/>
          </w:tcPr>
          <w:p w14:paraId="01053EB9" w14:textId="6A94AAFD" w:rsidR="00786424" w:rsidRPr="00E41F80" w:rsidRDefault="00786424" w:rsidP="00753008">
            <w:pPr>
              <w:rPr>
                <w:rFonts w:asciiTheme="minorHAnsi" w:hAnsiTheme="minorHAnsi" w:cstheme="minorHAnsi"/>
              </w:rPr>
            </w:pPr>
            <w:r w:rsidRPr="00E41F80">
              <w:rPr>
                <w:rFonts w:asciiTheme="minorHAnsi" w:hAnsiTheme="minorHAnsi" w:cstheme="minorHAnsi"/>
              </w:rPr>
              <w:t>Module Selection</w:t>
            </w:r>
          </w:p>
        </w:tc>
        <w:tc>
          <w:tcPr>
            <w:tcW w:w="1733" w:type="dxa"/>
          </w:tcPr>
          <w:p w14:paraId="414400EB" w14:textId="77777777" w:rsidR="00786424" w:rsidRPr="00E41F80" w:rsidRDefault="00786424" w:rsidP="00753008">
            <w:pPr>
              <w:rPr>
                <w:rFonts w:asciiTheme="minorHAnsi" w:hAnsiTheme="minorHAnsi" w:cstheme="minorHAnsi"/>
              </w:rPr>
            </w:pPr>
          </w:p>
        </w:tc>
        <w:tc>
          <w:tcPr>
            <w:tcW w:w="6754" w:type="dxa"/>
          </w:tcPr>
          <w:p w14:paraId="68E41CAC" w14:textId="44492A45" w:rsidR="00786424" w:rsidRPr="00E41F80" w:rsidRDefault="00786424" w:rsidP="00753008">
            <w:pPr>
              <w:rPr>
                <w:rFonts w:asciiTheme="minorHAnsi" w:hAnsiTheme="minorHAnsi" w:cstheme="minorHAnsi"/>
              </w:rPr>
            </w:pPr>
            <w:r w:rsidRPr="00E41F80">
              <w:rPr>
                <w:rFonts w:asciiTheme="minorHAnsi" w:hAnsiTheme="minorHAnsi" w:cstheme="minorHAnsi"/>
              </w:rPr>
              <w:t xml:space="preserve">The process of selecting your optional modules.  </w:t>
            </w:r>
          </w:p>
        </w:tc>
      </w:tr>
      <w:tr w:rsidR="00E41F80" w:rsidRPr="00E41F80" w14:paraId="00F27CA8" w14:textId="77777777" w:rsidTr="00EF52A4">
        <w:tc>
          <w:tcPr>
            <w:tcW w:w="1998" w:type="dxa"/>
          </w:tcPr>
          <w:p w14:paraId="2BE0B46B" w14:textId="14A68DDF" w:rsidR="009F0F6A" w:rsidRPr="00E41F80" w:rsidRDefault="009F0F6A" w:rsidP="00753008">
            <w:pPr>
              <w:rPr>
                <w:rFonts w:asciiTheme="minorHAnsi" w:hAnsiTheme="minorHAnsi" w:cstheme="minorHAnsi"/>
              </w:rPr>
            </w:pPr>
            <w:r w:rsidRPr="00E41F80">
              <w:rPr>
                <w:rFonts w:asciiTheme="minorHAnsi" w:hAnsiTheme="minorHAnsi" w:cstheme="minorHAnsi"/>
              </w:rPr>
              <w:t>Part 1</w:t>
            </w:r>
            <w:r w:rsidR="00721725" w:rsidRPr="00E41F80">
              <w:rPr>
                <w:rFonts w:asciiTheme="minorHAnsi" w:hAnsiTheme="minorHAnsi" w:cstheme="minorHAnsi"/>
              </w:rPr>
              <w:t xml:space="preserve"> / 2 / 3</w:t>
            </w:r>
          </w:p>
        </w:tc>
        <w:tc>
          <w:tcPr>
            <w:tcW w:w="1733" w:type="dxa"/>
          </w:tcPr>
          <w:p w14:paraId="66762ECE" w14:textId="77777777" w:rsidR="009F0F6A" w:rsidRPr="00E41F80" w:rsidRDefault="009F0F6A" w:rsidP="00753008">
            <w:pPr>
              <w:rPr>
                <w:rFonts w:asciiTheme="minorHAnsi" w:hAnsiTheme="minorHAnsi" w:cstheme="minorHAnsi"/>
              </w:rPr>
            </w:pPr>
          </w:p>
        </w:tc>
        <w:tc>
          <w:tcPr>
            <w:tcW w:w="6754" w:type="dxa"/>
          </w:tcPr>
          <w:p w14:paraId="5EEE8F0B" w14:textId="1546D505" w:rsidR="009F0F6A" w:rsidRPr="00E41F80" w:rsidRDefault="009F0F6A" w:rsidP="2F20D9B3">
            <w:pPr>
              <w:rPr>
                <w:rFonts w:asciiTheme="minorHAnsi" w:eastAsiaTheme="minorEastAsia" w:hAnsiTheme="minorHAnsi" w:cstheme="minorHAnsi"/>
              </w:rPr>
            </w:pPr>
            <w:r w:rsidRPr="00E41F80">
              <w:rPr>
                <w:rFonts w:asciiTheme="minorHAnsi" w:eastAsiaTheme="minorEastAsia" w:hAnsiTheme="minorHAnsi" w:cstheme="minorHAnsi"/>
              </w:rPr>
              <w:t>First year</w:t>
            </w:r>
            <w:r w:rsidR="00721725" w:rsidRPr="00E41F80">
              <w:rPr>
                <w:rFonts w:asciiTheme="minorHAnsi" w:eastAsiaTheme="minorEastAsia" w:hAnsiTheme="minorHAnsi" w:cstheme="minorHAnsi"/>
              </w:rPr>
              <w:t xml:space="preserve"> / second year / third year of an undergraduate degree</w:t>
            </w:r>
          </w:p>
        </w:tc>
      </w:tr>
      <w:tr w:rsidR="00E41F80" w:rsidRPr="00E41F80" w14:paraId="2AC4244E" w14:textId="77777777" w:rsidTr="00EF52A4">
        <w:tc>
          <w:tcPr>
            <w:tcW w:w="1998" w:type="dxa"/>
          </w:tcPr>
          <w:p w14:paraId="05D87876" w14:textId="40889C00" w:rsidR="00F22C54" w:rsidRPr="00E41F80" w:rsidRDefault="00F22C54" w:rsidP="00753008">
            <w:pPr>
              <w:rPr>
                <w:rFonts w:asciiTheme="minorHAnsi" w:hAnsiTheme="minorHAnsi" w:cstheme="minorHAnsi"/>
              </w:rPr>
            </w:pPr>
            <w:hyperlink r:id="rId38" w:history="1">
              <w:r w:rsidRPr="008E3330">
                <w:rPr>
                  <w:rStyle w:val="Hyperlink"/>
                  <w:rFonts w:asciiTheme="minorHAnsi" w:hAnsiTheme="minorHAnsi" w:cstheme="minorHAnsi"/>
                </w:rPr>
                <w:t>Plagiarism</w:t>
              </w:r>
            </w:hyperlink>
          </w:p>
        </w:tc>
        <w:tc>
          <w:tcPr>
            <w:tcW w:w="1733" w:type="dxa"/>
          </w:tcPr>
          <w:p w14:paraId="5C91EC68" w14:textId="77777777" w:rsidR="00F22C54" w:rsidRPr="00E41F80" w:rsidRDefault="00F22C54" w:rsidP="00753008">
            <w:pPr>
              <w:rPr>
                <w:rFonts w:asciiTheme="minorHAnsi" w:hAnsiTheme="minorHAnsi" w:cstheme="minorHAnsi"/>
              </w:rPr>
            </w:pPr>
          </w:p>
        </w:tc>
        <w:tc>
          <w:tcPr>
            <w:tcW w:w="6754" w:type="dxa"/>
          </w:tcPr>
          <w:p w14:paraId="65272BB1" w14:textId="6906AF21" w:rsidR="00F22C54" w:rsidRPr="00E41F80" w:rsidRDefault="2F20D9B3" w:rsidP="2F20D9B3">
            <w:pPr>
              <w:rPr>
                <w:rFonts w:asciiTheme="minorHAnsi" w:eastAsiaTheme="minorEastAsia" w:hAnsiTheme="minorHAnsi" w:cstheme="minorHAnsi"/>
              </w:rPr>
            </w:pPr>
            <w:r w:rsidRPr="00E41F80">
              <w:rPr>
                <w:rFonts w:asciiTheme="minorHAnsi" w:eastAsiaTheme="minorEastAsia" w:hAnsiTheme="minorHAnsi" w:cstheme="minorHAnsi"/>
              </w:rPr>
              <w:t xml:space="preserve">Plagiarism is </w:t>
            </w:r>
            <w:r w:rsidR="00E41F80">
              <w:rPr>
                <w:rFonts w:asciiTheme="minorHAnsi" w:eastAsiaTheme="minorEastAsia" w:hAnsiTheme="minorHAnsi" w:cstheme="minorHAnsi"/>
              </w:rPr>
              <w:t xml:space="preserve">the act of </w:t>
            </w:r>
            <w:r w:rsidRPr="00E41F80">
              <w:rPr>
                <w:rFonts w:asciiTheme="minorHAnsi" w:eastAsiaTheme="minorEastAsia" w:hAnsiTheme="minorHAnsi" w:cstheme="minorHAnsi"/>
              </w:rPr>
              <w:t xml:space="preserve">presenting someone else's work or idea as your own, by incorporating it into work without full acknowledgement.  The University’s </w:t>
            </w:r>
            <w:r w:rsidR="00C82F44">
              <w:fldChar w:fldCharType="begin"/>
            </w:r>
            <w:r w:rsidR="00C82F44">
              <w:fldChar w:fldCharType="separate"/>
            </w:r>
            <w:r w:rsidRPr="00E41F80">
              <w:rPr>
                <w:rStyle w:val="Hyperlink"/>
                <w:rFonts w:asciiTheme="minorHAnsi" w:eastAsiaTheme="minorEastAsia" w:hAnsiTheme="minorHAnsi" w:cstheme="minorHAnsi"/>
                <w:color w:val="auto"/>
              </w:rPr>
              <w:t>Academic Misconduct Policy</w:t>
            </w:r>
            <w:r w:rsidR="00C82F44">
              <w:rPr>
                <w:rStyle w:val="Hyperlink"/>
                <w:rFonts w:asciiTheme="minorHAnsi" w:eastAsiaTheme="minorEastAsia" w:hAnsiTheme="minorHAnsi" w:cstheme="minorHAnsi"/>
                <w:color w:val="auto"/>
              </w:rPr>
              <w:fldChar w:fldCharType="end"/>
            </w:r>
            <w:r w:rsidRPr="00E41F80">
              <w:rPr>
                <w:rFonts w:asciiTheme="minorHAnsi" w:eastAsiaTheme="minorEastAsia" w:hAnsiTheme="minorHAnsi" w:cstheme="minorHAnsi"/>
              </w:rPr>
              <w:t>outlines the penalties which can be applied.</w:t>
            </w:r>
          </w:p>
        </w:tc>
      </w:tr>
      <w:tr w:rsidR="00E41F80" w:rsidRPr="00E41F80" w14:paraId="2E410AD5" w14:textId="77777777" w:rsidTr="00EF52A4">
        <w:tc>
          <w:tcPr>
            <w:tcW w:w="1998" w:type="dxa"/>
          </w:tcPr>
          <w:p w14:paraId="71A4DC78"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Post-Results Exceptional Circumstances</w:t>
            </w:r>
          </w:p>
        </w:tc>
        <w:tc>
          <w:tcPr>
            <w:tcW w:w="1733" w:type="dxa"/>
          </w:tcPr>
          <w:p w14:paraId="5CAAE493"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PREC</w:t>
            </w:r>
          </w:p>
        </w:tc>
        <w:tc>
          <w:tcPr>
            <w:tcW w:w="6754" w:type="dxa"/>
          </w:tcPr>
          <w:p w14:paraId="230FBFE2" w14:textId="108FE550" w:rsidR="009F0F6A" w:rsidRPr="00E41F80" w:rsidRDefault="001D5C36" w:rsidP="00753008">
            <w:pPr>
              <w:rPr>
                <w:rFonts w:asciiTheme="minorHAnsi" w:hAnsiTheme="minorHAnsi" w:cstheme="minorHAnsi"/>
              </w:rPr>
            </w:pPr>
            <w:r>
              <w:rPr>
                <w:rFonts w:asciiTheme="minorHAnsi" w:hAnsiTheme="minorHAnsi" w:cstheme="minorHAnsi"/>
              </w:rPr>
              <w:t>Opportunity</w:t>
            </w:r>
            <w:r w:rsidR="009F0F6A" w:rsidRPr="00E41F80">
              <w:rPr>
                <w:rFonts w:asciiTheme="minorHAnsi" w:hAnsiTheme="minorHAnsi" w:cstheme="minorHAnsi"/>
              </w:rPr>
              <w:t xml:space="preserve"> to </w:t>
            </w:r>
            <w:r w:rsidR="00721725" w:rsidRPr="00E41F80">
              <w:rPr>
                <w:rFonts w:asciiTheme="minorHAnsi" w:hAnsiTheme="minorHAnsi" w:cstheme="minorHAnsi"/>
              </w:rPr>
              <w:t xml:space="preserve">submit an </w:t>
            </w:r>
            <w:r w:rsidR="009F0F6A" w:rsidRPr="00E41F80">
              <w:rPr>
                <w:rFonts w:asciiTheme="minorHAnsi" w:hAnsiTheme="minorHAnsi" w:cstheme="minorHAnsi"/>
              </w:rPr>
              <w:t xml:space="preserve">ECF after </w:t>
            </w:r>
            <w:r w:rsidR="00E505ED">
              <w:rPr>
                <w:rFonts w:asciiTheme="minorHAnsi" w:hAnsiTheme="minorHAnsi" w:cstheme="minorHAnsi"/>
              </w:rPr>
              <w:t>receiving</w:t>
            </w:r>
            <w:r w:rsidR="009F0F6A" w:rsidRPr="00E41F80">
              <w:rPr>
                <w:rFonts w:asciiTheme="minorHAnsi" w:hAnsiTheme="minorHAnsi" w:cstheme="minorHAnsi"/>
              </w:rPr>
              <w:t xml:space="preserve"> </w:t>
            </w:r>
            <w:r w:rsidR="00D63E8A">
              <w:rPr>
                <w:rFonts w:asciiTheme="minorHAnsi" w:hAnsiTheme="minorHAnsi" w:cstheme="minorHAnsi"/>
              </w:rPr>
              <w:t>end of year</w:t>
            </w:r>
            <w:r w:rsidR="00D63E8A" w:rsidRPr="00E41F80">
              <w:rPr>
                <w:rFonts w:asciiTheme="minorHAnsi" w:hAnsiTheme="minorHAnsi" w:cstheme="minorHAnsi"/>
              </w:rPr>
              <w:t xml:space="preserve"> </w:t>
            </w:r>
            <w:r w:rsidR="009F0F6A" w:rsidRPr="00E41F80">
              <w:rPr>
                <w:rFonts w:asciiTheme="minorHAnsi" w:hAnsiTheme="minorHAnsi" w:cstheme="minorHAnsi"/>
              </w:rPr>
              <w:t xml:space="preserve">results - to be used for final exams organised at </w:t>
            </w:r>
            <w:r w:rsidR="004B589B" w:rsidRPr="00E41F80">
              <w:rPr>
                <w:rFonts w:asciiTheme="minorHAnsi" w:hAnsiTheme="minorHAnsi" w:cstheme="minorHAnsi"/>
              </w:rPr>
              <w:t>university</w:t>
            </w:r>
            <w:r w:rsidR="009F0F6A" w:rsidRPr="00E41F80">
              <w:rPr>
                <w:rFonts w:asciiTheme="minorHAnsi" w:hAnsiTheme="minorHAnsi" w:cstheme="minorHAnsi"/>
              </w:rPr>
              <w:t xml:space="preserve"> level only (usually around </w:t>
            </w:r>
            <w:r w:rsidR="00CC3331" w:rsidRPr="00E41F80">
              <w:rPr>
                <w:rFonts w:asciiTheme="minorHAnsi" w:hAnsiTheme="minorHAnsi" w:cstheme="minorHAnsi"/>
              </w:rPr>
              <w:t>May-June)</w:t>
            </w:r>
            <w:r w:rsidR="003049FF">
              <w:rPr>
                <w:rFonts w:asciiTheme="minorHAnsi" w:hAnsiTheme="minorHAnsi" w:cstheme="minorHAnsi"/>
              </w:rPr>
              <w:t>.</w:t>
            </w:r>
          </w:p>
        </w:tc>
      </w:tr>
      <w:tr w:rsidR="00E41F80" w:rsidRPr="00E41F80" w14:paraId="16811A3F" w14:textId="77777777" w:rsidTr="00EF52A4">
        <w:tc>
          <w:tcPr>
            <w:tcW w:w="1998" w:type="dxa"/>
          </w:tcPr>
          <w:p w14:paraId="38E24374" w14:textId="79F97F7A" w:rsidR="00F22C54" w:rsidRPr="00E41F80" w:rsidRDefault="00F22C54" w:rsidP="00753008">
            <w:pPr>
              <w:rPr>
                <w:rFonts w:asciiTheme="minorHAnsi" w:hAnsiTheme="minorHAnsi" w:cstheme="minorHAnsi"/>
              </w:rPr>
            </w:pPr>
            <w:r w:rsidRPr="00E41F80">
              <w:rPr>
                <w:rFonts w:asciiTheme="minorHAnsi" w:hAnsiTheme="minorHAnsi" w:cstheme="minorHAnsi"/>
              </w:rPr>
              <w:t>Pre-requisite</w:t>
            </w:r>
          </w:p>
        </w:tc>
        <w:tc>
          <w:tcPr>
            <w:tcW w:w="1733" w:type="dxa"/>
          </w:tcPr>
          <w:p w14:paraId="5B428C9C" w14:textId="77777777" w:rsidR="00F22C54" w:rsidRPr="00E41F80" w:rsidRDefault="00F22C54" w:rsidP="00753008">
            <w:pPr>
              <w:rPr>
                <w:rFonts w:asciiTheme="minorHAnsi" w:hAnsiTheme="minorHAnsi" w:cstheme="minorHAnsi"/>
              </w:rPr>
            </w:pPr>
          </w:p>
        </w:tc>
        <w:tc>
          <w:tcPr>
            <w:tcW w:w="6754" w:type="dxa"/>
          </w:tcPr>
          <w:p w14:paraId="231923DA" w14:textId="5498960A" w:rsidR="00F22C54" w:rsidRPr="00E41F80" w:rsidRDefault="2F20D9B3" w:rsidP="2F20D9B3">
            <w:pPr>
              <w:rPr>
                <w:rFonts w:asciiTheme="minorHAnsi" w:hAnsiTheme="minorHAnsi" w:cstheme="minorHAnsi"/>
              </w:rPr>
            </w:pPr>
            <w:r w:rsidRPr="00E41F80">
              <w:rPr>
                <w:rFonts w:asciiTheme="minorHAnsi" w:hAnsiTheme="minorHAnsi" w:cstheme="minorHAnsi"/>
              </w:rPr>
              <w:t>Some modules require students to have studie</w:t>
            </w:r>
            <w:r w:rsidR="00E2746D">
              <w:rPr>
                <w:rFonts w:asciiTheme="minorHAnsi" w:hAnsiTheme="minorHAnsi" w:cstheme="minorHAnsi"/>
              </w:rPr>
              <w:t>d</w:t>
            </w:r>
            <w:r w:rsidRPr="00E41F80">
              <w:rPr>
                <w:rFonts w:asciiTheme="minorHAnsi" w:hAnsiTheme="minorHAnsi" w:cstheme="minorHAnsi"/>
              </w:rPr>
              <w:t xml:space="preserve"> certain other modules to ensure the correct level of </w:t>
            </w:r>
            <w:r w:rsidR="00E2746D">
              <w:rPr>
                <w:rFonts w:asciiTheme="minorHAnsi" w:hAnsiTheme="minorHAnsi" w:cstheme="minorHAnsi"/>
              </w:rPr>
              <w:t>prior learning</w:t>
            </w:r>
            <w:r w:rsidRPr="00E41F80">
              <w:rPr>
                <w:rFonts w:asciiTheme="minorHAnsi" w:hAnsiTheme="minorHAnsi" w:cstheme="minorHAnsi"/>
              </w:rPr>
              <w:t>.  These required modules are called pre-requisites</w:t>
            </w:r>
            <w:r w:rsidR="00E2746D">
              <w:rPr>
                <w:rFonts w:asciiTheme="minorHAnsi" w:hAnsiTheme="minorHAnsi" w:cstheme="minorHAnsi"/>
              </w:rPr>
              <w:t xml:space="preserve"> and are detailed in the Module Description (MDF)</w:t>
            </w:r>
            <w:r w:rsidRPr="00E41F80">
              <w:rPr>
                <w:rFonts w:asciiTheme="minorHAnsi" w:hAnsiTheme="minorHAnsi" w:cstheme="minorHAnsi"/>
              </w:rPr>
              <w:t>.</w:t>
            </w:r>
          </w:p>
        </w:tc>
      </w:tr>
      <w:tr w:rsidR="00E41F80" w:rsidRPr="00E41F80" w14:paraId="72DD641D" w14:textId="77777777" w:rsidTr="00EF52A4">
        <w:tc>
          <w:tcPr>
            <w:tcW w:w="1998" w:type="dxa"/>
          </w:tcPr>
          <w:p w14:paraId="10495D08" w14:textId="77777777" w:rsidR="009F0F6A" w:rsidRPr="00E41F80" w:rsidRDefault="009F0F6A" w:rsidP="00753008">
            <w:pPr>
              <w:rPr>
                <w:rFonts w:asciiTheme="minorHAnsi" w:hAnsiTheme="minorHAnsi" w:cstheme="minorHAnsi"/>
              </w:rPr>
            </w:pPr>
            <w:r w:rsidRPr="00E41F80">
              <w:rPr>
                <w:rFonts w:asciiTheme="minorHAnsi" w:eastAsia="Times New Roman" w:hAnsiTheme="minorHAnsi" w:cstheme="minorHAnsi"/>
              </w:rPr>
              <w:t>Professional Placement Year</w:t>
            </w:r>
          </w:p>
        </w:tc>
        <w:tc>
          <w:tcPr>
            <w:tcW w:w="1733" w:type="dxa"/>
          </w:tcPr>
          <w:p w14:paraId="6982B29A"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PPY</w:t>
            </w:r>
          </w:p>
        </w:tc>
        <w:tc>
          <w:tcPr>
            <w:tcW w:w="6754" w:type="dxa"/>
          </w:tcPr>
          <w:p w14:paraId="560AAEB6" w14:textId="0820ACFB" w:rsidR="009F0F6A" w:rsidRPr="00E41F80" w:rsidRDefault="009F0F6A" w:rsidP="00753008">
            <w:pPr>
              <w:rPr>
                <w:rFonts w:asciiTheme="minorHAnsi" w:hAnsiTheme="minorHAnsi" w:cstheme="minorHAnsi"/>
              </w:rPr>
            </w:pPr>
            <w:r w:rsidRPr="00E41F80">
              <w:rPr>
                <w:rFonts w:asciiTheme="minorHAnsi" w:hAnsiTheme="minorHAnsi" w:cstheme="minorHAnsi"/>
              </w:rPr>
              <w:t>Also known as ‘industrial year’</w:t>
            </w:r>
            <w:r w:rsidR="00E2746D">
              <w:rPr>
                <w:rFonts w:asciiTheme="minorHAnsi" w:hAnsiTheme="minorHAnsi" w:cstheme="minorHAnsi"/>
              </w:rPr>
              <w:t xml:space="preserve"> or </w:t>
            </w:r>
            <w:r w:rsidRPr="00E41F80">
              <w:rPr>
                <w:rFonts w:asciiTheme="minorHAnsi" w:hAnsiTheme="minorHAnsi" w:cstheme="minorHAnsi"/>
              </w:rPr>
              <w:t xml:space="preserve">‘year in industry’. They all refer to completing a year of work as part of your degree </w:t>
            </w:r>
            <w:r w:rsidR="00E2746D">
              <w:rPr>
                <w:rFonts w:asciiTheme="minorHAnsi" w:hAnsiTheme="minorHAnsi" w:cstheme="minorHAnsi"/>
              </w:rPr>
              <w:t>between</w:t>
            </w:r>
            <w:r w:rsidRPr="00E41F80">
              <w:rPr>
                <w:rFonts w:asciiTheme="minorHAnsi" w:hAnsiTheme="minorHAnsi" w:cstheme="minorHAnsi"/>
              </w:rPr>
              <w:t xml:space="preserve"> your second </w:t>
            </w:r>
            <w:r w:rsidR="00E2746D">
              <w:rPr>
                <w:rFonts w:asciiTheme="minorHAnsi" w:hAnsiTheme="minorHAnsi" w:cstheme="minorHAnsi"/>
              </w:rPr>
              <w:t xml:space="preserve">and final </w:t>
            </w:r>
            <w:r w:rsidRPr="00E41F80">
              <w:rPr>
                <w:rFonts w:asciiTheme="minorHAnsi" w:hAnsiTheme="minorHAnsi" w:cstheme="minorHAnsi"/>
              </w:rPr>
              <w:t>year of</w:t>
            </w:r>
            <w:r w:rsidR="00416888">
              <w:rPr>
                <w:rFonts w:asciiTheme="minorHAnsi" w:hAnsiTheme="minorHAnsi" w:cstheme="minorHAnsi"/>
              </w:rPr>
              <w:t xml:space="preserve"> undergraduate</w:t>
            </w:r>
            <w:r w:rsidRPr="00E41F80">
              <w:rPr>
                <w:rFonts w:asciiTheme="minorHAnsi" w:hAnsiTheme="minorHAnsi" w:cstheme="minorHAnsi"/>
              </w:rPr>
              <w:t xml:space="preserve"> study.</w:t>
            </w:r>
            <w:r w:rsidR="004E001E">
              <w:rPr>
                <w:rFonts w:asciiTheme="minorHAnsi" w:hAnsiTheme="minorHAnsi" w:cstheme="minorHAnsi"/>
              </w:rPr>
              <w:t xml:space="preserve">  The School has a dedicated Placement Co-Ordinator (email: </w:t>
            </w:r>
            <w:hyperlink r:id="rId39" w:history="1">
              <w:r w:rsidR="00AC1127" w:rsidRPr="008E4853">
                <w:rPr>
                  <w:rStyle w:val="Hyperlink"/>
                  <w:rFonts w:asciiTheme="minorHAnsi" w:hAnsiTheme="minorHAnsi" w:cstheme="minorHAnsi"/>
                </w:rPr>
                <w:t>amanda.gill@reading.ac.uk</w:t>
              </w:r>
            </w:hyperlink>
            <w:r w:rsidR="00AC1127">
              <w:rPr>
                <w:rFonts w:asciiTheme="minorHAnsi" w:hAnsiTheme="minorHAnsi" w:cstheme="minorHAnsi"/>
              </w:rPr>
              <w:t xml:space="preserve"> </w:t>
            </w:r>
            <w:r w:rsidR="00A647D9">
              <w:rPr>
                <w:rFonts w:asciiTheme="minorHAnsi" w:hAnsiTheme="minorHAnsi" w:cstheme="minorHAnsi"/>
              </w:rPr>
              <w:t>)</w:t>
            </w:r>
          </w:p>
        </w:tc>
      </w:tr>
      <w:tr w:rsidR="00E41F80" w:rsidRPr="00E41F80" w14:paraId="78C27958" w14:textId="77777777" w:rsidTr="00EF52A4">
        <w:tc>
          <w:tcPr>
            <w:tcW w:w="1998" w:type="dxa"/>
          </w:tcPr>
          <w:p w14:paraId="3256B13C"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Programme</w:t>
            </w:r>
          </w:p>
        </w:tc>
        <w:tc>
          <w:tcPr>
            <w:tcW w:w="1733" w:type="dxa"/>
          </w:tcPr>
          <w:p w14:paraId="42DA18A6" w14:textId="77777777" w:rsidR="009F0F6A" w:rsidRPr="00E41F80" w:rsidRDefault="009F0F6A" w:rsidP="00753008">
            <w:pPr>
              <w:rPr>
                <w:rFonts w:asciiTheme="minorHAnsi" w:hAnsiTheme="minorHAnsi" w:cstheme="minorHAnsi"/>
              </w:rPr>
            </w:pPr>
          </w:p>
        </w:tc>
        <w:tc>
          <w:tcPr>
            <w:tcW w:w="6754" w:type="dxa"/>
          </w:tcPr>
          <w:p w14:paraId="43F06794" w14:textId="35AFA10D" w:rsidR="009F0F6A" w:rsidRPr="00E41F80" w:rsidRDefault="009F0F6A" w:rsidP="00753008">
            <w:pPr>
              <w:rPr>
                <w:rFonts w:asciiTheme="minorHAnsi" w:hAnsiTheme="minorHAnsi" w:cstheme="minorHAnsi"/>
              </w:rPr>
            </w:pPr>
            <w:r w:rsidRPr="00E41F80">
              <w:rPr>
                <w:rFonts w:asciiTheme="minorHAnsi" w:hAnsiTheme="minorHAnsi" w:cstheme="minorHAnsi"/>
              </w:rPr>
              <w:t>Your degree course (</w:t>
            </w:r>
            <w:r w:rsidR="00B0541F" w:rsidRPr="00E41F80">
              <w:rPr>
                <w:rFonts w:asciiTheme="minorHAnsi" w:hAnsiTheme="minorHAnsi" w:cstheme="minorHAnsi"/>
              </w:rPr>
              <w:t>for example BSc Economics, BA Politics and International Relations</w:t>
            </w:r>
            <w:r w:rsidR="001620AB">
              <w:rPr>
                <w:rFonts w:asciiTheme="minorHAnsi" w:hAnsiTheme="minorHAnsi" w:cstheme="minorHAnsi"/>
              </w:rPr>
              <w:t>, BA</w:t>
            </w:r>
            <w:r w:rsidR="007C58C1">
              <w:rPr>
                <w:rFonts w:asciiTheme="minorHAnsi" w:hAnsiTheme="minorHAnsi" w:cstheme="minorHAnsi"/>
              </w:rPr>
              <w:t xml:space="preserve"> Philosophy, Business and Ethics</w:t>
            </w:r>
            <w:r w:rsidR="00B0541F" w:rsidRPr="00E41F80">
              <w:rPr>
                <w:rFonts w:asciiTheme="minorHAnsi" w:hAnsiTheme="minorHAnsi" w:cstheme="minorHAnsi"/>
              </w:rPr>
              <w:t>)</w:t>
            </w:r>
          </w:p>
        </w:tc>
      </w:tr>
      <w:tr w:rsidR="00E41F80" w:rsidRPr="00E41F80" w14:paraId="5F48D889" w14:textId="77777777" w:rsidTr="00EF52A4">
        <w:tc>
          <w:tcPr>
            <w:tcW w:w="1998" w:type="dxa"/>
          </w:tcPr>
          <w:p w14:paraId="0C582A6C" w14:textId="000E97FC" w:rsidR="00F13E69" w:rsidRPr="00E41F80" w:rsidRDefault="00F13E69" w:rsidP="00753008">
            <w:pPr>
              <w:rPr>
                <w:rFonts w:asciiTheme="minorHAnsi" w:hAnsiTheme="minorHAnsi" w:cstheme="minorHAnsi"/>
              </w:rPr>
            </w:pPr>
            <w:r w:rsidRPr="00E41F80">
              <w:rPr>
                <w:rFonts w:asciiTheme="minorHAnsi" w:hAnsiTheme="minorHAnsi" w:cstheme="minorHAnsi"/>
              </w:rPr>
              <w:t>Programme Handbook</w:t>
            </w:r>
          </w:p>
        </w:tc>
        <w:tc>
          <w:tcPr>
            <w:tcW w:w="1733" w:type="dxa"/>
          </w:tcPr>
          <w:p w14:paraId="2D602430" w14:textId="77777777" w:rsidR="00F13E69" w:rsidRPr="00E41F80" w:rsidRDefault="00F13E69" w:rsidP="00753008">
            <w:pPr>
              <w:rPr>
                <w:rFonts w:asciiTheme="minorHAnsi" w:hAnsiTheme="minorHAnsi" w:cstheme="minorHAnsi"/>
              </w:rPr>
            </w:pPr>
          </w:p>
        </w:tc>
        <w:tc>
          <w:tcPr>
            <w:tcW w:w="6754" w:type="dxa"/>
          </w:tcPr>
          <w:p w14:paraId="5C590CB1" w14:textId="7BB89211" w:rsidR="00F13E69" w:rsidRPr="00E41F80" w:rsidRDefault="001F30A2" w:rsidP="2F20D9B3">
            <w:pPr>
              <w:rPr>
                <w:rFonts w:asciiTheme="minorHAnsi" w:hAnsiTheme="minorHAnsi" w:cstheme="minorHAnsi"/>
              </w:rPr>
            </w:pPr>
            <w:r>
              <w:t xml:space="preserve">Programme handbooks provide specific information on the School and how it supports its degree programmes, acting as a guide to the </w:t>
            </w:r>
            <w:r>
              <w:lastRenderedPageBreak/>
              <w:t>programme, providing students with advice on how to get the best out of their studies and about the programme structure and content.</w:t>
            </w:r>
          </w:p>
        </w:tc>
      </w:tr>
      <w:tr w:rsidR="00E41F80" w:rsidRPr="00E41F80" w14:paraId="709BF373" w14:textId="77777777" w:rsidTr="00EF52A4">
        <w:tc>
          <w:tcPr>
            <w:tcW w:w="1998" w:type="dxa"/>
          </w:tcPr>
          <w:p w14:paraId="57B62A57" w14:textId="66CFB58B" w:rsidR="009F0F6A" w:rsidRPr="00971996" w:rsidRDefault="00971996" w:rsidP="00753008">
            <w:pPr>
              <w:rPr>
                <w:rFonts w:asciiTheme="minorHAnsi" w:hAnsiTheme="minorHAnsi" w:cstheme="minorHAnsi"/>
              </w:rPr>
            </w:pPr>
            <w:hyperlink r:id="rId40" w:history="1">
              <w:r w:rsidRPr="00971996">
                <w:rPr>
                  <w:rStyle w:val="Hyperlink"/>
                  <w:rFonts w:asciiTheme="minorHAnsi" w:hAnsiTheme="minorHAnsi" w:cstheme="minorHAnsi"/>
                </w:rPr>
                <w:t>Programme Specification</w:t>
              </w:r>
            </w:hyperlink>
          </w:p>
        </w:tc>
        <w:tc>
          <w:tcPr>
            <w:tcW w:w="1733" w:type="dxa"/>
          </w:tcPr>
          <w:p w14:paraId="028331BD" w14:textId="77777777" w:rsidR="009F0F6A" w:rsidRPr="00E41F80" w:rsidRDefault="009F0F6A" w:rsidP="00753008">
            <w:pPr>
              <w:rPr>
                <w:rFonts w:asciiTheme="minorHAnsi" w:hAnsiTheme="minorHAnsi" w:cstheme="minorHAnsi"/>
              </w:rPr>
            </w:pPr>
          </w:p>
        </w:tc>
        <w:tc>
          <w:tcPr>
            <w:tcW w:w="6754" w:type="dxa"/>
          </w:tcPr>
          <w:p w14:paraId="7E17C2DF" w14:textId="6D2D0A96" w:rsidR="009F0F6A" w:rsidRPr="00E41F80" w:rsidRDefault="009F0F6A" w:rsidP="00753008">
            <w:pPr>
              <w:rPr>
                <w:rFonts w:asciiTheme="minorHAnsi" w:hAnsiTheme="minorHAnsi" w:cstheme="minorHAnsi"/>
              </w:rPr>
            </w:pPr>
            <w:r w:rsidRPr="00E41F80">
              <w:rPr>
                <w:rFonts w:asciiTheme="minorHAnsi" w:hAnsiTheme="minorHAnsi" w:cstheme="minorHAnsi"/>
              </w:rPr>
              <w:t xml:space="preserve">The </w:t>
            </w:r>
            <w:r w:rsidR="001F30A2">
              <w:rPr>
                <w:rFonts w:asciiTheme="minorHAnsi" w:hAnsiTheme="minorHAnsi" w:cstheme="minorHAnsi"/>
              </w:rPr>
              <w:t>structure</w:t>
            </w:r>
            <w:r w:rsidRPr="00E41F80">
              <w:rPr>
                <w:rFonts w:asciiTheme="minorHAnsi" w:hAnsiTheme="minorHAnsi" w:cstheme="minorHAnsi"/>
              </w:rPr>
              <w:t xml:space="preserve"> of </w:t>
            </w:r>
            <w:r w:rsidR="001F30A2">
              <w:rPr>
                <w:rFonts w:asciiTheme="minorHAnsi" w:hAnsiTheme="minorHAnsi" w:cstheme="minorHAnsi"/>
              </w:rPr>
              <w:t>a</w:t>
            </w:r>
            <w:r w:rsidRPr="00E41F80">
              <w:rPr>
                <w:rFonts w:asciiTheme="minorHAnsi" w:hAnsiTheme="minorHAnsi" w:cstheme="minorHAnsi"/>
              </w:rPr>
              <w:t xml:space="preserve"> programme</w:t>
            </w:r>
            <w:r w:rsidR="001F30A2">
              <w:rPr>
                <w:rFonts w:asciiTheme="minorHAnsi" w:hAnsiTheme="minorHAnsi" w:cstheme="minorHAnsi"/>
              </w:rPr>
              <w:t xml:space="preserve"> of study</w:t>
            </w:r>
            <w:r w:rsidRPr="00E41F80">
              <w:rPr>
                <w:rFonts w:asciiTheme="minorHAnsi" w:hAnsiTheme="minorHAnsi" w:cstheme="minorHAnsi"/>
              </w:rPr>
              <w:t xml:space="preserve">, setting out compulsory modules, programme learning outcomes, and the rules </w:t>
            </w:r>
            <w:r w:rsidR="00B0541F" w:rsidRPr="00E41F80">
              <w:rPr>
                <w:rFonts w:asciiTheme="minorHAnsi" w:hAnsiTheme="minorHAnsi" w:cstheme="minorHAnsi"/>
              </w:rPr>
              <w:t>to enable progression to the next year of study</w:t>
            </w:r>
            <w:r w:rsidR="00E2746D">
              <w:rPr>
                <w:rFonts w:asciiTheme="minorHAnsi" w:hAnsiTheme="minorHAnsi" w:cstheme="minorHAnsi"/>
              </w:rPr>
              <w:t>.  These are all available to view on the website.</w:t>
            </w:r>
          </w:p>
        </w:tc>
      </w:tr>
      <w:tr w:rsidR="00E41F80" w:rsidRPr="00E41F80" w14:paraId="015E01DA" w14:textId="77777777" w:rsidTr="00EF52A4">
        <w:tc>
          <w:tcPr>
            <w:tcW w:w="1998" w:type="dxa"/>
          </w:tcPr>
          <w:p w14:paraId="29D77F16"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Programme Director</w:t>
            </w:r>
          </w:p>
        </w:tc>
        <w:tc>
          <w:tcPr>
            <w:tcW w:w="1733" w:type="dxa"/>
          </w:tcPr>
          <w:p w14:paraId="4B332FA8" w14:textId="77777777" w:rsidR="009F0F6A" w:rsidRPr="00E41F80" w:rsidRDefault="009F0F6A" w:rsidP="00753008">
            <w:pPr>
              <w:rPr>
                <w:rFonts w:asciiTheme="minorHAnsi" w:hAnsiTheme="minorHAnsi" w:cstheme="minorHAnsi"/>
              </w:rPr>
            </w:pPr>
          </w:p>
        </w:tc>
        <w:tc>
          <w:tcPr>
            <w:tcW w:w="6754" w:type="dxa"/>
          </w:tcPr>
          <w:p w14:paraId="05B81082" w14:textId="6D25473F" w:rsidR="009F0F6A" w:rsidRPr="00E41F80" w:rsidRDefault="009F0F6A" w:rsidP="00753008">
            <w:pPr>
              <w:rPr>
                <w:rFonts w:asciiTheme="minorHAnsi" w:hAnsiTheme="minorHAnsi" w:cstheme="minorHAnsi"/>
              </w:rPr>
            </w:pPr>
            <w:r w:rsidRPr="00E41F80">
              <w:rPr>
                <w:rFonts w:asciiTheme="minorHAnsi" w:hAnsiTheme="minorHAnsi" w:cstheme="minorHAnsi"/>
              </w:rPr>
              <w:t xml:space="preserve">Member of staff responsible for the design and development of a particular </w:t>
            </w:r>
            <w:r w:rsidR="007C2158">
              <w:rPr>
                <w:rFonts w:asciiTheme="minorHAnsi" w:hAnsiTheme="minorHAnsi" w:cstheme="minorHAnsi"/>
              </w:rPr>
              <w:t xml:space="preserve">Master’s </w:t>
            </w:r>
            <w:r w:rsidRPr="00E41F80">
              <w:rPr>
                <w:rFonts w:asciiTheme="minorHAnsi" w:hAnsiTheme="minorHAnsi" w:cstheme="minorHAnsi"/>
              </w:rPr>
              <w:t xml:space="preserve">degree, often a good source of advice about options and career paths for </w:t>
            </w:r>
            <w:r w:rsidR="001F30A2">
              <w:rPr>
                <w:rFonts w:asciiTheme="minorHAnsi" w:hAnsiTheme="minorHAnsi" w:cstheme="minorHAnsi"/>
              </w:rPr>
              <w:t>their given specialism.</w:t>
            </w:r>
          </w:p>
        </w:tc>
      </w:tr>
      <w:tr w:rsidR="00E41F80" w:rsidRPr="00E41F80" w14:paraId="0FB2637C" w14:textId="77777777" w:rsidTr="00EF52A4">
        <w:tc>
          <w:tcPr>
            <w:tcW w:w="1998" w:type="dxa"/>
          </w:tcPr>
          <w:p w14:paraId="48167EC7" w14:textId="6658E0D4" w:rsidR="004A0E0D" w:rsidRPr="00E41F80" w:rsidRDefault="004A0E0D" w:rsidP="00753008">
            <w:pPr>
              <w:rPr>
                <w:rFonts w:asciiTheme="minorHAnsi" w:hAnsiTheme="minorHAnsi" w:cstheme="minorHAnsi"/>
              </w:rPr>
            </w:pPr>
            <w:r w:rsidRPr="00E41F80">
              <w:rPr>
                <w:rFonts w:asciiTheme="minorHAnsi" w:hAnsiTheme="minorHAnsi" w:cstheme="minorHAnsi"/>
              </w:rPr>
              <w:t>Progression Requirements</w:t>
            </w:r>
          </w:p>
        </w:tc>
        <w:tc>
          <w:tcPr>
            <w:tcW w:w="1733" w:type="dxa"/>
          </w:tcPr>
          <w:p w14:paraId="220A61F4" w14:textId="77777777" w:rsidR="004A0E0D" w:rsidRPr="00E41F80" w:rsidRDefault="004A0E0D" w:rsidP="00753008">
            <w:pPr>
              <w:rPr>
                <w:rFonts w:asciiTheme="minorHAnsi" w:hAnsiTheme="minorHAnsi" w:cstheme="minorHAnsi"/>
              </w:rPr>
            </w:pPr>
          </w:p>
        </w:tc>
        <w:tc>
          <w:tcPr>
            <w:tcW w:w="6754" w:type="dxa"/>
          </w:tcPr>
          <w:p w14:paraId="035C86F7" w14:textId="4A2B3C47" w:rsidR="004A0E0D" w:rsidRPr="00E41F80" w:rsidRDefault="004A0E0D" w:rsidP="00753008">
            <w:pPr>
              <w:rPr>
                <w:rFonts w:asciiTheme="minorHAnsi" w:hAnsiTheme="minorHAnsi" w:cstheme="minorHAnsi"/>
              </w:rPr>
            </w:pPr>
            <w:r w:rsidRPr="00E41F80">
              <w:rPr>
                <w:rFonts w:asciiTheme="minorHAnsi" w:hAnsiTheme="minorHAnsi" w:cstheme="minorHAnsi"/>
              </w:rPr>
              <w:t>T</w:t>
            </w:r>
            <w:r w:rsidR="00D35B2C" w:rsidRPr="00E41F80">
              <w:rPr>
                <w:rFonts w:asciiTheme="minorHAnsi" w:hAnsiTheme="minorHAnsi" w:cstheme="minorHAnsi"/>
              </w:rPr>
              <w:t xml:space="preserve">he criteria which students need to satisfy </w:t>
            </w:r>
            <w:r w:rsidRPr="00E41F80">
              <w:rPr>
                <w:rFonts w:asciiTheme="minorHAnsi" w:hAnsiTheme="minorHAnsi" w:cstheme="minorHAnsi"/>
              </w:rPr>
              <w:t xml:space="preserve">to </w:t>
            </w:r>
            <w:r w:rsidR="001F30A2">
              <w:rPr>
                <w:rFonts w:asciiTheme="minorHAnsi" w:hAnsiTheme="minorHAnsi" w:cstheme="minorHAnsi"/>
              </w:rPr>
              <w:t xml:space="preserve">pass one year of study and </w:t>
            </w:r>
            <w:r w:rsidRPr="00E41F80">
              <w:rPr>
                <w:rFonts w:asciiTheme="minorHAnsi" w:hAnsiTheme="minorHAnsi" w:cstheme="minorHAnsi"/>
              </w:rPr>
              <w:t>enable progression to the next year of study</w:t>
            </w:r>
            <w:r w:rsidR="00D35B2C" w:rsidRPr="00E41F80">
              <w:rPr>
                <w:rFonts w:asciiTheme="minorHAnsi" w:hAnsiTheme="minorHAnsi" w:cstheme="minorHAnsi"/>
              </w:rPr>
              <w:t>.  Full details are available in the Programme Specification</w:t>
            </w:r>
            <w:r w:rsidR="005B155A" w:rsidRPr="00E41F80">
              <w:rPr>
                <w:rFonts w:asciiTheme="minorHAnsi" w:hAnsiTheme="minorHAnsi" w:cstheme="minorHAnsi"/>
              </w:rPr>
              <w:t>.</w:t>
            </w:r>
          </w:p>
        </w:tc>
      </w:tr>
      <w:tr w:rsidR="00E41F80" w:rsidRPr="00E41F80" w14:paraId="38283D56" w14:textId="77777777" w:rsidTr="00EF52A4">
        <w:tc>
          <w:tcPr>
            <w:tcW w:w="1998" w:type="dxa"/>
          </w:tcPr>
          <w:p w14:paraId="0E79CBA2" w14:textId="26F603DE" w:rsidR="009F0F6A" w:rsidRPr="00E41F80" w:rsidRDefault="009F0F6A" w:rsidP="00753008">
            <w:pPr>
              <w:rPr>
                <w:rFonts w:asciiTheme="minorHAnsi" w:hAnsiTheme="minorHAnsi" w:cstheme="minorHAnsi"/>
              </w:rPr>
            </w:pPr>
            <w:hyperlink r:id="rId41" w:history="1">
              <w:r w:rsidRPr="0027220D">
                <w:rPr>
                  <w:rStyle w:val="Hyperlink"/>
                  <w:rFonts w:asciiTheme="minorHAnsi" w:hAnsiTheme="minorHAnsi" w:cstheme="minorHAnsi"/>
                </w:rPr>
                <w:t>RISIS</w:t>
              </w:r>
            </w:hyperlink>
          </w:p>
        </w:tc>
        <w:tc>
          <w:tcPr>
            <w:tcW w:w="1733" w:type="dxa"/>
          </w:tcPr>
          <w:p w14:paraId="7185CB9C" w14:textId="77777777" w:rsidR="009F0F6A" w:rsidRPr="00E41F80" w:rsidRDefault="009F0F6A" w:rsidP="00753008">
            <w:pPr>
              <w:rPr>
                <w:rFonts w:asciiTheme="minorHAnsi" w:hAnsiTheme="minorHAnsi" w:cstheme="minorHAnsi"/>
              </w:rPr>
            </w:pPr>
          </w:p>
        </w:tc>
        <w:tc>
          <w:tcPr>
            <w:tcW w:w="6754" w:type="dxa"/>
          </w:tcPr>
          <w:p w14:paraId="34E10922" w14:textId="79DC478D" w:rsidR="009F0F6A" w:rsidRPr="00E41F80" w:rsidRDefault="009F0F6A" w:rsidP="00753008">
            <w:pPr>
              <w:rPr>
                <w:rFonts w:asciiTheme="minorHAnsi" w:hAnsiTheme="minorHAnsi" w:cstheme="minorHAnsi"/>
              </w:rPr>
            </w:pPr>
            <w:r w:rsidRPr="00E41F80">
              <w:rPr>
                <w:rFonts w:asciiTheme="minorHAnsi" w:hAnsiTheme="minorHAnsi" w:cstheme="minorHAnsi"/>
              </w:rPr>
              <w:t xml:space="preserve">Our Student Information System.  The RISIS portal is home to your student records, where you can store and update personal information, select modules, see your timetable and marks, contact </w:t>
            </w:r>
            <w:r w:rsidR="00FA291D">
              <w:rPr>
                <w:rFonts w:asciiTheme="minorHAnsi" w:hAnsiTheme="minorHAnsi" w:cstheme="minorHAnsi"/>
              </w:rPr>
              <w:t xml:space="preserve">the </w:t>
            </w:r>
            <w:hyperlink r:id="rId42" w:history="1">
              <w:r w:rsidRPr="00FA291D">
                <w:rPr>
                  <w:rStyle w:val="Hyperlink"/>
                  <w:rFonts w:asciiTheme="minorHAnsi" w:hAnsiTheme="minorHAnsi" w:cstheme="minorHAnsi"/>
                </w:rPr>
                <w:t xml:space="preserve">Student </w:t>
              </w:r>
              <w:r w:rsidR="00FA291D" w:rsidRPr="00FA291D">
                <w:rPr>
                  <w:rStyle w:val="Hyperlink"/>
                  <w:rFonts w:asciiTheme="minorHAnsi" w:hAnsiTheme="minorHAnsi" w:cstheme="minorHAnsi"/>
                </w:rPr>
                <w:t>Support Centre</w:t>
              </w:r>
            </w:hyperlink>
            <w:r w:rsidR="00FA291D">
              <w:rPr>
                <w:rFonts w:asciiTheme="minorHAnsi" w:hAnsiTheme="minorHAnsi" w:cstheme="minorHAnsi"/>
              </w:rPr>
              <w:t xml:space="preserve"> with a question,</w:t>
            </w:r>
            <w:r w:rsidRPr="00E41F80">
              <w:rPr>
                <w:rFonts w:asciiTheme="minorHAnsi" w:hAnsiTheme="minorHAnsi" w:cstheme="minorHAnsi"/>
              </w:rPr>
              <w:t xml:space="preserve"> and much more!</w:t>
            </w:r>
            <w:r w:rsidR="001F30A2">
              <w:rPr>
                <w:rFonts w:asciiTheme="minorHAnsi" w:hAnsiTheme="minorHAnsi" w:cstheme="minorHAnsi"/>
              </w:rPr>
              <w:t xml:space="preserve">  </w:t>
            </w:r>
          </w:p>
        </w:tc>
      </w:tr>
      <w:tr w:rsidR="00E41F80" w:rsidRPr="00E41F80" w14:paraId="7CFF18E5" w14:textId="77777777" w:rsidTr="00EF52A4">
        <w:tc>
          <w:tcPr>
            <w:tcW w:w="1998" w:type="dxa"/>
          </w:tcPr>
          <w:p w14:paraId="7AC5D9DD" w14:textId="30E1CBB6" w:rsidR="009F0F6A" w:rsidRPr="00EC4D78" w:rsidRDefault="00EC4D78" w:rsidP="61A759CE">
            <w:pPr>
              <w:rPr>
                <w:rFonts w:asciiTheme="minorHAnsi" w:hAnsiTheme="minorHAnsi" w:cstheme="minorHAnsi"/>
              </w:rPr>
            </w:pPr>
            <w:hyperlink r:id="rId43" w:history="1">
              <w:r w:rsidRPr="00FE64D5">
                <w:rPr>
                  <w:rStyle w:val="Hyperlink"/>
                  <w:rFonts w:asciiTheme="minorHAnsi" w:hAnsiTheme="minorHAnsi" w:cstheme="minorHAnsi"/>
                </w:rPr>
                <w:t>Reading Student Union</w:t>
              </w:r>
            </w:hyperlink>
          </w:p>
        </w:tc>
        <w:tc>
          <w:tcPr>
            <w:tcW w:w="1733" w:type="dxa"/>
          </w:tcPr>
          <w:p w14:paraId="1343FA62" w14:textId="6150DDAE" w:rsidR="009F0F6A" w:rsidRPr="00E41F80" w:rsidRDefault="009F0F6A" w:rsidP="00753008">
            <w:pPr>
              <w:rPr>
                <w:rFonts w:asciiTheme="minorHAnsi" w:hAnsiTheme="minorHAnsi" w:cstheme="minorHAnsi"/>
              </w:rPr>
            </w:pPr>
            <w:r w:rsidRPr="00E41F80">
              <w:rPr>
                <w:rFonts w:asciiTheme="minorHAnsi" w:hAnsiTheme="minorHAnsi" w:cstheme="minorHAnsi"/>
              </w:rPr>
              <w:t>RSU</w:t>
            </w:r>
          </w:p>
        </w:tc>
        <w:tc>
          <w:tcPr>
            <w:tcW w:w="6754" w:type="dxa"/>
          </w:tcPr>
          <w:p w14:paraId="7674E195" w14:textId="5183078E" w:rsidR="009F0F6A" w:rsidRPr="00E41F80" w:rsidRDefault="009F0F6A" w:rsidP="00A016FD">
            <w:pPr>
              <w:rPr>
                <w:rFonts w:asciiTheme="minorHAnsi" w:hAnsiTheme="minorHAnsi" w:cstheme="minorHAnsi"/>
              </w:rPr>
            </w:pPr>
            <w:r w:rsidRPr="00E41F80">
              <w:rPr>
                <w:rFonts w:asciiTheme="minorHAnsi" w:hAnsiTheme="minorHAnsi" w:cstheme="minorHAnsi"/>
              </w:rPr>
              <w:t>Provides social events and venues, volunteering opportunities, a range of clubs and societies and much more.  Also offers a specialist Student Advice Team for advice on various issues, including academic, financial and welfare</w:t>
            </w:r>
            <w:r w:rsidR="000B7244">
              <w:rPr>
                <w:rFonts w:asciiTheme="minorHAnsi" w:hAnsiTheme="minorHAnsi" w:cstheme="minorHAnsi"/>
              </w:rPr>
              <w:t xml:space="preserve"> matters</w:t>
            </w:r>
            <w:r w:rsidRPr="00E41F80">
              <w:rPr>
                <w:rFonts w:asciiTheme="minorHAnsi" w:hAnsiTheme="minorHAnsi" w:cstheme="minorHAnsi"/>
              </w:rPr>
              <w:t>.</w:t>
            </w:r>
          </w:p>
        </w:tc>
      </w:tr>
      <w:tr w:rsidR="00E41F80" w:rsidRPr="00E41F80" w14:paraId="459725F6" w14:textId="77777777" w:rsidTr="00EF52A4">
        <w:tc>
          <w:tcPr>
            <w:tcW w:w="1998" w:type="dxa"/>
          </w:tcPr>
          <w:p w14:paraId="52F2C9E1" w14:textId="54FC1764" w:rsidR="61A759CE" w:rsidRPr="00E41F80" w:rsidRDefault="61A759CE" w:rsidP="61A759CE">
            <w:pPr>
              <w:rPr>
                <w:rFonts w:asciiTheme="minorHAnsi" w:hAnsiTheme="minorHAnsi" w:cstheme="minorHAnsi"/>
              </w:rPr>
            </w:pPr>
            <w:r w:rsidRPr="00E41F80">
              <w:rPr>
                <w:rFonts w:asciiTheme="minorHAnsi" w:hAnsiTheme="minorHAnsi" w:cstheme="minorHAnsi"/>
              </w:rPr>
              <w:t>Research Seminar</w:t>
            </w:r>
          </w:p>
        </w:tc>
        <w:tc>
          <w:tcPr>
            <w:tcW w:w="1733" w:type="dxa"/>
          </w:tcPr>
          <w:p w14:paraId="61B0C4B4" w14:textId="3D26B68B" w:rsidR="61A759CE" w:rsidRPr="00E41F80" w:rsidRDefault="61A759CE" w:rsidP="61A759CE">
            <w:pPr>
              <w:rPr>
                <w:rFonts w:asciiTheme="minorHAnsi" w:hAnsiTheme="minorHAnsi" w:cstheme="minorHAnsi"/>
              </w:rPr>
            </w:pPr>
          </w:p>
        </w:tc>
        <w:tc>
          <w:tcPr>
            <w:tcW w:w="6754" w:type="dxa"/>
          </w:tcPr>
          <w:p w14:paraId="1D2D16FF" w14:textId="44BE3C5B" w:rsidR="61A759CE" w:rsidRPr="00E41F80" w:rsidRDefault="00FA291D" w:rsidP="61A759CE">
            <w:pPr>
              <w:rPr>
                <w:rFonts w:asciiTheme="minorHAnsi" w:hAnsiTheme="minorHAnsi" w:cstheme="minorHAnsi"/>
              </w:rPr>
            </w:pPr>
            <w:r>
              <w:rPr>
                <w:rFonts w:asciiTheme="minorHAnsi" w:hAnsiTheme="minorHAnsi" w:cstheme="minorHAnsi"/>
              </w:rPr>
              <w:t>A series of  weekly seminars for staff/students with presentations by both internal and external speakers.</w:t>
            </w:r>
          </w:p>
        </w:tc>
      </w:tr>
      <w:tr w:rsidR="00E41F80" w:rsidRPr="00E41F80" w14:paraId="1B134C83" w14:textId="77777777" w:rsidTr="00EF52A4">
        <w:tc>
          <w:tcPr>
            <w:tcW w:w="1998" w:type="dxa"/>
          </w:tcPr>
          <w:p w14:paraId="65BE44C7" w14:textId="680656FA" w:rsidR="00FE1DAA" w:rsidRPr="00541F72" w:rsidRDefault="00EE31D0" w:rsidP="00753008">
            <w:pPr>
              <w:rPr>
                <w:rFonts w:asciiTheme="minorHAnsi" w:hAnsiTheme="minorHAnsi" w:cstheme="minorHAnsi"/>
                <w:b/>
                <w:bCs/>
              </w:rPr>
            </w:pPr>
            <w:hyperlink r:id="rId44" w:history="1">
              <w:hyperlink r:id="rId45" w:history="1">
                <w:r w:rsidRPr="00EE31D0">
                  <w:rPr>
                    <w:rStyle w:val="Hyperlink"/>
                  </w:rPr>
                  <w:t>School of Philosophy, Politics and Economics</w:t>
                </w:r>
              </w:hyperlink>
              <w:r w:rsidR="00317BE7" w:rsidRPr="001014DA">
                <w:rPr>
                  <w:rStyle w:val="Hyperlink"/>
                  <w:rFonts w:asciiTheme="minorHAnsi" w:hAnsiTheme="minorHAnsi" w:cstheme="minorHAnsi"/>
                  <w:b/>
                  <w:bCs/>
                </w:rPr>
                <w:t xml:space="preserve"> </w:t>
              </w:r>
            </w:hyperlink>
          </w:p>
        </w:tc>
        <w:tc>
          <w:tcPr>
            <w:tcW w:w="1733" w:type="dxa"/>
          </w:tcPr>
          <w:p w14:paraId="4F61831F" w14:textId="61AF9B63" w:rsidR="00FE1DAA" w:rsidRPr="00E41F80" w:rsidRDefault="00FE1DAA" w:rsidP="00753008">
            <w:pPr>
              <w:rPr>
                <w:rFonts w:asciiTheme="minorHAnsi" w:hAnsiTheme="minorHAnsi" w:cstheme="minorHAnsi"/>
              </w:rPr>
            </w:pPr>
            <w:r w:rsidRPr="00E41F80">
              <w:rPr>
                <w:rFonts w:asciiTheme="minorHAnsi" w:hAnsiTheme="minorHAnsi" w:cstheme="minorHAnsi"/>
              </w:rPr>
              <w:t>SP</w:t>
            </w:r>
            <w:r w:rsidR="00317BE7">
              <w:rPr>
                <w:rFonts w:asciiTheme="minorHAnsi" w:hAnsiTheme="minorHAnsi" w:cstheme="minorHAnsi"/>
              </w:rPr>
              <w:t>P</w:t>
            </w:r>
            <w:r w:rsidR="00317BE7">
              <w:t>E</w:t>
            </w:r>
          </w:p>
        </w:tc>
        <w:tc>
          <w:tcPr>
            <w:tcW w:w="6754" w:type="dxa"/>
          </w:tcPr>
          <w:p w14:paraId="6AF02DA0" w14:textId="08C80E44" w:rsidR="00FE1DAA" w:rsidRPr="00E41F80" w:rsidRDefault="00136102" w:rsidP="00A016FD">
            <w:pPr>
              <w:rPr>
                <w:rFonts w:asciiTheme="minorHAnsi" w:hAnsiTheme="minorHAnsi" w:cstheme="minorHAnsi"/>
              </w:rPr>
            </w:pPr>
            <w:r w:rsidRPr="00E41F80">
              <w:rPr>
                <w:rFonts w:asciiTheme="minorHAnsi" w:hAnsiTheme="minorHAnsi" w:cstheme="minorHAnsi"/>
              </w:rPr>
              <w:t>The Department</w:t>
            </w:r>
            <w:r w:rsidR="00975A29">
              <w:rPr>
                <w:rFonts w:asciiTheme="minorHAnsi" w:hAnsiTheme="minorHAnsi" w:cstheme="minorHAnsi"/>
              </w:rPr>
              <w:t>s</w:t>
            </w:r>
            <w:r w:rsidRPr="00E41F80">
              <w:rPr>
                <w:rFonts w:asciiTheme="minorHAnsi" w:hAnsiTheme="minorHAnsi" w:cstheme="minorHAnsi"/>
              </w:rPr>
              <w:t xml:space="preserve"> of</w:t>
            </w:r>
            <w:r w:rsidR="00317BE7">
              <w:rPr>
                <w:rFonts w:asciiTheme="minorHAnsi" w:hAnsiTheme="minorHAnsi" w:cstheme="minorHAnsi"/>
              </w:rPr>
              <w:t xml:space="preserve"> </w:t>
            </w:r>
            <w:r w:rsidR="00317BE7">
              <w:t>Philosophy, Politics</w:t>
            </w:r>
            <w:r w:rsidR="00975A29">
              <w:t xml:space="preserve"> and International Relations,</w:t>
            </w:r>
            <w:r w:rsidR="00317BE7">
              <w:t xml:space="preserve"> and Economics</w:t>
            </w:r>
            <w:r w:rsidRPr="00E41F80">
              <w:rPr>
                <w:rFonts w:asciiTheme="minorHAnsi" w:hAnsiTheme="minorHAnsi" w:cstheme="minorHAnsi"/>
              </w:rPr>
              <w:t xml:space="preserve"> together form</w:t>
            </w:r>
            <w:r w:rsidR="00F35A61">
              <w:rPr>
                <w:rFonts w:asciiTheme="minorHAnsi" w:hAnsiTheme="minorHAnsi" w:cstheme="minorHAnsi"/>
              </w:rPr>
              <w:t xml:space="preserve"> </w:t>
            </w:r>
            <w:r w:rsidR="005C1637">
              <w:rPr>
                <w:rFonts w:asciiTheme="minorHAnsi" w:hAnsiTheme="minorHAnsi" w:cstheme="minorHAnsi"/>
              </w:rPr>
              <w:t>the School of Philosophy, Politics and Economics (</w:t>
            </w:r>
            <w:r w:rsidR="00317BE7">
              <w:rPr>
                <w:rFonts w:asciiTheme="minorHAnsi" w:hAnsiTheme="minorHAnsi" w:cstheme="minorHAnsi"/>
              </w:rPr>
              <w:t>S</w:t>
            </w:r>
            <w:r w:rsidR="00317BE7">
              <w:t>PPE</w:t>
            </w:r>
            <w:r w:rsidR="005C1637">
              <w:t>)</w:t>
            </w:r>
            <w:r w:rsidR="00C322C1" w:rsidRPr="00E41F80">
              <w:rPr>
                <w:rFonts w:asciiTheme="minorHAnsi" w:hAnsiTheme="minorHAnsi" w:cstheme="minorHAnsi"/>
              </w:rPr>
              <w:t>.</w:t>
            </w:r>
          </w:p>
        </w:tc>
      </w:tr>
      <w:tr w:rsidR="00E41F80" w:rsidRPr="00E41F80" w14:paraId="25660A41" w14:textId="77777777" w:rsidTr="00EF52A4">
        <w:tc>
          <w:tcPr>
            <w:tcW w:w="1998" w:type="dxa"/>
          </w:tcPr>
          <w:p w14:paraId="616B0E7D"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School Rep</w:t>
            </w:r>
          </w:p>
        </w:tc>
        <w:tc>
          <w:tcPr>
            <w:tcW w:w="1733" w:type="dxa"/>
          </w:tcPr>
          <w:p w14:paraId="6317B0A4" w14:textId="77777777" w:rsidR="009F0F6A" w:rsidRPr="00E41F80" w:rsidRDefault="009F0F6A" w:rsidP="00753008">
            <w:pPr>
              <w:rPr>
                <w:rFonts w:asciiTheme="minorHAnsi" w:hAnsiTheme="minorHAnsi" w:cstheme="minorHAnsi"/>
              </w:rPr>
            </w:pPr>
          </w:p>
        </w:tc>
        <w:tc>
          <w:tcPr>
            <w:tcW w:w="6754" w:type="dxa"/>
          </w:tcPr>
          <w:p w14:paraId="1EE07E9D" w14:textId="761F0934" w:rsidR="009F0F6A" w:rsidRPr="00E41F80" w:rsidRDefault="009F0F6A" w:rsidP="00753008">
            <w:pPr>
              <w:rPr>
                <w:rFonts w:asciiTheme="minorHAnsi" w:hAnsiTheme="minorHAnsi" w:cstheme="minorHAnsi"/>
              </w:rPr>
            </w:pPr>
            <w:r w:rsidRPr="00E41F80">
              <w:rPr>
                <w:rFonts w:asciiTheme="minorHAnsi" w:hAnsiTheme="minorHAnsi" w:cstheme="minorHAnsi"/>
              </w:rPr>
              <w:t xml:space="preserve">An elected student representative for the School with oversight of the </w:t>
            </w:r>
            <w:hyperlink r:id="rId46" w:history="1">
              <w:r w:rsidRPr="00283B9D">
                <w:rPr>
                  <w:rStyle w:val="Hyperlink"/>
                  <w:rFonts w:asciiTheme="minorHAnsi" w:hAnsiTheme="minorHAnsi" w:cstheme="minorHAnsi"/>
                </w:rPr>
                <w:t>course rep</w:t>
              </w:r>
              <w:r w:rsidR="00933761" w:rsidRPr="00283B9D">
                <w:rPr>
                  <w:rStyle w:val="Hyperlink"/>
                  <w:rFonts w:asciiTheme="minorHAnsi" w:hAnsiTheme="minorHAnsi" w:cstheme="minorHAnsi"/>
                </w:rPr>
                <w:t>resentatives</w:t>
              </w:r>
            </w:hyperlink>
            <w:r w:rsidR="00933761" w:rsidRPr="00E41F80">
              <w:rPr>
                <w:rFonts w:asciiTheme="minorHAnsi" w:hAnsiTheme="minorHAnsi" w:cstheme="minorHAnsi"/>
              </w:rPr>
              <w:t>.  Elections are arranged by RSU.</w:t>
            </w:r>
          </w:p>
        </w:tc>
      </w:tr>
      <w:tr w:rsidR="00E41F80" w:rsidRPr="00E41F80" w14:paraId="2A5CCCC5" w14:textId="77777777" w:rsidTr="00EF52A4">
        <w:tc>
          <w:tcPr>
            <w:tcW w:w="1998" w:type="dxa"/>
          </w:tcPr>
          <w:p w14:paraId="56A42273"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School Director of Academic Tutoring</w:t>
            </w:r>
          </w:p>
        </w:tc>
        <w:tc>
          <w:tcPr>
            <w:tcW w:w="1733" w:type="dxa"/>
          </w:tcPr>
          <w:p w14:paraId="71CA7083"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SDAT</w:t>
            </w:r>
          </w:p>
        </w:tc>
        <w:tc>
          <w:tcPr>
            <w:tcW w:w="6754" w:type="dxa"/>
          </w:tcPr>
          <w:p w14:paraId="7E4B5084" w14:textId="78853737" w:rsidR="009F0F6A" w:rsidRPr="00E41F80" w:rsidRDefault="009F0F6A" w:rsidP="00753008">
            <w:pPr>
              <w:rPr>
                <w:rFonts w:asciiTheme="minorHAnsi" w:hAnsiTheme="minorHAnsi" w:cstheme="minorHAnsi"/>
              </w:rPr>
            </w:pPr>
            <w:r w:rsidRPr="00E41F80">
              <w:rPr>
                <w:rFonts w:asciiTheme="minorHAnsi" w:hAnsiTheme="minorHAnsi" w:cstheme="minorHAnsi"/>
              </w:rPr>
              <w:t>Academic member of staff</w:t>
            </w:r>
            <w:r w:rsidR="00BE6848" w:rsidRPr="00E41F80">
              <w:rPr>
                <w:rFonts w:asciiTheme="minorHAnsi" w:hAnsiTheme="minorHAnsi" w:cstheme="minorHAnsi"/>
              </w:rPr>
              <w:t xml:space="preserve"> who works alongside the</w:t>
            </w:r>
            <w:r w:rsidR="00D5047C" w:rsidRPr="00E41F80">
              <w:rPr>
                <w:rFonts w:asciiTheme="minorHAnsi" w:hAnsiTheme="minorHAnsi" w:cstheme="minorHAnsi"/>
              </w:rPr>
              <w:t xml:space="preserve"> Department Directors of Academic Tutoring</w:t>
            </w:r>
            <w:r w:rsidR="00FF5109" w:rsidRPr="00E41F80">
              <w:rPr>
                <w:rFonts w:asciiTheme="minorHAnsi" w:hAnsiTheme="minorHAnsi" w:cstheme="minorHAnsi"/>
              </w:rPr>
              <w:t xml:space="preserve"> (DDATs)</w:t>
            </w:r>
            <w:r w:rsidR="00D5047C" w:rsidRPr="00E41F80">
              <w:rPr>
                <w:rFonts w:asciiTheme="minorHAnsi" w:hAnsiTheme="minorHAnsi" w:cstheme="minorHAnsi"/>
              </w:rPr>
              <w:t xml:space="preserve"> to </w:t>
            </w:r>
            <w:r w:rsidRPr="00E41F80">
              <w:rPr>
                <w:rFonts w:asciiTheme="minorHAnsi" w:hAnsiTheme="minorHAnsi" w:cstheme="minorHAnsi"/>
              </w:rPr>
              <w:t>oversee the Academic Tutor system and Exceptional Circumstances process</w:t>
            </w:r>
          </w:p>
        </w:tc>
      </w:tr>
      <w:tr w:rsidR="00E41F80" w:rsidRPr="00E41F80" w14:paraId="3DFD45B1" w14:textId="77777777" w:rsidTr="00EF52A4">
        <w:tc>
          <w:tcPr>
            <w:tcW w:w="1998" w:type="dxa"/>
          </w:tcPr>
          <w:p w14:paraId="3D28B06B" w14:textId="392DC5D2" w:rsidR="00C54ADF" w:rsidRPr="00541F72" w:rsidRDefault="00C54ADF" w:rsidP="00753008">
            <w:pPr>
              <w:rPr>
                <w:rFonts w:asciiTheme="minorHAnsi" w:hAnsiTheme="minorHAnsi" w:cstheme="minorHAnsi"/>
                <w:b/>
                <w:bCs/>
              </w:rPr>
            </w:pPr>
            <w:hyperlink r:id="rId47" w:history="1">
              <w:r w:rsidRPr="00541F72">
                <w:rPr>
                  <w:rStyle w:val="Hyperlink"/>
                  <w:rFonts w:asciiTheme="minorHAnsi" w:hAnsiTheme="minorHAnsi" w:cstheme="minorHAnsi"/>
                  <w:b/>
                  <w:bCs/>
                  <w:color w:val="auto"/>
                </w:rPr>
                <w:t>Scholarship</w:t>
              </w:r>
            </w:hyperlink>
          </w:p>
        </w:tc>
        <w:tc>
          <w:tcPr>
            <w:tcW w:w="1733" w:type="dxa"/>
          </w:tcPr>
          <w:p w14:paraId="5D04CA8B" w14:textId="77777777" w:rsidR="00C54ADF" w:rsidRPr="00E41F80" w:rsidRDefault="00C54ADF" w:rsidP="00753008">
            <w:pPr>
              <w:rPr>
                <w:rFonts w:asciiTheme="minorHAnsi" w:hAnsiTheme="minorHAnsi" w:cstheme="minorHAnsi"/>
              </w:rPr>
            </w:pPr>
          </w:p>
        </w:tc>
        <w:tc>
          <w:tcPr>
            <w:tcW w:w="6754" w:type="dxa"/>
          </w:tcPr>
          <w:p w14:paraId="1BDB0FE3" w14:textId="5D88936C" w:rsidR="00C54ADF" w:rsidRPr="00E41F80" w:rsidRDefault="0031443D" w:rsidP="00753008">
            <w:pPr>
              <w:rPr>
                <w:rFonts w:asciiTheme="minorHAnsi" w:hAnsiTheme="minorHAnsi" w:cstheme="minorHAnsi"/>
              </w:rPr>
            </w:pPr>
            <w:r w:rsidRPr="00E41F80">
              <w:rPr>
                <w:rFonts w:asciiTheme="minorHAnsi" w:hAnsiTheme="minorHAnsi" w:cstheme="minorHAnsi"/>
              </w:rPr>
              <w:t>An amount of money that is awarded by the University to a student in full/partial payment of fees.</w:t>
            </w:r>
          </w:p>
        </w:tc>
      </w:tr>
      <w:tr w:rsidR="00E41F80" w:rsidRPr="00E41F80" w14:paraId="7DE54F77" w14:textId="77777777" w:rsidTr="00EF52A4">
        <w:tc>
          <w:tcPr>
            <w:tcW w:w="1998" w:type="dxa"/>
          </w:tcPr>
          <w:p w14:paraId="45285BF0"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School Director of Teaching and Learning</w:t>
            </w:r>
          </w:p>
        </w:tc>
        <w:tc>
          <w:tcPr>
            <w:tcW w:w="1733" w:type="dxa"/>
          </w:tcPr>
          <w:p w14:paraId="385BCCC5"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SDTL</w:t>
            </w:r>
          </w:p>
        </w:tc>
        <w:tc>
          <w:tcPr>
            <w:tcW w:w="6754" w:type="dxa"/>
          </w:tcPr>
          <w:p w14:paraId="34CB7F74" w14:textId="60441A5F" w:rsidR="009F0F6A" w:rsidRPr="00E41F80" w:rsidRDefault="009F0F6A" w:rsidP="00753008">
            <w:pPr>
              <w:rPr>
                <w:rFonts w:asciiTheme="minorHAnsi" w:hAnsiTheme="minorHAnsi" w:cstheme="minorHAnsi"/>
              </w:rPr>
            </w:pPr>
            <w:r w:rsidRPr="00E41F80">
              <w:rPr>
                <w:rFonts w:asciiTheme="minorHAnsi" w:hAnsiTheme="minorHAnsi" w:cstheme="minorHAnsi"/>
              </w:rPr>
              <w:t xml:space="preserve">Academic member of staff responsible for teaching and learning within the School and investigating cases of academic </w:t>
            </w:r>
            <w:r w:rsidR="00B0541F" w:rsidRPr="00E41F80">
              <w:rPr>
                <w:rFonts w:asciiTheme="minorHAnsi" w:hAnsiTheme="minorHAnsi" w:cstheme="minorHAnsi"/>
              </w:rPr>
              <w:t xml:space="preserve">engagement and suspected academic </w:t>
            </w:r>
            <w:r w:rsidRPr="00E41F80">
              <w:rPr>
                <w:rFonts w:asciiTheme="minorHAnsi" w:hAnsiTheme="minorHAnsi" w:cstheme="minorHAnsi"/>
              </w:rPr>
              <w:t>misconduct</w:t>
            </w:r>
          </w:p>
        </w:tc>
      </w:tr>
      <w:tr w:rsidR="00E41F80" w:rsidRPr="00E41F80" w14:paraId="58CD360F" w14:textId="77777777" w:rsidTr="00EF52A4">
        <w:tc>
          <w:tcPr>
            <w:tcW w:w="1998" w:type="dxa"/>
          </w:tcPr>
          <w:p w14:paraId="1EC3774B" w14:textId="6EFC0F4E" w:rsidR="008366CB" w:rsidRPr="00E41F80" w:rsidRDefault="008366CB" w:rsidP="00753008">
            <w:pPr>
              <w:rPr>
                <w:rFonts w:asciiTheme="minorHAnsi" w:hAnsiTheme="minorHAnsi" w:cstheme="minorHAnsi"/>
              </w:rPr>
            </w:pPr>
            <w:r w:rsidRPr="00E41F80">
              <w:rPr>
                <w:rFonts w:asciiTheme="minorHAnsi" w:hAnsiTheme="minorHAnsi" w:cstheme="minorHAnsi"/>
              </w:rPr>
              <w:t>Self-Certification</w:t>
            </w:r>
          </w:p>
        </w:tc>
        <w:tc>
          <w:tcPr>
            <w:tcW w:w="1733" w:type="dxa"/>
          </w:tcPr>
          <w:p w14:paraId="4BC44054" w14:textId="77777777" w:rsidR="008366CB" w:rsidRPr="00E41F80" w:rsidRDefault="008366CB" w:rsidP="00753008">
            <w:pPr>
              <w:rPr>
                <w:rFonts w:asciiTheme="minorHAnsi" w:hAnsiTheme="minorHAnsi" w:cstheme="minorHAnsi"/>
              </w:rPr>
            </w:pPr>
          </w:p>
        </w:tc>
        <w:tc>
          <w:tcPr>
            <w:tcW w:w="6754" w:type="dxa"/>
          </w:tcPr>
          <w:p w14:paraId="42E4A650" w14:textId="47F082B2" w:rsidR="008366CB" w:rsidRPr="00E41F80" w:rsidRDefault="0031443D" w:rsidP="003924C5">
            <w:pPr>
              <w:rPr>
                <w:rFonts w:asciiTheme="minorHAnsi" w:hAnsiTheme="minorHAnsi" w:cstheme="minorHAnsi"/>
              </w:rPr>
            </w:pPr>
            <w:r w:rsidRPr="00E41F80">
              <w:rPr>
                <w:rFonts w:asciiTheme="minorHAnsi" w:hAnsiTheme="minorHAnsi" w:cstheme="minorHAnsi"/>
              </w:rPr>
              <w:t xml:space="preserve">Students are permitted on two occasions in the course of an academic year to submit an EC request for a </w:t>
            </w:r>
            <w:r w:rsidR="00793403">
              <w:rPr>
                <w:rFonts w:asciiTheme="minorHAnsi" w:hAnsiTheme="minorHAnsi" w:cstheme="minorHAnsi"/>
              </w:rPr>
              <w:t>five</w:t>
            </w:r>
            <w:r w:rsidRPr="00E41F80">
              <w:rPr>
                <w:rFonts w:asciiTheme="minorHAnsi" w:hAnsiTheme="minorHAnsi" w:cstheme="minorHAnsi"/>
              </w:rPr>
              <w:t xml:space="preserve">-day extension for </w:t>
            </w:r>
            <w:r w:rsidRPr="0040393B">
              <w:rPr>
                <w:rFonts w:asciiTheme="minorHAnsi" w:hAnsiTheme="minorHAnsi" w:cstheme="minorHAnsi"/>
                <w:u w:val="single"/>
              </w:rPr>
              <w:t>some</w:t>
            </w:r>
            <w:r w:rsidRPr="0040393B">
              <w:rPr>
                <w:rFonts w:asciiTheme="minorHAnsi" w:hAnsiTheme="minorHAnsi" w:cstheme="minorHAnsi"/>
              </w:rPr>
              <w:t xml:space="preserve"> </w:t>
            </w:r>
            <w:r w:rsidRPr="00E41F80">
              <w:rPr>
                <w:rFonts w:asciiTheme="minorHAnsi" w:hAnsiTheme="minorHAnsi" w:cstheme="minorHAnsi"/>
              </w:rPr>
              <w:t>assessments</w:t>
            </w:r>
            <w:r w:rsidR="0040393B">
              <w:rPr>
                <w:rFonts w:asciiTheme="minorHAnsi" w:hAnsiTheme="minorHAnsi" w:cstheme="minorHAnsi"/>
              </w:rPr>
              <w:t xml:space="preserve"> without providing evidence</w:t>
            </w:r>
            <w:r w:rsidRPr="00E41F80">
              <w:rPr>
                <w:rFonts w:asciiTheme="minorHAnsi" w:hAnsiTheme="minorHAnsi" w:cstheme="minorHAnsi"/>
              </w:rPr>
              <w:t xml:space="preserve">.  Full details </w:t>
            </w:r>
            <w:r w:rsidR="008B424C">
              <w:rPr>
                <w:rFonts w:asciiTheme="minorHAnsi" w:hAnsiTheme="minorHAnsi" w:cstheme="minorHAnsi"/>
              </w:rPr>
              <w:t xml:space="preserve">are </w:t>
            </w:r>
            <w:r w:rsidRPr="00E41F80">
              <w:rPr>
                <w:rFonts w:asciiTheme="minorHAnsi" w:hAnsiTheme="minorHAnsi" w:cstheme="minorHAnsi"/>
              </w:rPr>
              <w:t xml:space="preserve">outlined in the </w:t>
            </w:r>
            <w:hyperlink r:id="rId48" w:history="1">
              <w:r w:rsidR="003924C5" w:rsidRPr="00541F72">
                <w:rPr>
                  <w:rStyle w:val="Hyperlink"/>
                  <w:rFonts w:asciiTheme="minorHAnsi" w:hAnsiTheme="minorHAnsi" w:cstheme="minorHAnsi"/>
                  <w:b/>
                  <w:bCs/>
                  <w:color w:val="auto"/>
                </w:rPr>
                <w:t>Policy on and procedures relating to exceptional circumstances</w:t>
              </w:r>
            </w:hyperlink>
          </w:p>
        </w:tc>
      </w:tr>
      <w:tr w:rsidR="00E41F80" w:rsidRPr="00E41F80" w14:paraId="55A93848" w14:textId="77777777" w:rsidTr="00EF52A4">
        <w:tc>
          <w:tcPr>
            <w:tcW w:w="1998" w:type="dxa"/>
          </w:tcPr>
          <w:p w14:paraId="1EAB6DF3" w14:textId="77777777" w:rsidR="009F0F6A" w:rsidRPr="00E41F80" w:rsidRDefault="009F0F6A" w:rsidP="551C4916">
            <w:pPr>
              <w:rPr>
                <w:rFonts w:asciiTheme="minorHAnsi" w:hAnsiTheme="minorHAnsi" w:cstheme="minorHAnsi"/>
              </w:rPr>
            </w:pPr>
            <w:r w:rsidRPr="00E41F80">
              <w:rPr>
                <w:rFonts w:asciiTheme="minorHAnsi" w:hAnsiTheme="minorHAnsi" w:cstheme="minorHAnsi"/>
              </w:rPr>
              <w:t>Seminar</w:t>
            </w:r>
          </w:p>
        </w:tc>
        <w:tc>
          <w:tcPr>
            <w:tcW w:w="1733" w:type="dxa"/>
          </w:tcPr>
          <w:p w14:paraId="31A5B628" w14:textId="77777777" w:rsidR="009F0F6A" w:rsidRPr="00E41F80" w:rsidRDefault="009F0F6A" w:rsidP="00753008">
            <w:pPr>
              <w:rPr>
                <w:rFonts w:asciiTheme="minorHAnsi" w:hAnsiTheme="minorHAnsi" w:cstheme="minorHAnsi"/>
              </w:rPr>
            </w:pPr>
          </w:p>
        </w:tc>
        <w:tc>
          <w:tcPr>
            <w:tcW w:w="6754" w:type="dxa"/>
          </w:tcPr>
          <w:p w14:paraId="3D49DCD2" w14:textId="5D15E0C2" w:rsidR="009F0F6A" w:rsidRPr="00E41F80" w:rsidRDefault="009F0F6A" w:rsidP="61A759CE">
            <w:pPr>
              <w:rPr>
                <w:rFonts w:asciiTheme="minorHAnsi" w:hAnsiTheme="minorHAnsi" w:cstheme="minorHAnsi"/>
              </w:rPr>
            </w:pPr>
            <w:r w:rsidRPr="00E41F80">
              <w:rPr>
                <w:rFonts w:asciiTheme="minorHAnsi" w:hAnsiTheme="minorHAnsi" w:cstheme="minorHAnsi"/>
              </w:rPr>
              <w:t xml:space="preserve">Timetabled </w:t>
            </w:r>
            <w:r w:rsidR="0040393B">
              <w:rPr>
                <w:rFonts w:asciiTheme="minorHAnsi" w:hAnsiTheme="minorHAnsi" w:cstheme="minorHAnsi"/>
              </w:rPr>
              <w:t xml:space="preserve">teaching </w:t>
            </w:r>
            <w:r w:rsidRPr="00E41F80">
              <w:rPr>
                <w:rFonts w:asciiTheme="minorHAnsi" w:hAnsiTheme="minorHAnsi" w:cstheme="minorHAnsi"/>
              </w:rPr>
              <w:t>session involving small group discussion.  T</w:t>
            </w:r>
            <w:r w:rsidR="00F52207" w:rsidRPr="00E41F80">
              <w:rPr>
                <w:rFonts w:asciiTheme="minorHAnsi" w:hAnsiTheme="minorHAnsi" w:cstheme="minorHAnsi"/>
              </w:rPr>
              <w:t xml:space="preserve">opic often relates to </w:t>
            </w:r>
            <w:r w:rsidR="00B46A1B" w:rsidRPr="00E41F80">
              <w:rPr>
                <w:rFonts w:asciiTheme="minorHAnsi" w:hAnsiTheme="minorHAnsi" w:cstheme="minorHAnsi"/>
              </w:rPr>
              <w:t>preceding lecture and is a student’s opportunity to engage with the learning material and share ideas/collaborate with peers.</w:t>
            </w:r>
          </w:p>
        </w:tc>
      </w:tr>
      <w:tr w:rsidR="00E77FA9" w:rsidRPr="00E41F80" w14:paraId="52291C9E" w14:textId="77777777" w:rsidTr="00B525B6">
        <w:tc>
          <w:tcPr>
            <w:tcW w:w="1998" w:type="dxa"/>
          </w:tcPr>
          <w:p w14:paraId="17C1E289" w14:textId="77777777" w:rsidR="00E77FA9" w:rsidRPr="00E77FA9" w:rsidRDefault="00E77FA9" w:rsidP="00B525B6">
            <w:pPr>
              <w:rPr>
                <w:rFonts w:asciiTheme="minorHAnsi" w:hAnsiTheme="minorHAnsi" w:cstheme="minorHAnsi"/>
                <w:b/>
                <w:bCs/>
              </w:rPr>
            </w:pPr>
            <w:r w:rsidRPr="00E77FA9">
              <w:rPr>
                <w:b/>
                <w:bCs/>
              </w:rPr>
              <w:t xml:space="preserve">Student </w:t>
            </w:r>
            <w:hyperlink r:id="rId49" w:history="1">
              <w:r w:rsidRPr="00E77FA9">
                <w:rPr>
                  <w:rStyle w:val="Hyperlink"/>
                  <w:rFonts w:asciiTheme="minorHAnsi" w:hAnsiTheme="minorHAnsi" w:cstheme="minorHAnsi"/>
                  <w:b/>
                  <w:bCs/>
                  <w:color w:val="auto"/>
                </w:rPr>
                <w:t>App</w:t>
              </w:r>
            </w:hyperlink>
          </w:p>
        </w:tc>
        <w:tc>
          <w:tcPr>
            <w:tcW w:w="1733" w:type="dxa"/>
          </w:tcPr>
          <w:p w14:paraId="041C4E35" w14:textId="77777777" w:rsidR="00E77FA9" w:rsidRPr="00E41F80" w:rsidRDefault="00E77FA9" w:rsidP="00B525B6">
            <w:pPr>
              <w:rPr>
                <w:rFonts w:asciiTheme="minorHAnsi" w:hAnsiTheme="minorHAnsi" w:cstheme="minorHAnsi"/>
              </w:rPr>
            </w:pPr>
          </w:p>
        </w:tc>
        <w:tc>
          <w:tcPr>
            <w:tcW w:w="6754" w:type="dxa"/>
          </w:tcPr>
          <w:p w14:paraId="4CF0EFB7" w14:textId="52006581" w:rsidR="00E77FA9" w:rsidRPr="00E41F80" w:rsidRDefault="00E77FA9" w:rsidP="00B525B6">
            <w:pPr>
              <w:rPr>
                <w:rFonts w:asciiTheme="minorHAnsi" w:hAnsiTheme="minorHAnsi" w:cstheme="minorHAnsi"/>
              </w:rPr>
            </w:pPr>
            <w:r w:rsidRPr="00E41F80">
              <w:rPr>
                <w:rFonts w:asciiTheme="minorHAnsi" w:hAnsiTheme="minorHAnsi" w:cstheme="minorHAnsi"/>
              </w:rPr>
              <w:t xml:space="preserve">The UOR Student App brings together essential information, helping students to stay organised, informed and connected.  Details of Welcome Week activities will appear </w:t>
            </w:r>
            <w:r>
              <w:rPr>
                <w:rFonts w:asciiTheme="minorHAnsi" w:hAnsiTheme="minorHAnsi" w:cstheme="minorHAnsi"/>
              </w:rPr>
              <w:t>on the Welcome App</w:t>
            </w:r>
            <w:r w:rsidRPr="00E41F80">
              <w:rPr>
                <w:rFonts w:asciiTheme="minorHAnsi" w:hAnsiTheme="minorHAnsi" w:cstheme="minorHAnsi"/>
              </w:rPr>
              <w:t>.</w:t>
            </w:r>
          </w:p>
        </w:tc>
      </w:tr>
      <w:tr w:rsidR="00E41F80" w:rsidRPr="00E41F80" w14:paraId="0F1DB003" w14:textId="77777777" w:rsidTr="00EF52A4">
        <w:tc>
          <w:tcPr>
            <w:tcW w:w="1998" w:type="dxa"/>
          </w:tcPr>
          <w:p w14:paraId="57E113BF" w14:textId="29B4D22C" w:rsidR="009F0F6A" w:rsidRPr="0040393B" w:rsidRDefault="00AE4CB4" w:rsidP="00753008">
            <w:pPr>
              <w:rPr>
                <w:rFonts w:asciiTheme="minorHAnsi" w:hAnsiTheme="minorHAnsi" w:cstheme="minorHAnsi"/>
                <w:b/>
                <w:bCs/>
              </w:rPr>
            </w:pPr>
            <w:r>
              <w:rPr>
                <w:rFonts w:asciiTheme="minorHAnsi" w:hAnsiTheme="minorHAnsi" w:cstheme="minorHAnsi"/>
                <w:b/>
                <w:bCs/>
              </w:rPr>
              <w:t>Student Support Coordinator</w:t>
            </w:r>
          </w:p>
        </w:tc>
        <w:tc>
          <w:tcPr>
            <w:tcW w:w="1733" w:type="dxa"/>
          </w:tcPr>
          <w:p w14:paraId="70BF6E4F"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SSC</w:t>
            </w:r>
          </w:p>
        </w:tc>
        <w:tc>
          <w:tcPr>
            <w:tcW w:w="6754" w:type="dxa"/>
          </w:tcPr>
          <w:p w14:paraId="7AF7CA6D" w14:textId="5BF887ED" w:rsidR="009F0F6A" w:rsidRPr="00E41F80" w:rsidRDefault="009F0F6A" w:rsidP="00753008">
            <w:pPr>
              <w:rPr>
                <w:rFonts w:asciiTheme="minorHAnsi" w:hAnsiTheme="minorHAnsi" w:cstheme="minorHAnsi"/>
              </w:rPr>
            </w:pPr>
            <w:r w:rsidRPr="00E41F80">
              <w:rPr>
                <w:rFonts w:asciiTheme="minorHAnsi" w:hAnsiTheme="minorHAnsi" w:cstheme="minorHAnsi"/>
              </w:rPr>
              <w:t>Provide support/advice on matters affecting students and their studies.</w:t>
            </w:r>
            <w:r w:rsidR="00B0541F" w:rsidRPr="00E41F80">
              <w:rPr>
                <w:rFonts w:asciiTheme="minorHAnsi" w:hAnsiTheme="minorHAnsi" w:cstheme="minorHAnsi"/>
              </w:rPr>
              <w:t xml:space="preserve">  These staff are based in the </w:t>
            </w:r>
            <w:hyperlink r:id="rId50" w:history="1">
              <w:r w:rsidR="00B0541F" w:rsidRPr="0040393B">
                <w:rPr>
                  <w:rStyle w:val="Hyperlink"/>
                  <w:rFonts w:asciiTheme="minorHAnsi" w:hAnsiTheme="minorHAnsi" w:cstheme="minorHAnsi"/>
                  <w:b/>
                  <w:bCs/>
                  <w:color w:val="auto"/>
                </w:rPr>
                <w:t>Support Centre</w:t>
              </w:r>
            </w:hyperlink>
            <w:r w:rsidR="00B0541F" w:rsidRPr="00E41F80">
              <w:rPr>
                <w:rFonts w:asciiTheme="minorHAnsi" w:hAnsiTheme="minorHAnsi" w:cstheme="minorHAnsi"/>
              </w:rPr>
              <w:t xml:space="preserve"> in the Edith Morley building.</w:t>
            </w:r>
          </w:p>
        </w:tc>
      </w:tr>
      <w:tr w:rsidR="00E41F80" w:rsidRPr="00E41F80" w14:paraId="569FB580" w14:textId="77777777" w:rsidTr="00EF52A4">
        <w:tc>
          <w:tcPr>
            <w:tcW w:w="1998" w:type="dxa"/>
          </w:tcPr>
          <w:p w14:paraId="00F612AC" w14:textId="69A2F52D" w:rsidR="009F0F6A" w:rsidRPr="00E41F80" w:rsidRDefault="009F0F6A" w:rsidP="00753008">
            <w:pPr>
              <w:rPr>
                <w:rFonts w:asciiTheme="minorHAnsi" w:hAnsiTheme="minorHAnsi" w:cstheme="minorHAnsi"/>
              </w:rPr>
            </w:pPr>
            <w:r w:rsidRPr="00E41F80">
              <w:rPr>
                <w:rFonts w:asciiTheme="minorHAnsi" w:hAnsiTheme="minorHAnsi" w:cstheme="minorHAnsi"/>
              </w:rPr>
              <w:t xml:space="preserve">Student-Staff </w:t>
            </w:r>
            <w:r w:rsidR="00C10B62" w:rsidRPr="00E41F80">
              <w:rPr>
                <w:rFonts w:asciiTheme="minorHAnsi" w:hAnsiTheme="minorHAnsi" w:cstheme="minorHAnsi"/>
              </w:rPr>
              <w:t>P</w:t>
            </w:r>
            <w:r w:rsidRPr="00E41F80">
              <w:rPr>
                <w:rFonts w:asciiTheme="minorHAnsi" w:hAnsiTheme="minorHAnsi" w:cstheme="minorHAnsi"/>
              </w:rPr>
              <w:t>artnership Group</w:t>
            </w:r>
          </w:p>
        </w:tc>
        <w:tc>
          <w:tcPr>
            <w:tcW w:w="1733" w:type="dxa"/>
          </w:tcPr>
          <w:p w14:paraId="7B371112"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SSPG</w:t>
            </w:r>
          </w:p>
        </w:tc>
        <w:tc>
          <w:tcPr>
            <w:tcW w:w="6754" w:type="dxa"/>
          </w:tcPr>
          <w:p w14:paraId="0A96CF69" w14:textId="18EFB71B" w:rsidR="009F0F6A" w:rsidRPr="00E41F80" w:rsidRDefault="009F0F6A" w:rsidP="00753008">
            <w:pPr>
              <w:rPr>
                <w:rFonts w:asciiTheme="minorHAnsi" w:hAnsiTheme="minorHAnsi" w:cstheme="minorHAnsi"/>
              </w:rPr>
            </w:pPr>
            <w:r w:rsidRPr="00E41F80">
              <w:rPr>
                <w:rFonts w:asciiTheme="minorHAnsi" w:hAnsiTheme="minorHAnsi" w:cstheme="minorHAnsi"/>
              </w:rPr>
              <w:t xml:space="preserve">A group consisting of course reps and academics who meet once a </w:t>
            </w:r>
            <w:r w:rsidR="0037660B">
              <w:rPr>
                <w:rFonts w:asciiTheme="minorHAnsi" w:hAnsiTheme="minorHAnsi" w:cstheme="minorHAnsi"/>
              </w:rPr>
              <w:t>semester</w:t>
            </w:r>
            <w:r w:rsidR="00AE4CB4">
              <w:rPr>
                <w:rFonts w:asciiTheme="minorHAnsi" w:hAnsiTheme="minorHAnsi" w:cstheme="minorHAnsi"/>
              </w:rPr>
              <w:t xml:space="preserve"> </w:t>
            </w:r>
            <w:r w:rsidRPr="00E41F80">
              <w:rPr>
                <w:rFonts w:asciiTheme="minorHAnsi" w:hAnsiTheme="minorHAnsi" w:cstheme="minorHAnsi"/>
              </w:rPr>
              <w:t xml:space="preserve">to discuss matters relating to </w:t>
            </w:r>
            <w:r w:rsidR="00C10B62" w:rsidRPr="00E41F80">
              <w:rPr>
                <w:rFonts w:asciiTheme="minorHAnsi" w:hAnsiTheme="minorHAnsi" w:cstheme="minorHAnsi"/>
              </w:rPr>
              <w:t>student experience</w:t>
            </w:r>
          </w:p>
        </w:tc>
      </w:tr>
      <w:tr w:rsidR="00E41F80" w:rsidRPr="00E41F80" w14:paraId="764E22B3" w14:textId="77777777" w:rsidTr="00EF52A4">
        <w:tc>
          <w:tcPr>
            <w:tcW w:w="1998" w:type="dxa"/>
          </w:tcPr>
          <w:p w14:paraId="4802DED8" w14:textId="61E9EDA0" w:rsidR="009F0F6A" w:rsidRPr="00AE4CB4" w:rsidRDefault="00AE4CB4" w:rsidP="00753008">
            <w:pPr>
              <w:rPr>
                <w:rFonts w:asciiTheme="minorHAnsi" w:hAnsiTheme="minorHAnsi" w:cstheme="minorHAnsi"/>
              </w:rPr>
            </w:pPr>
            <w:hyperlink r:id="rId51" w:history="1">
              <w:r w:rsidRPr="00555A29">
                <w:rPr>
                  <w:rStyle w:val="Hyperlink"/>
                  <w:rFonts w:asciiTheme="minorHAnsi" w:hAnsiTheme="minorHAnsi" w:cstheme="minorHAnsi"/>
                </w:rPr>
                <w:t xml:space="preserve">Student Welfare </w:t>
              </w:r>
              <w:r w:rsidR="00555A29" w:rsidRPr="00555A29">
                <w:rPr>
                  <w:rStyle w:val="Hyperlink"/>
                  <w:rFonts w:asciiTheme="minorHAnsi" w:hAnsiTheme="minorHAnsi" w:cstheme="minorHAnsi"/>
                </w:rPr>
                <w:t>Team</w:t>
              </w:r>
            </w:hyperlink>
          </w:p>
        </w:tc>
        <w:tc>
          <w:tcPr>
            <w:tcW w:w="1733" w:type="dxa"/>
          </w:tcPr>
          <w:p w14:paraId="312BDB29" w14:textId="77777777" w:rsidR="009F0F6A" w:rsidRPr="00E41F80" w:rsidRDefault="009F0F6A" w:rsidP="00753008">
            <w:pPr>
              <w:rPr>
                <w:rFonts w:asciiTheme="minorHAnsi" w:hAnsiTheme="minorHAnsi" w:cstheme="minorHAnsi"/>
              </w:rPr>
            </w:pPr>
          </w:p>
        </w:tc>
        <w:tc>
          <w:tcPr>
            <w:tcW w:w="6754" w:type="dxa"/>
          </w:tcPr>
          <w:p w14:paraId="24CA0C7F" w14:textId="1A58D29A" w:rsidR="009F0F6A" w:rsidRPr="00E41F80" w:rsidRDefault="009F0F6A" w:rsidP="006B6705">
            <w:pPr>
              <w:rPr>
                <w:rFonts w:asciiTheme="minorHAnsi" w:hAnsiTheme="minorHAnsi" w:cstheme="minorHAnsi"/>
              </w:rPr>
            </w:pPr>
            <w:r w:rsidRPr="00E41F80">
              <w:rPr>
                <w:rFonts w:asciiTheme="minorHAnsi" w:hAnsiTheme="minorHAnsi" w:cstheme="minorHAnsi"/>
              </w:rPr>
              <w:t xml:space="preserve">A dedicated team who are there to help you with a wide variety of issues, from challenges due to settling in and adjusting to University life, </w:t>
            </w:r>
            <w:r w:rsidRPr="00E41F80">
              <w:rPr>
                <w:rFonts w:asciiTheme="minorHAnsi" w:hAnsiTheme="minorHAnsi" w:cstheme="minorHAnsi"/>
              </w:rPr>
              <w:lastRenderedPageBreak/>
              <w:t>difficulty with flatmates, crisis support, concerns for a friend, and much more, including if you don’t know who else to ask! The Welfare team is a good first point of contact. They will know where to redirect you if they can’t help directly.</w:t>
            </w:r>
          </w:p>
        </w:tc>
      </w:tr>
      <w:tr w:rsidR="00E41F80" w:rsidRPr="00E41F80" w14:paraId="61B81F0E" w14:textId="77777777" w:rsidTr="00EF52A4">
        <w:tc>
          <w:tcPr>
            <w:tcW w:w="1998" w:type="dxa"/>
          </w:tcPr>
          <w:p w14:paraId="517FDB45" w14:textId="5B3255AD" w:rsidR="00FB2269" w:rsidRPr="00E41F80" w:rsidRDefault="00FB2269" w:rsidP="00753008">
            <w:pPr>
              <w:rPr>
                <w:rFonts w:asciiTheme="minorHAnsi" w:hAnsiTheme="minorHAnsi" w:cstheme="minorHAnsi"/>
              </w:rPr>
            </w:pPr>
            <w:r w:rsidRPr="00E41F80">
              <w:rPr>
                <w:rFonts w:asciiTheme="minorHAnsi" w:hAnsiTheme="minorHAnsi" w:cstheme="minorHAnsi"/>
              </w:rPr>
              <w:lastRenderedPageBreak/>
              <w:t>Study Space</w:t>
            </w:r>
          </w:p>
        </w:tc>
        <w:tc>
          <w:tcPr>
            <w:tcW w:w="1733" w:type="dxa"/>
          </w:tcPr>
          <w:p w14:paraId="310BD3C3" w14:textId="77777777" w:rsidR="00FB2269" w:rsidRPr="00E41F80" w:rsidRDefault="00FB2269" w:rsidP="00753008">
            <w:pPr>
              <w:rPr>
                <w:rFonts w:asciiTheme="minorHAnsi" w:hAnsiTheme="minorHAnsi" w:cstheme="minorHAnsi"/>
              </w:rPr>
            </w:pPr>
          </w:p>
        </w:tc>
        <w:tc>
          <w:tcPr>
            <w:tcW w:w="6754" w:type="dxa"/>
          </w:tcPr>
          <w:p w14:paraId="2DC7B6AF" w14:textId="3648ED7E" w:rsidR="00FB2269" w:rsidRPr="00E41F80" w:rsidRDefault="007D5D71" w:rsidP="006B6705">
            <w:pPr>
              <w:rPr>
                <w:rFonts w:asciiTheme="minorHAnsi" w:hAnsiTheme="minorHAnsi" w:cstheme="minorHAnsi"/>
              </w:rPr>
            </w:pPr>
            <w:r w:rsidRPr="00E41F80">
              <w:rPr>
                <w:rFonts w:asciiTheme="minorHAnsi" w:hAnsiTheme="minorHAnsi" w:cstheme="minorHAnsi"/>
              </w:rPr>
              <w:t>R</w:t>
            </w:r>
            <w:r w:rsidR="00FB2269" w:rsidRPr="00E41F80">
              <w:rPr>
                <w:rFonts w:asciiTheme="minorHAnsi" w:hAnsiTheme="minorHAnsi" w:cstheme="minorHAnsi"/>
              </w:rPr>
              <w:t xml:space="preserve">ooms </w:t>
            </w:r>
            <w:r w:rsidRPr="00E41F80">
              <w:rPr>
                <w:rFonts w:asciiTheme="minorHAnsi" w:hAnsiTheme="minorHAnsi" w:cstheme="minorHAnsi"/>
              </w:rPr>
              <w:t xml:space="preserve">set aside </w:t>
            </w:r>
            <w:r w:rsidR="00FB2269" w:rsidRPr="00E41F80">
              <w:rPr>
                <w:rFonts w:asciiTheme="minorHAnsi" w:hAnsiTheme="minorHAnsi" w:cstheme="minorHAnsi"/>
              </w:rPr>
              <w:t>for quiet study on the third floor in Edith Morley Building</w:t>
            </w:r>
            <w:r w:rsidRPr="00E41F80">
              <w:rPr>
                <w:rFonts w:asciiTheme="minorHAnsi" w:hAnsiTheme="minorHAnsi" w:cstheme="minorHAnsi"/>
              </w:rPr>
              <w:t xml:space="preserve"> (Rooms 305</w:t>
            </w:r>
            <w:r w:rsidR="0040393B">
              <w:rPr>
                <w:rFonts w:asciiTheme="minorHAnsi" w:hAnsiTheme="minorHAnsi" w:cstheme="minorHAnsi"/>
              </w:rPr>
              <w:t>/305a</w:t>
            </w:r>
            <w:r w:rsidRPr="00E41F80">
              <w:rPr>
                <w:rFonts w:asciiTheme="minorHAnsi" w:hAnsiTheme="minorHAnsi" w:cstheme="minorHAnsi"/>
              </w:rPr>
              <w:t xml:space="preserve"> and 306).  Further space available in the library</w:t>
            </w:r>
            <w:r w:rsidR="00B745E0" w:rsidRPr="00E41F80">
              <w:rPr>
                <w:rFonts w:asciiTheme="minorHAnsi" w:hAnsiTheme="minorHAnsi" w:cstheme="minorHAnsi"/>
              </w:rPr>
              <w:t xml:space="preserve"> – see </w:t>
            </w:r>
            <w:hyperlink r:id="rId52" w:history="1">
              <w:r w:rsidR="00C46585" w:rsidRPr="00C46585">
                <w:rPr>
                  <w:rStyle w:val="Hyperlink"/>
                  <w:rFonts w:asciiTheme="minorHAnsi" w:hAnsiTheme="minorHAnsi" w:cstheme="minorHAnsi"/>
                </w:rPr>
                <w:t>Study Space</w:t>
              </w:r>
            </w:hyperlink>
          </w:p>
        </w:tc>
      </w:tr>
      <w:tr w:rsidR="00E41F80" w:rsidRPr="00E41F80" w14:paraId="4D3F1744" w14:textId="77777777" w:rsidTr="00EF52A4">
        <w:tc>
          <w:tcPr>
            <w:tcW w:w="1998" w:type="dxa"/>
          </w:tcPr>
          <w:p w14:paraId="2E962091"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Summative assessment</w:t>
            </w:r>
          </w:p>
        </w:tc>
        <w:tc>
          <w:tcPr>
            <w:tcW w:w="1733" w:type="dxa"/>
          </w:tcPr>
          <w:p w14:paraId="506C381C" w14:textId="77777777" w:rsidR="009F0F6A" w:rsidRPr="00E41F80" w:rsidRDefault="009F0F6A" w:rsidP="00753008">
            <w:pPr>
              <w:rPr>
                <w:rFonts w:asciiTheme="minorHAnsi" w:hAnsiTheme="minorHAnsi" w:cstheme="minorHAnsi"/>
              </w:rPr>
            </w:pPr>
          </w:p>
        </w:tc>
        <w:tc>
          <w:tcPr>
            <w:tcW w:w="6754" w:type="dxa"/>
          </w:tcPr>
          <w:p w14:paraId="62B1776A" w14:textId="48BC9B98" w:rsidR="009F0F6A" w:rsidRPr="00E41F80" w:rsidRDefault="009F0F6A" w:rsidP="00753008">
            <w:pPr>
              <w:rPr>
                <w:rFonts w:asciiTheme="minorHAnsi" w:hAnsiTheme="minorHAnsi" w:cstheme="minorHAnsi"/>
              </w:rPr>
            </w:pPr>
            <w:r w:rsidRPr="00E41F80">
              <w:rPr>
                <w:rFonts w:asciiTheme="minorHAnsi" w:hAnsiTheme="minorHAnsi" w:cstheme="minorHAnsi"/>
              </w:rPr>
              <w:t xml:space="preserve">Work that you will be </w:t>
            </w:r>
            <w:r w:rsidR="007D6E32">
              <w:rPr>
                <w:rFonts w:asciiTheme="minorHAnsi" w:hAnsiTheme="minorHAnsi" w:cstheme="minorHAnsi"/>
              </w:rPr>
              <w:t>set</w:t>
            </w:r>
            <w:r w:rsidRPr="00E41F80">
              <w:rPr>
                <w:rFonts w:asciiTheme="minorHAnsi" w:hAnsiTheme="minorHAnsi" w:cstheme="minorHAnsi"/>
              </w:rPr>
              <w:t>, with a deadline, that contributes to your</w:t>
            </w:r>
            <w:r w:rsidR="00B0541F" w:rsidRPr="00E41F80">
              <w:rPr>
                <w:rFonts w:asciiTheme="minorHAnsi" w:hAnsiTheme="minorHAnsi" w:cstheme="minorHAnsi"/>
              </w:rPr>
              <w:t xml:space="preserve"> overall module result.</w:t>
            </w:r>
          </w:p>
        </w:tc>
      </w:tr>
      <w:tr w:rsidR="00E41F80" w:rsidRPr="00E41F80" w14:paraId="7D87708C" w14:textId="77777777" w:rsidTr="00EF52A4">
        <w:tc>
          <w:tcPr>
            <w:tcW w:w="1998" w:type="dxa"/>
          </w:tcPr>
          <w:p w14:paraId="086C6BEA"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Summer Placement</w:t>
            </w:r>
          </w:p>
        </w:tc>
        <w:tc>
          <w:tcPr>
            <w:tcW w:w="1733" w:type="dxa"/>
          </w:tcPr>
          <w:p w14:paraId="4274AC2D" w14:textId="77777777" w:rsidR="009F0F6A" w:rsidRPr="00E41F80" w:rsidRDefault="009F0F6A" w:rsidP="00753008">
            <w:pPr>
              <w:rPr>
                <w:rFonts w:asciiTheme="minorHAnsi" w:hAnsiTheme="minorHAnsi" w:cstheme="minorHAnsi"/>
              </w:rPr>
            </w:pPr>
          </w:p>
        </w:tc>
        <w:tc>
          <w:tcPr>
            <w:tcW w:w="6754" w:type="dxa"/>
          </w:tcPr>
          <w:p w14:paraId="10FE0EB8" w14:textId="6DFC9BAC" w:rsidR="009F0F6A" w:rsidRPr="00E41F80" w:rsidRDefault="009F0F6A" w:rsidP="00753008">
            <w:pPr>
              <w:rPr>
                <w:rFonts w:asciiTheme="minorHAnsi" w:hAnsiTheme="minorHAnsi" w:cstheme="minorHAnsi"/>
              </w:rPr>
            </w:pPr>
            <w:r w:rsidRPr="00E41F80">
              <w:rPr>
                <w:rFonts w:asciiTheme="minorHAnsi" w:hAnsiTheme="minorHAnsi" w:cstheme="minorHAnsi"/>
              </w:rPr>
              <w:t>An extracurricular period of work experience completed over the summer</w:t>
            </w:r>
            <w:r w:rsidR="00B0541F" w:rsidRPr="00E41F80">
              <w:rPr>
                <w:rFonts w:asciiTheme="minorHAnsi" w:hAnsiTheme="minorHAnsi" w:cstheme="minorHAnsi"/>
              </w:rPr>
              <w:t xml:space="preserve">.  A </w:t>
            </w:r>
            <w:r w:rsidRPr="00E41F80">
              <w:rPr>
                <w:rFonts w:asciiTheme="minorHAnsi" w:hAnsiTheme="minorHAnsi" w:cstheme="minorHAnsi"/>
              </w:rPr>
              <w:t>great opportunity to build your skills and employability.</w:t>
            </w:r>
          </w:p>
        </w:tc>
      </w:tr>
      <w:tr w:rsidR="00E41F80" w:rsidRPr="00E41F80" w14:paraId="5B0C42DC" w14:textId="77777777" w:rsidTr="00EF52A4">
        <w:tc>
          <w:tcPr>
            <w:tcW w:w="1998" w:type="dxa"/>
          </w:tcPr>
          <w:p w14:paraId="15273829" w14:textId="2AF7BE2D" w:rsidR="00F432A7" w:rsidRPr="00E41F80" w:rsidRDefault="00F432A7" w:rsidP="00753008">
            <w:pPr>
              <w:rPr>
                <w:rFonts w:asciiTheme="minorHAnsi" w:hAnsiTheme="minorHAnsi" w:cstheme="minorHAnsi"/>
              </w:rPr>
            </w:pPr>
            <w:r w:rsidRPr="00E41F80">
              <w:rPr>
                <w:rFonts w:asciiTheme="minorHAnsi" w:hAnsiTheme="minorHAnsi" w:cstheme="minorHAnsi"/>
              </w:rPr>
              <w:t>Suspension</w:t>
            </w:r>
          </w:p>
        </w:tc>
        <w:tc>
          <w:tcPr>
            <w:tcW w:w="1733" w:type="dxa"/>
          </w:tcPr>
          <w:p w14:paraId="1CA23C70" w14:textId="77777777" w:rsidR="00F432A7" w:rsidRPr="00E41F80" w:rsidRDefault="00F432A7" w:rsidP="00753008">
            <w:pPr>
              <w:rPr>
                <w:rFonts w:asciiTheme="minorHAnsi" w:hAnsiTheme="minorHAnsi" w:cstheme="minorHAnsi"/>
              </w:rPr>
            </w:pPr>
          </w:p>
        </w:tc>
        <w:tc>
          <w:tcPr>
            <w:tcW w:w="6754" w:type="dxa"/>
          </w:tcPr>
          <w:p w14:paraId="16F5495D" w14:textId="20FCB8BB" w:rsidR="00F432A7" w:rsidRPr="00E41F80" w:rsidRDefault="00F426E0" w:rsidP="00753008">
            <w:pPr>
              <w:rPr>
                <w:rFonts w:asciiTheme="minorHAnsi" w:hAnsiTheme="minorHAnsi" w:cstheme="minorHAnsi"/>
              </w:rPr>
            </w:pPr>
            <w:r w:rsidRPr="00E41F80">
              <w:rPr>
                <w:rFonts w:asciiTheme="minorHAnsi" w:hAnsiTheme="minorHAnsi" w:cstheme="minorHAnsi"/>
                <w:shd w:val="clear" w:color="auto" w:fill="FFFFFF"/>
              </w:rPr>
              <w:t>The University supports students who wish to take time away from their programme if it is for compelling reasons such as ill health, pregnancy, employment opportunities, financial issues, etc. This is known as suspension and the University has a </w:t>
            </w:r>
            <w:hyperlink r:id="rId53" w:history="1">
              <w:r w:rsidRPr="00FF426F">
                <w:rPr>
                  <w:rStyle w:val="Hyperlink"/>
                  <w:rFonts w:asciiTheme="minorHAnsi" w:hAnsiTheme="minorHAnsi" w:cstheme="minorHAnsi"/>
                  <w:b/>
                  <w:bCs/>
                  <w:shd w:val="clear" w:color="auto" w:fill="FFFFFF"/>
                </w:rPr>
                <w:t>policy </w:t>
              </w:r>
            </w:hyperlink>
            <w:r w:rsidRPr="00E41F80">
              <w:rPr>
                <w:rFonts w:asciiTheme="minorHAnsi" w:hAnsiTheme="minorHAnsi" w:cstheme="minorHAnsi"/>
                <w:shd w:val="clear" w:color="auto" w:fill="FFFFFF"/>
              </w:rPr>
              <w:t>on this.</w:t>
            </w:r>
          </w:p>
        </w:tc>
      </w:tr>
      <w:tr w:rsidR="00E41F80" w:rsidRPr="00E41F80" w14:paraId="40E364B9" w14:textId="77777777" w:rsidTr="00EF52A4">
        <w:tc>
          <w:tcPr>
            <w:tcW w:w="1998" w:type="dxa"/>
          </w:tcPr>
          <w:p w14:paraId="1C07CE2E" w14:textId="30AB14E4" w:rsidR="00F22C54" w:rsidRPr="00E41F80" w:rsidRDefault="00F22C54" w:rsidP="00753008">
            <w:pPr>
              <w:rPr>
                <w:rFonts w:asciiTheme="minorHAnsi" w:hAnsiTheme="minorHAnsi" w:cstheme="minorHAnsi"/>
              </w:rPr>
            </w:pPr>
            <w:r w:rsidRPr="00E41F80">
              <w:rPr>
                <w:rFonts w:asciiTheme="minorHAnsi" w:hAnsiTheme="minorHAnsi" w:cstheme="minorHAnsi"/>
              </w:rPr>
              <w:t>Timetable</w:t>
            </w:r>
          </w:p>
        </w:tc>
        <w:tc>
          <w:tcPr>
            <w:tcW w:w="1733" w:type="dxa"/>
          </w:tcPr>
          <w:p w14:paraId="727D815E" w14:textId="77777777" w:rsidR="00F22C54" w:rsidRPr="00E41F80" w:rsidRDefault="00F22C54" w:rsidP="00753008">
            <w:pPr>
              <w:rPr>
                <w:rFonts w:asciiTheme="minorHAnsi" w:hAnsiTheme="minorHAnsi" w:cstheme="minorHAnsi"/>
              </w:rPr>
            </w:pPr>
          </w:p>
        </w:tc>
        <w:tc>
          <w:tcPr>
            <w:tcW w:w="6754" w:type="dxa"/>
          </w:tcPr>
          <w:p w14:paraId="53D8D800" w14:textId="00B068C5" w:rsidR="00F22C54" w:rsidRPr="00E41F80" w:rsidRDefault="0012448C" w:rsidP="00753008">
            <w:pPr>
              <w:rPr>
                <w:rFonts w:asciiTheme="minorHAnsi" w:hAnsiTheme="minorHAnsi" w:cstheme="minorHAnsi"/>
              </w:rPr>
            </w:pPr>
            <w:r>
              <w:rPr>
                <w:rFonts w:asciiTheme="minorHAnsi" w:hAnsiTheme="minorHAnsi" w:cstheme="minorHAnsi"/>
              </w:rPr>
              <w:t>A student’s</w:t>
            </w:r>
            <w:r w:rsidR="003924C5" w:rsidRPr="00E41F80">
              <w:rPr>
                <w:rFonts w:asciiTheme="minorHAnsi" w:hAnsiTheme="minorHAnsi" w:cstheme="minorHAnsi"/>
              </w:rPr>
              <w:t xml:space="preserve"> timetable </w:t>
            </w:r>
            <w:r w:rsidR="0040393B">
              <w:rPr>
                <w:rFonts w:asciiTheme="minorHAnsi" w:hAnsiTheme="minorHAnsi" w:cstheme="minorHAnsi"/>
              </w:rPr>
              <w:t>will</w:t>
            </w:r>
            <w:r w:rsidR="003924C5" w:rsidRPr="00E41F80">
              <w:rPr>
                <w:rFonts w:asciiTheme="minorHAnsi" w:hAnsiTheme="minorHAnsi" w:cstheme="minorHAnsi"/>
              </w:rPr>
              <w:t xml:space="preserve"> detail times and location of all taught sessions, as well as some central activities, ie Careers events.</w:t>
            </w:r>
            <w:r w:rsidR="0040393B">
              <w:rPr>
                <w:rFonts w:asciiTheme="minorHAnsi" w:hAnsiTheme="minorHAnsi" w:cstheme="minorHAnsi"/>
              </w:rPr>
              <w:t xml:space="preserve">  Welcome Week events are not timetabled</w:t>
            </w:r>
            <w:r w:rsidR="00821D5E">
              <w:rPr>
                <w:rFonts w:asciiTheme="minorHAnsi" w:hAnsiTheme="minorHAnsi" w:cstheme="minorHAnsi"/>
              </w:rPr>
              <w:t xml:space="preserve"> but will appear on the Welcome App</w:t>
            </w:r>
            <w:r w:rsidR="0040393B">
              <w:rPr>
                <w:rFonts w:asciiTheme="minorHAnsi" w:hAnsiTheme="minorHAnsi" w:cstheme="minorHAnsi"/>
              </w:rPr>
              <w:t>.</w:t>
            </w:r>
          </w:p>
        </w:tc>
      </w:tr>
      <w:tr w:rsidR="00E41F80" w:rsidRPr="00E41F80" w14:paraId="0DD903F2" w14:textId="77777777" w:rsidTr="00EF52A4">
        <w:tc>
          <w:tcPr>
            <w:tcW w:w="1998" w:type="dxa"/>
          </w:tcPr>
          <w:p w14:paraId="5E5B9DE2" w14:textId="7FA1D32D" w:rsidR="00C54ADF" w:rsidRPr="00E41F80" w:rsidRDefault="00C54ADF" w:rsidP="00753008">
            <w:pPr>
              <w:rPr>
                <w:rFonts w:asciiTheme="minorHAnsi" w:hAnsiTheme="minorHAnsi" w:cstheme="minorHAnsi"/>
              </w:rPr>
            </w:pPr>
            <w:r w:rsidRPr="00E41F80">
              <w:rPr>
                <w:rFonts w:asciiTheme="minorHAnsi" w:hAnsiTheme="minorHAnsi" w:cstheme="minorHAnsi"/>
              </w:rPr>
              <w:t>Transcript</w:t>
            </w:r>
          </w:p>
        </w:tc>
        <w:tc>
          <w:tcPr>
            <w:tcW w:w="1733" w:type="dxa"/>
          </w:tcPr>
          <w:p w14:paraId="7BC4CA01" w14:textId="77777777" w:rsidR="00C54ADF" w:rsidRPr="00E41F80" w:rsidRDefault="00C54ADF" w:rsidP="00753008">
            <w:pPr>
              <w:rPr>
                <w:rFonts w:asciiTheme="minorHAnsi" w:hAnsiTheme="minorHAnsi" w:cstheme="minorHAnsi"/>
              </w:rPr>
            </w:pPr>
          </w:p>
        </w:tc>
        <w:tc>
          <w:tcPr>
            <w:tcW w:w="6754" w:type="dxa"/>
          </w:tcPr>
          <w:p w14:paraId="47867F93" w14:textId="33E9E83D" w:rsidR="00C54ADF" w:rsidRPr="00E41F80" w:rsidRDefault="2F20D9B3" w:rsidP="00F426E0">
            <w:pPr>
              <w:rPr>
                <w:rFonts w:asciiTheme="minorHAnsi" w:hAnsiTheme="minorHAnsi" w:cstheme="minorHAnsi"/>
              </w:rPr>
            </w:pPr>
            <w:r w:rsidRPr="00E41F80">
              <w:rPr>
                <w:rFonts w:asciiTheme="minorHAnsi" w:hAnsiTheme="minorHAnsi" w:cstheme="minorHAnsi"/>
              </w:rPr>
              <w:t xml:space="preserve">An academic transcript is an official document that shows </w:t>
            </w:r>
            <w:r w:rsidR="0040393B">
              <w:rPr>
                <w:rFonts w:asciiTheme="minorHAnsi" w:hAnsiTheme="minorHAnsi" w:cstheme="minorHAnsi"/>
              </w:rPr>
              <w:t>u</w:t>
            </w:r>
            <w:r w:rsidRPr="00E41F80">
              <w:rPr>
                <w:rFonts w:asciiTheme="minorHAnsi" w:hAnsiTheme="minorHAnsi" w:cstheme="minorHAnsi"/>
              </w:rPr>
              <w:t>nits taken in each year of study, assessment grades for each unit, total number of credits gained in each unit taken and in each year of study</w:t>
            </w:r>
            <w:r w:rsidR="0040393B">
              <w:rPr>
                <w:rFonts w:asciiTheme="minorHAnsi" w:hAnsiTheme="minorHAnsi" w:cstheme="minorHAnsi"/>
              </w:rPr>
              <w:t xml:space="preserve">, as well as </w:t>
            </w:r>
            <w:r w:rsidRPr="00E41F80">
              <w:rPr>
                <w:rFonts w:asciiTheme="minorHAnsi" w:hAnsiTheme="minorHAnsi" w:cstheme="minorHAnsi"/>
              </w:rPr>
              <w:t>degree awarded, degree classification and date of award</w:t>
            </w:r>
            <w:r w:rsidR="0040393B">
              <w:rPr>
                <w:rFonts w:asciiTheme="minorHAnsi" w:hAnsiTheme="minorHAnsi" w:cstheme="minorHAnsi"/>
              </w:rPr>
              <w:t>.</w:t>
            </w:r>
          </w:p>
        </w:tc>
      </w:tr>
      <w:tr w:rsidR="00E41F80" w:rsidRPr="00E41F80" w14:paraId="2C0F4AAF" w14:textId="77777777" w:rsidTr="00EF52A4">
        <w:tc>
          <w:tcPr>
            <w:tcW w:w="1998" w:type="dxa"/>
          </w:tcPr>
          <w:p w14:paraId="00F5F851" w14:textId="21DD72AA" w:rsidR="00F13E69" w:rsidRPr="00E41F80" w:rsidRDefault="00F13E69" w:rsidP="00753008">
            <w:pPr>
              <w:rPr>
                <w:rFonts w:asciiTheme="minorHAnsi" w:hAnsiTheme="minorHAnsi" w:cstheme="minorHAnsi"/>
              </w:rPr>
            </w:pPr>
            <w:r w:rsidRPr="00E41F80">
              <w:rPr>
                <w:rFonts w:asciiTheme="minorHAnsi" w:hAnsiTheme="minorHAnsi" w:cstheme="minorHAnsi"/>
              </w:rPr>
              <w:t>Turnitin</w:t>
            </w:r>
          </w:p>
        </w:tc>
        <w:tc>
          <w:tcPr>
            <w:tcW w:w="1733" w:type="dxa"/>
          </w:tcPr>
          <w:p w14:paraId="7743E2AF" w14:textId="77777777" w:rsidR="00F13E69" w:rsidRPr="00E41F80" w:rsidRDefault="00F13E69" w:rsidP="00753008">
            <w:pPr>
              <w:rPr>
                <w:rFonts w:asciiTheme="minorHAnsi" w:hAnsiTheme="minorHAnsi" w:cstheme="minorHAnsi"/>
              </w:rPr>
            </w:pPr>
          </w:p>
        </w:tc>
        <w:tc>
          <w:tcPr>
            <w:tcW w:w="6754" w:type="dxa"/>
          </w:tcPr>
          <w:p w14:paraId="025C5AAD" w14:textId="3BC6C894" w:rsidR="00F13E69" w:rsidRPr="00E41F80" w:rsidRDefault="00216F46" w:rsidP="00F426E0">
            <w:pPr>
              <w:rPr>
                <w:rFonts w:asciiTheme="minorHAnsi" w:hAnsiTheme="minorHAnsi" w:cstheme="minorHAnsi"/>
              </w:rPr>
            </w:pPr>
            <w:r w:rsidRPr="00E41F80">
              <w:rPr>
                <w:rFonts w:asciiTheme="minorHAnsi" w:hAnsiTheme="minorHAnsi" w:cstheme="minorHAnsi"/>
              </w:rPr>
              <w:t>Software system which advises of similarity between assessment submissions.</w:t>
            </w:r>
          </w:p>
        </w:tc>
      </w:tr>
      <w:tr w:rsidR="00E41F80" w:rsidRPr="00E41F80" w14:paraId="72DED145" w14:textId="77777777" w:rsidTr="00EF52A4">
        <w:tc>
          <w:tcPr>
            <w:tcW w:w="1998" w:type="dxa"/>
          </w:tcPr>
          <w:p w14:paraId="4FF5A48B" w14:textId="77777777" w:rsidR="009F0F6A" w:rsidRPr="00E41F80" w:rsidRDefault="009F0F6A" w:rsidP="00753008">
            <w:pPr>
              <w:rPr>
                <w:rFonts w:asciiTheme="minorHAnsi" w:hAnsiTheme="minorHAnsi" w:cstheme="minorHAnsi"/>
              </w:rPr>
            </w:pPr>
            <w:r w:rsidRPr="00E41F80">
              <w:rPr>
                <w:rFonts w:asciiTheme="minorHAnsi" w:hAnsiTheme="minorHAnsi" w:cstheme="minorHAnsi"/>
              </w:rPr>
              <w:t>Tutorial</w:t>
            </w:r>
          </w:p>
        </w:tc>
        <w:tc>
          <w:tcPr>
            <w:tcW w:w="1733" w:type="dxa"/>
          </w:tcPr>
          <w:p w14:paraId="1DB641BD" w14:textId="77777777" w:rsidR="009F0F6A" w:rsidRPr="00E41F80" w:rsidRDefault="009F0F6A" w:rsidP="00753008">
            <w:pPr>
              <w:rPr>
                <w:rFonts w:asciiTheme="minorHAnsi" w:hAnsiTheme="minorHAnsi" w:cstheme="minorHAnsi"/>
              </w:rPr>
            </w:pPr>
          </w:p>
        </w:tc>
        <w:tc>
          <w:tcPr>
            <w:tcW w:w="6754" w:type="dxa"/>
          </w:tcPr>
          <w:p w14:paraId="7404AFF2" w14:textId="12555901" w:rsidR="009F0F6A" w:rsidRPr="00E41F80" w:rsidRDefault="009F0F6A" w:rsidP="00753008">
            <w:pPr>
              <w:rPr>
                <w:rFonts w:asciiTheme="minorHAnsi" w:hAnsiTheme="minorHAnsi" w:cstheme="minorHAnsi"/>
              </w:rPr>
            </w:pPr>
            <w:r w:rsidRPr="00E41F80">
              <w:rPr>
                <w:rFonts w:asciiTheme="minorHAnsi" w:hAnsiTheme="minorHAnsi" w:cstheme="minorHAnsi"/>
              </w:rPr>
              <w:t>Small group class</w:t>
            </w:r>
          </w:p>
        </w:tc>
      </w:tr>
      <w:tr w:rsidR="00E41F80" w:rsidRPr="00E41F80" w14:paraId="5EAA452D" w14:textId="77777777" w:rsidTr="00EF52A4">
        <w:tc>
          <w:tcPr>
            <w:tcW w:w="1998" w:type="dxa"/>
          </w:tcPr>
          <w:p w14:paraId="0C1DC285" w14:textId="1247DE7A" w:rsidR="00F22C54" w:rsidRPr="00E41F80" w:rsidRDefault="00F22C54" w:rsidP="00753008">
            <w:pPr>
              <w:rPr>
                <w:rFonts w:asciiTheme="minorHAnsi" w:hAnsiTheme="minorHAnsi" w:cstheme="minorHAnsi"/>
              </w:rPr>
            </w:pPr>
            <w:r w:rsidRPr="00E41F80">
              <w:rPr>
                <w:rFonts w:asciiTheme="minorHAnsi" w:hAnsiTheme="minorHAnsi" w:cstheme="minorHAnsi"/>
              </w:rPr>
              <w:t>Welcome Week</w:t>
            </w:r>
          </w:p>
        </w:tc>
        <w:tc>
          <w:tcPr>
            <w:tcW w:w="1733" w:type="dxa"/>
          </w:tcPr>
          <w:p w14:paraId="6CBC2FB8" w14:textId="77777777" w:rsidR="00F22C54" w:rsidRPr="00E41F80" w:rsidRDefault="00F22C54" w:rsidP="00753008">
            <w:pPr>
              <w:rPr>
                <w:rFonts w:asciiTheme="minorHAnsi" w:hAnsiTheme="minorHAnsi" w:cstheme="minorHAnsi"/>
              </w:rPr>
            </w:pPr>
          </w:p>
        </w:tc>
        <w:tc>
          <w:tcPr>
            <w:tcW w:w="6754" w:type="dxa"/>
          </w:tcPr>
          <w:p w14:paraId="0A7FAA05" w14:textId="7C821F09" w:rsidR="00F22C54" w:rsidRPr="00E41F80" w:rsidRDefault="2F20D9B3" w:rsidP="2F20D9B3">
            <w:pPr>
              <w:rPr>
                <w:rFonts w:asciiTheme="minorHAnsi" w:hAnsiTheme="minorHAnsi" w:cstheme="minorHAnsi"/>
              </w:rPr>
            </w:pPr>
            <w:r w:rsidRPr="00E41F80">
              <w:rPr>
                <w:rFonts w:asciiTheme="minorHAnsi" w:hAnsiTheme="minorHAnsi" w:cstheme="minorHAnsi"/>
              </w:rPr>
              <w:t xml:space="preserve">A period of time before </w:t>
            </w:r>
            <w:r w:rsidR="00E74ECD">
              <w:rPr>
                <w:rFonts w:asciiTheme="minorHAnsi" w:hAnsiTheme="minorHAnsi" w:cstheme="minorHAnsi"/>
              </w:rPr>
              <w:t>the academic year</w:t>
            </w:r>
            <w:r w:rsidR="00EF2B6F">
              <w:rPr>
                <w:rFonts w:asciiTheme="minorHAnsi" w:hAnsiTheme="minorHAnsi" w:cstheme="minorHAnsi"/>
              </w:rPr>
              <w:t xml:space="preserve"> </w:t>
            </w:r>
            <w:r w:rsidR="0000285C">
              <w:rPr>
                <w:rFonts w:asciiTheme="minorHAnsi" w:hAnsiTheme="minorHAnsi" w:cstheme="minorHAnsi"/>
              </w:rPr>
              <w:t>starts</w:t>
            </w:r>
            <w:r w:rsidRPr="00E41F80">
              <w:rPr>
                <w:rFonts w:asciiTheme="minorHAnsi" w:hAnsiTheme="minorHAnsi" w:cstheme="minorHAnsi"/>
              </w:rPr>
              <w:t xml:space="preserve"> when</w:t>
            </w:r>
            <w:r w:rsidR="00E74ECD">
              <w:rPr>
                <w:rFonts w:asciiTheme="minorHAnsi" w:hAnsiTheme="minorHAnsi" w:cstheme="minorHAnsi"/>
              </w:rPr>
              <w:t xml:space="preserve"> new</w:t>
            </w:r>
            <w:r w:rsidRPr="00E41F80">
              <w:rPr>
                <w:rFonts w:asciiTheme="minorHAnsi" w:hAnsiTheme="minorHAnsi" w:cstheme="minorHAnsi"/>
              </w:rPr>
              <w:t xml:space="preserve"> students enrol and participate in activities to help them integrate into life at university. </w:t>
            </w:r>
          </w:p>
        </w:tc>
      </w:tr>
    </w:tbl>
    <w:p w14:paraId="3E9F5596" w14:textId="38468FE8" w:rsidR="009F0F6A" w:rsidRDefault="009F0F6A" w:rsidP="009F0F6A">
      <w:pPr>
        <w:rPr>
          <w:rFonts w:asciiTheme="minorHAnsi" w:hAnsiTheme="minorHAnsi" w:cstheme="minorHAnsi"/>
          <w:b/>
          <w:bCs/>
        </w:rPr>
      </w:pPr>
    </w:p>
    <w:p w14:paraId="060B897B" w14:textId="77777777" w:rsidR="001A487D" w:rsidRPr="00E41F80" w:rsidRDefault="001A487D" w:rsidP="009F0F6A">
      <w:pPr>
        <w:rPr>
          <w:rFonts w:asciiTheme="minorHAnsi" w:hAnsiTheme="minorHAnsi" w:cstheme="minorHAnsi"/>
          <w:b/>
          <w:bCs/>
        </w:rPr>
      </w:pPr>
    </w:p>
    <w:p w14:paraId="0DBF7FB2" w14:textId="069290DB" w:rsidR="006164F0" w:rsidRPr="00E41F80" w:rsidRDefault="006164F0" w:rsidP="009F0F6A">
      <w:pPr>
        <w:rPr>
          <w:rFonts w:asciiTheme="minorHAnsi" w:hAnsiTheme="minorHAnsi" w:cstheme="minorHAnsi"/>
          <w:b/>
          <w:bCs/>
        </w:rPr>
      </w:pPr>
    </w:p>
    <w:p w14:paraId="3FCBD615" w14:textId="3D4EAD7A" w:rsidR="006164F0" w:rsidRPr="009C65F4" w:rsidRDefault="006164F0" w:rsidP="006164F0">
      <w:pPr>
        <w:jc w:val="center"/>
        <w:rPr>
          <w:rFonts w:asciiTheme="minorHAnsi" w:hAnsiTheme="minorHAnsi" w:cstheme="minorHAnsi"/>
          <w:b/>
          <w:bCs/>
          <w:sz w:val="32"/>
          <w:szCs w:val="32"/>
        </w:rPr>
      </w:pPr>
      <w:r w:rsidRPr="009C65F4">
        <w:rPr>
          <w:rFonts w:asciiTheme="minorHAnsi" w:hAnsiTheme="minorHAnsi" w:cstheme="minorHAnsi"/>
          <w:b/>
          <w:bCs/>
          <w:sz w:val="32"/>
          <w:szCs w:val="32"/>
        </w:rPr>
        <w:t xml:space="preserve">If you think of any more terms to add to this glossary, </w:t>
      </w:r>
      <w:r w:rsidR="00C82F44" w:rsidRPr="009C65F4">
        <w:rPr>
          <w:rFonts w:asciiTheme="minorHAnsi" w:hAnsiTheme="minorHAnsi" w:cstheme="minorHAnsi"/>
          <w:b/>
          <w:bCs/>
          <w:sz w:val="32"/>
          <w:szCs w:val="32"/>
        </w:rPr>
        <w:t xml:space="preserve">or have difficulty accessing any of the links, </w:t>
      </w:r>
      <w:r w:rsidRPr="009C65F4">
        <w:rPr>
          <w:rFonts w:asciiTheme="minorHAnsi" w:hAnsiTheme="minorHAnsi" w:cstheme="minorHAnsi"/>
          <w:b/>
          <w:bCs/>
          <w:sz w:val="32"/>
          <w:szCs w:val="32"/>
        </w:rPr>
        <w:t xml:space="preserve">please email </w:t>
      </w:r>
      <w:hyperlink r:id="rId54" w:history="1">
        <w:r w:rsidR="00C82F44" w:rsidRPr="009C65F4">
          <w:rPr>
            <w:rStyle w:val="Hyperlink"/>
            <w:rFonts w:asciiTheme="minorHAnsi" w:hAnsiTheme="minorHAnsi" w:cstheme="minorHAnsi"/>
            <w:b/>
            <w:bCs/>
            <w:sz w:val="32"/>
            <w:szCs w:val="32"/>
          </w:rPr>
          <w:t>v.matthews@reading.ac.uk</w:t>
        </w:r>
      </w:hyperlink>
      <w:r w:rsidR="00C82F44" w:rsidRPr="009C65F4">
        <w:rPr>
          <w:rFonts w:asciiTheme="minorHAnsi" w:hAnsiTheme="minorHAnsi" w:cstheme="minorHAnsi"/>
          <w:b/>
          <w:bCs/>
          <w:sz w:val="32"/>
          <w:szCs w:val="32"/>
        </w:rPr>
        <w:t xml:space="preserve"> </w:t>
      </w:r>
    </w:p>
    <w:sectPr w:rsidR="006164F0" w:rsidRPr="009C65F4" w:rsidSect="00F426E0">
      <w:headerReference w:type="even" r:id="rId55"/>
      <w:headerReference w:type="default" r:id="rId56"/>
      <w:footerReference w:type="even" r:id="rId57"/>
      <w:footerReference w:type="default" r:id="rId58"/>
      <w:headerReference w:type="first" r:id="rId59"/>
      <w:footerReference w:type="first" r:id="rId60"/>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0A5A2" w14:textId="77777777" w:rsidR="00DC2B8A" w:rsidRDefault="00DC2B8A" w:rsidP="00CD72E3">
      <w:r>
        <w:separator/>
      </w:r>
    </w:p>
  </w:endnote>
  <w:endnote w:type="continuationSeparator" w:id="0">
    <w:p w14:paraId="3F8560B5" w14:textId="77777777" w:rsidR="00DC2B8A" w:rsidRDefault="00DC2B8A" w:rsidP="00CD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EC457" w14:textId="77777777" w:rsidR="009C65F4" w:rsidRDefault="009C6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DF44E" w14:textId="49C8A88B" w:rsidR="00F426E0" w:rsidRDefault="00F426E0">
    <w:pPr>
      <w:pStyle w:val="Footer"/>
    </w:pPr>
  </w:p>
  <w:p w14:paraId="068E96EA" w14:textId="1DF4622F" w:rsidR="00F426E0" w:rsidRPr="00F426E0" w:rsidRDefault="00F426E0" w:rsidP="00F426E0">
    <w:pPr>
      <w:pStyle w:val="Footer"/>
      <w:jc w:val="center"/>
      <w:rPr>
        <w:sz w:val="16"/>
        <w:szCs w:val="16"/>
      </w:rPr>
    </w:pPr>
    <w:r w:rsidRPr="00F426E0">
      <w:rPr>
        <w:sz w:val="16"/>
        <w:szCs w:val="16"/>
      </w:rPr>
      <w:t xml:space="preserve">Page </w:t>
    </w:r>
    <w:r w:rsidRPr="00F426E0">
      <w:rPr>
        <w:sz w:val="16"/>
        <w:szCs w:val="16"/>
      </w:rPr>
      <w:fldChar w:fldCharType="begin"/>
    </w:r>
    <w:r w:rsidRPr="00F426E0">
      <w:rPr>
        <w:sz w:val="16"/>
        <w:szCs w:val="16"/>
      </w:rPr>
      <w:instrText xml:space="preserve"> PAGE   \* MERGEFORMAT </w:instrText>
    </w:r>
    <w:r w:rsidRPr="00F426E0">
      <w:rPr>
        <w:sz w:val="16"/>
        <w:szCs w:val="16"/>
      </w:rPr>
      <w:fldChar w:fldCharType="separate"/>
    </w:r>
    <w:r w:rsidRPr="00F426E0">
      <w:rPr>
        <w:noProof/>
        <w:sz w:val="16"/>
        <w:szCs w:val="16"/>
      </w:rPr>
      <w:t>1</w:t>
    </w:r>
    <w:r w:rsidRPr="00F426E0">
      <w:rPr>
        <w:noProof/>
        <w:sz w:val="16"/>
        <w:szCs w:val="16"/>
      </w:rPr>
      <w:fldChar w:fldCharType="end"/>
    </w:r>
    <w:r w:rsidRPr="00F426E0">
      <w:rPr>
        <w:noProof/>
        <w:sz w:val="16"/>
        <w:szCs w:val="16"/>
      </w:rPr>
      <w:t xml:space="preserve"> of </w:t>
    </w:r>
    <w:r w:rsidR="008D4A58">
      <w:rPr>
        <w:noProof/>
        <w:sz w:val="16"/>
        <w:szCs w:val="16"/>
      </w:rPr>
      <w:t>5</w:t>
    </w:r>
    <w:r w:rsidR="001358EF">
      <w:rPr>
        <w:noProof/>
        <w:sz w:val="16"/>
        <w:szCs w:val="16"/>
      </w:rPr>
      <w:t xml:space="preserve"> (Last Updated </w:t>
    </w:r>
    <w:r w:rsidR="009C65F4">
      <w:rPr>
        <w:noProof/>
        <w:sz w:val="16"/>
        <w:szCs w:val="16"/>
      </w:rPr>
      <w:t>04 October 2024</w:t>
    </w:r>
    <w:r w:rsidR="001358EF">
      <w:rPr>
        <w:noProof/>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C65BE" w14:textId="77777777" w:rsidR="009C65F4" w:rsidRDefault="009C6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9AC52" w14:textId="77777777" w:rsidR="00DC2B8A" w:rsidRDefault="00DC2B8A" w:rsidP="00CD72E3">
      <w:r>
        <w:separator/>
      </w:r>
    </w:p>
  </w:footnote>
  <w:footnote w:type="continuationSeparator" w:id="0">
    <w:p w14:paraId="54EA6E86" w14:textId="77777777" w:rsidR="00DC2B8A" w:rsidRDefault="00DC2B8A" w:rsidP="00CD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7842" w14:textId="77777777" w:rsidR="009C65F4" w:rsidRDefault="009C6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FD4A2" w14:textId="4DAD8910" w:rsidR="00CD72E3" w:rsidRPr="00063E14" w:rsidRDefault="00437F90">
    <w:pPr>
      <w:pStyle w:val="Header"/>
      <w:rPr>
        <w:b/>
        <w:bCs/>
        <w:sz w:val="28"/>
        <w:szCs w:val="28"/>
      </w:rPr>
    </w:pPr>
    <w:r w:rsidRPr="00063E14">
      <w:rPr>
        <w:b/>
        <w:bCs/>
        <w:noProof/>
        <w:color w:val="FF0000"/>
        <w:sz w:val="28"/>
        <w:szCs w:val="28"/>
      </w:rPr>
      <w:drawing>
        <wp:anchor distT="0" distB="0" distL="114300" distR="114300" simplePos="0" relativeHeight="251658240" behindDoc="0" locked="0" layoutInCell="1" allowOverlap="1" wp14:anchorId="0A421394" wp14:editId="68B53AD3">
          <wp:simplePos x="0" y="0"/>
          <wp:positionH relativeFrom="column">
            <wp:posOffset>5534660</wp:posOffset>
          </wp:positionH>
          <wp:positionV relativeFrom="paragraph">
            <wp:posOffset>-373380</wp:posOffset>
          </wp:positionV>
          <wp:extent cx="1462405" cy="527050"/>
          <wp:effectExtent l="0" t="0" r="4445" b="6350"/>
          <wp:wrapSquare wrapText="bothSides"/>
          <wp:docPr id="1905338746" name="Picture 190533874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62405" cy="527050"/>
                  </a:xfrm>
                  <a:prstGeom prst="rect">
                    <a:avLst/>
                  </a:prstGeom>
                  <a:noFill/>
                </pic:spPr>
              </pic:pic>
            </a:graphicData>
          </a:graphic>
          <wp14:sizeRelH relativeFrom="margin">
            <wp14:pctWidth>0</wp14:pctWidth>
          </wp14:sizeRelH>
          <wp14:sizeRelV relativeFrom="margin">
            <wp14:pctHeight>0</wp14:pctHeight>
          </wp14:sizeRelV>
        </wp:anchor>
      </w:drawing>
    </w:r>
    <w:r w:rsidR="00063E14" w:rsidRPr="00063E14">
      <w:rPr>
        <w:b/>
        <w:bCs/>
        <w:noProof/>
        <w:color w:val="FF0000"/>
        <w:sz w:val="28"/>
        <w:szCs w:val="28"/>
      </w:rPr>
      <w:t>SCHOOL OF</w:t>
    </w:r>
    <w:r w:rsidR="00B84CA4">
      <w:rPr>
        <w:b/>
        <w:bCs/>
        <w:noProof/>
        <w:color w:val="FF0000"/>
        <w:sz w:val="28"/>
        <w:szCs w:val="28"/>
      </w:rPr>
      <w:t xml:space="preserve"> </w:t>
    </w:r>
    <w:r w:rsidR="00317BE7">
      <w:rPr>
        <w:b/>
        <w:bCs/>
        <w:noProof/>
        <w:color w:val="FF0000"/>
        <w:sz w:val="28"/>
        <w:szCs w:val="28"/>
      </w:rPr>
      <w:t>PHILOSOPHY, POLITICS AND ECONOMICS</w:t>
    </w:r>
    <w:r w:rsidRPr="00063E14">
      <w:rPr>
        <w:b/>
        <w:bCs/>
        <w:sz w:val="28"/>
        <w:szCs w:val="28"/>
      </w:rPr>
      <w:tab/>
    </w:r>
  </w:p>
  <w:p w14:paraId="59583284" w14:textId="4C115AD7" w:rsidR="00CD72E3" w:rsidRDefault="00063E14" w:rsidP="00063E14">
    <w:pPr>
      <w:pStyle w:val="Header"/>
      <w:tabs>
        <w:tab w:val="clear" w:pos="4513"/>
        <w:tab w:val="clear" w:pos="9026"/>
        <w:tab w:val="left" w:pos="9540"/>
      </w:tabs>
    </w:pPr>
    <w:r>
      <w:tab/>
    </w:r>
  </w:p>
  <w:p w14:paraId="0A32CA86" w14:textId="1B0EFA5E" w:rsidR="006164F0" w:rsidRDefault="006164F0" w:rsidP="006164F0">
    <w:pPr>
      <w:pStyle w:val="Header"/>
      <w:jc w:val="center"/>
      <w:rPr>
        <w:b/>
        <w:bCs/>
        <w:sz w:val="28"/>
        <w:szCs w:val="28"/>
      </w:rPr>
    </w:pPr>
    <w:r w:rsidRPr="00063E14">
      <w:rPr>
        <w:b/>
        <w:bCs/>
        <w:sz w:val="28"/>
        <w:szCs w:val="28"/>
      </w:rPr>
      <w:t>GLOSSARY OF COMMON WORDS AND PHRASES</w:t>
    </w:r>
    <w:r w:rsidR="00743D52">
      <w:rPr>
        <w:b/>
        <w:bCs/>
        <w:sz w:val="28"/>
        <w:szCs w:val="28"/>
      </w:rPr>
      <w:t xml:space="preserve"> (with online links)</w:t>
    </w:r>
  </w:p>
  <w:p w14:paraId="28A7A152" w14:textId="77777777" w:rsidR="00743D52" w:rsidRPr="00743D52" w:rsidRDefault="00743D52" w:rsidP="006164F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5E817" w14:textId="77777777" w:rsidR="009C65F4" w:rsidRDefault="009C6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B240D"/>
    <w:multiLevelType w:val="hybridMultilevel"/>
    <w:tmpl w:val="6D909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7432FA"/>
    <w:multiLevelType w:val="hybridMultilevel"/>
    <w:tmpl w:val="9B94E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D1034F"/>
    <w:multiLevelType w:val="hybridMultilevel"/>
    <w:tmpl w:val="43102F7A"/>
    <w:lvl w:ilvl="0" w:tplc="C42413EC">
      <w:start w:val="1"/>
      <w:numFmt w:val="bullet"/>
      <w:lvlText w:val=""/>
      <w:lvlJc w:val="left"/>
      <w:pPr>
        <w:ind w:left="720" w:hanging="360"/>
      </w:pPr>
      <w:rPr>
        <w:rFonts w:ascii="Symbol" w:hAnsi="Symbol" w:hint="default"/>
      </w:rPr>
    </w:lvl>
    <w:lvl w:ilvl="1" w:tplc="99E44324">
      <w:start w:val="1"/>
      <w:numFmt w:val="bullet"/>
      <w:lvlText w:val="o"/>
      <w:lvlJc w:val="left"/>
      <w:pPr>
        <w:ind w:left="1440" w:hanging="360"/>
      </w:pPr>
      <w:rPr>
        <w:rFonts w:ascii="Courier New" w:hAnsi="Courier New" w:hint="default"/>
      </w:rPr>
    </w:lvl>
    <w:lvl w:ilvl="2" w:tplc="08C61448">
      <w:start w:val="1"/>
      <w:numFmt w:val="bullet"/>
      <w:lvlText w:val=""/>
      <w:lvlJc w:val="left"/>
      <w:pPr>
        <w:ind w:left="2160" w:hanging="360"/>
      </w:pPr>
      <w:rPr>
        <w:rFonts w:ascii="Wingdings" w:hAnsi="Wingdings" w:hint="default"/>
      </w:rPr>
    </w:lvl>
    <w:lvl w:ilvl="3" w:tplc="60308114">
      <w:start w:val="1"/>
      <w:numFmt w:val="bullet"/>
      <w:lvlText w:val=""/>
      <w:lvlJc w:val="left"/>
      <w:pPr>
        <w:ind w:left="2880" w:hanging="360"/>
      </w:pPr>
      <w:rPr>
        <w:rFonts w:ascii="Symbol" w:hAnsi="Symbol" w:hint="default"/>
      </w:rPr>
    </w:lvl>
    <w:lvl w:ilvl="4" w:tplc="43186DA4">
      <w:start w:val="1"/>
      <w:numFmt w:val="bullet"/>
      <w:lvlText w:val="o"/>
      <w:lvlJc w:val="left"/>
      <w:pPr>
        <w:ind w:left="3600" w:hanging="360"/>
      </w:pPr>
      <w:rPr>
        <w:rFonts w:ascii="Courier New" w:hAnsi="Courier New" w:hint="default"/>
      </w:rPr>
    </w:lvl>
    <w:lvl w:ilvl="5" w:tplc="864ED684">
      <w:start w:val="1"/>
      <w:numFmt w:val="bullet"/>
      <w:lvlText w:val=""/>
      <w:lvlJc w:val="left"/>
      <w:pPr>
        <w:ind w:left="4320" w:hanging="360"/>
      </w:pPr>
      <w:rPr>
        <w:rFonts w:ascii="Wingdings" w:hAnsi="Wingdings" w:hint="default"/>
      </w:rPr>
    </w:lvl>
    <w:lvl w:ilvl="6" w:tplc="49082F12">
      <w:start w:val="1"/>
      <w:numFmt w:val="bullet"/>
      <w:lvlText w:val=""/>
      <w:lvlJc w:val="left"/>
      <w:pPr>
        <w:ind w:left="5040" w:hanging="360"/>
      </w:pPr>
      <w:rPr>
        <w:rFonts w:ascii="Symbol" w:hAnsi="Symbol" w:hint="default"/>
      </w:rPr>
    </w:lvl>
    <w:lvl w:ilvl="7" w:tplc="26E818FA">
      <w:start w:val="1"/>
      <w:numFmt w:val="bullet"/>
      <w:lvlText w:val="o"/>
      <w:lvlJc w:val="left"/>
      <w:pPr>
        <w:ind w:left="5760" w:hanging="360"/>
      </w:pPr>
      <w:rPr>
        <w:rFonts w:ascii="Courier New" w:hAnsi="Courier New" w:hint="default"/>
      </w:rPr>
    </w:lvl>
    <w:lvl w:ilvl="8" w:tplc="80C0BE86">
      <w:start w:val="1"/>
      <w:numFmt w:val="bullet"/>
      <w:lvlText w:val=""/>
      <w:lvlJc w:val="left"/>
      <w:pPr>
        <w:ind w:left="6480" w:hanging="360"/>
      </w:pPr>
      <w:rPr>
        <w:rFonts w:ascii="Wingdings" w:hAnsi="Wingdings" w:hint="default"/>
      </w:rPr>
    </w:lvl>
  </w:abstractNum>
  <w:num w:numId="1" w16cid:durableId="853147860">
    <w:abstractNumId w:val="2"/>
  </w:num>
  <w:num w:numId="2" w16cid:durableId="263198711">
    <w:abstractNumId w:val="0"/>
  </w:num>
  <w:num w:numId="3" w16cid:durableId="1710108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o:colormru v:ext="edit" colors="#fff4d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64"/>
    <w:rsid w:val="00001F34"/>
    <w:rsid w:val="0000285C"/>
    <w:rsid w:val="00010180"/>
    <w:rsid w:val="00011BB8"/>
    <w:rsid w:val="0001515A"/>
    <w:rsid w:val="00021173"/>
    <w:rsid w:val="000235D9"/>
    <w:rsid w:val="00036D00"/>
    <w:rsid w:val="00043F4E"/>
    <w:rsid w:val="00054FE7"/>
    <w:rsid w:val="00055F1A"/>
    <w:rsid w:val="00063E14"/>
    <w:rsid w:val="00071586"/>
    <w:rsid w:val="000719C1"/>
    <w:rsid w:val="00074956"/>
    <w:rsid w:val="00080669"/>
    <w:rsid w:val="00081466"/>
    <w:rsid w:val="000A46BB"/>
    <w:rsid w:val="000B7244"/>
    <w:rsid w:val="000D7CE6"/>
    <w:rsid w:val="000E7A39"/>
    <w:rsid w:val="000F0FAA"/>
    <w:rsid w:val="001014DA"/>
    <w:rsid w:val="00106608"/>
    <w:rsid w:val="00110D22"/>
    <w:rsid w:val="0012448C"/>
    <w:rsid w:val="001335B6"/>
    <w:rsid w:val="00133629"/>
    <w:rsid w:val="001358EF"/>
    <w:rsid w:val="00136102"/>
    <w:rsid w:val="001620AB"/>
    <w:rsid w:val="001811FD"/>
    <w:rsid w:val="0019392A"/>
    <w:rsid w:val="001A487D"/>
    <w:rsid w:val="001B1D1A"/>
    <w:rsid w:val="001B3771"/>
    <w:rsid w:val="001D2DCA"/>
    <w:rsid w:val="001D5C36"/>
    <w:rsid w:val="001D60E7"/>
    <w:rsid w:val="001E47CF"/>
    <w:rsid w:val="001E5962"/>
    <w:rsid w:val="001F30A2"/>
    <w:rsid w:val="001F31D2"/>
    <w:rsid w:val="00205D75"/>
    <w:rsid w:val="002166F2"/>
    <w:rsid w:val="00216F46"/>
    <w:rsid w:val="0022516D"/>
    <w:rsid w:val="00244C33"/>
    <w:rsid w:val="0026520E"/>
    <w:rsid w:val="0027220D"/>
    <w:rsid w:val="00283B9D"/>
    <w:rsid w:val="002876B5"/>
    <w:rsid w:val="002913B5"/>
    <w:rsid w:val="002B3985"/>
    <w:rsid w:val="002D23CD"/>
    <w:rsid w:val="002E421C"/>
    <w:rsid w:val="002E519A"/>
    <w:rsid w:val="003049FF"/>
    <w:rsid w:val="0031003D"/>
    <w:rsid w:val="0031443D"/>
    <w:rsid w:val="0031589E"/>
    <w:rsid w:val="00317BE7"/>
    <w:rsid w:val="0032285C"/>
    <w:rsid w:val="00341A32"/>
    <w:rsid w:val="00344295"/>
    <w:rsid w:val="00355916"/>
    <w:rsid w:val="0037660B"/>
    <w:rsid w:val="003824AF"/>
    <w:rsid w:val="003924C5"/>
    <w:rsid w:val="003974C4"/>
    <w:rsid w:val="003D64E1"/>
    <w:rsid w:val="003E4CB2"/>
    <w:rsid w:val="003E56CE"/>
    <w:rsid w:val="0040393B"/>
    <w:rsid w:val="00416888"/>
    <w:rsid w:val="00420176"/>
    <w:rsid w:val="00427B0F"/>
    <w:rsid w:val="00437F90"/>
    <w:rsid w:val="0044241A"/>
    <w:rsid w:val="00455ACF"/>
    <w:rsid w:val="004845B9"/>
    <w:rsid w:val="004873D2"/>
    <w:rsid w:val="00492A3F"/>
    <w:rsid w:val="00492B1A"/>
    <w:rsid w:val="00493190"/>
    <w:rsid w:val="004932A4"/>
    <w:rsid w:val="004A0E0D"/>
    <w:rsid w:val="004A243D"/>
    <w:rsid w:val="004A2C80"/>
    <w:rsid w:val="004A5CAA"/>
    <w:rsid w:val="004A6345"/>
    <w:rsid w:val="004B589B"/>
    <w:rsid w:val="004B6C34"/>
    <w:rsid w:val="004B7484"/>
    <w:rsid w:val="004E001E"/>
    <w:rsid w:val="004E7A8A"/>
    <w:rsid w:val="004F3FFF"/>
    <w:rsid w:val="005022DB"/>
    <w:rsid w:val="005041AE"/>
    <w:rsid w:val="0051062D"/>
    <w:rsid w:val="005156C0"/>
    <w:rsid w:val="00532DF9"/>
    <w:rsid w:val="005351CE"/>
    <w:rsid w:val="005352E0"/>
    <w:rsid w:val="005378EF"/>
    <w:rsid w:val="00541B17"/>
    <w:rsid w:val="00541F72"/>
    <w:rsid w:val="005546FE"/>
    <w:rsid w:val="00555A29"/>
    <w:rsid w:val="005638C4"/>
    <w:rsid w:val="00586155"/>
    <w:rsid w:val="005A3ED1"/>
    <w:rsid w:val="005A6171"/>
    <w:rsid w:val="005A7FED"/>
    <w:rsid w:val="005B07BA"/>
    <w:rsid w:val="005B155A"/>
    <w:rsid w:val="005C1637"/>
    <w:rsid w:val="005C73D0"/>
    <w:rsid w:val="005F11E7"/>
    <w:rsid w:val="005F506F"/>
    <w:rsid w:val="005F7AB2"/>
    <w:rsid w:val="00613931"/>
    <w:rsid w:val="00614228"/>
    <w:rsid w:val="006164F0"/>
    <w:rsid w:val="00630AF1"/>
    <w:rsid w:val="006334B0"/>
    <w:rsid w:val="00650D2D"/>
    <w:rsid w:val="00653A43"/>
    <w:rsid w:val="00656695"/>
    <w:rsid w:val="006651BD"/>
    <w:rsid w:val="00683A48"/>
    <w:rsid w:val="00694719"/>
    <w:rsid w:val="006A2444"/>
    <w:rsid w:val="006A4BF4"/>
    <w:rsid w:val="006A7AEA"/>
    <w:rsid w:val="006B6705"/>
    <w:rsid w:val="006C5132"/>
    <w:rsid w:val="006C6F75"/>
    <w:rsid w:val="006E1FDD"/>
    <w:rsid w:val="006F363C"/>
    <w:rsid w:val="006F4ABF"/>
    <w:rsid w:val="007134A7"/>
    <w:rsid w:val="007164B3"/>
    <w:rsid w:val="00721725"/>
    <w:rsid w:val="007329ED"/>
    <w:rsid w:val="00733470"/>
    <w:rsid w:val="0074352D"/>
    <w:rsid w:val="00743D52"/>
    <w:rsid w:val="0075204F"/>
    <w:rsid w:val="00786424"/>
    <w:rsid w:val="00787806"/>
    <w:rsid w:val="00793403"/>
    <w:rsid w:val="007A6B34"/>
    <w:rsid w:val="007A799D"/>
    <w:rsid w:val="007B11DC"/>
    <w:rsid w:val="007B1F55"/>
    <w:rsid w:val="007C2158"/>
    <w:rsid w:val="007C58C1"/>
    <w:rsid w:val="007D1AEE"/>
    <w:rsid w:val="007D5D71"/>
    <w:rsid w:val="007D6E32"/>
    <w:rsid w:val="007D73EC"/>
    <w:rsid w:val="00821D5E"/>
    <w:rsid w:val="008366CB"/>
    <w:rsid w:val="00845B56"/>
    <w:rsid w:val="00846D7F"/>
    <w:rsid w:val="00862517"/>
    <w:rsid w:val="0088074D"/>
    <w:rsid w:val="00885A58"/>
    <w:rsid w:val="00894509"/>
    <w:rsid w:val="00894579"/>
    <w:rsid w:val="008A7AAF"/>
    <w:rsid w:val="008B424C"/>
    <w:rsid w:val="008B7A39"/>
    <w:rsid w:val="008D35BB"/>
    <w:rsid w:val="008D4A58"/>
    <w:rsid w:val="008E3330"/>
    <w:rsid w:val="008F3A27"/>
    <w:rsid w:val="008F61F6"/>
    <w:rsid w:val="0091745D"/>
    <w:rsid w:val="00924C20"/>
    <w:rsid w:val="00931A47"/>
    <w:rsid w:val="00931A6D"/>
    <w:rsid w:val="00933761"/>
    <w:rsid w:val="009366AD"/>
    <w:rsid w:val="00971996"/>
    <w:rsid w:val="00975A29"/>
    <w:rsid w:val="009A1801"/>
    <w:rsid w:val="009A3228"/>
    <w:rsid w:val="009B5213"/>
    <w:rsid w:val="009C65F4"/>
    <w:rsid w:val="009C6A47"/>
    <w:rsid w:val="009D6D04"/>
    <w:rsid w:val="009E075F"/>
    <w:rsid w:val="009F0F6A"/>
    <w:rsid w:val="009F38BE"/>
    <w:rsid w:val="00A016FD"/>
    <w:rsid w:val="00A13829"/>
    <w:rsid w:val="00A16A55"/>
    <w:rsid w:val="00A21106"/>
    <w:rsid w:val="00A25B94"/>
    <w:rsid w:val="00A3149F"/>
    <w:rsid w:val="00A33C87"/>
    <w:rsid w:val="00A33CC1"/>
    <w:rsid w:val="00A5605C"/>
    <w:rsid w:val="00A647D9"/>
    <w:rsid w:val="00A652B8"/>
    <w:rsid w:val="00A7023C"/>
    <w:rsid w:val="00A7027B"/>
    <w:rsid w:val="00A74148"/>
    <w:rsid w:val="00A81103"/>
    <w:rsid w:val="00AB0A83"/>
    <w:rsid w:val="00AC06C3"/>
    <w:rsid w:val="00AC1127"/>
    <w:rsid w:val="00AD266E"/>
    <w:rsid w:val="00AE3A53"/>
    <w:rsid w:val="00AE4CB4"/>
    <w:rsid w:val="00AF3EC7"/>
    <w:rsid w:val="00B0541F"/>
    <w:rsid w:val="00B119F3"/>
    <w:rsid w:val="00B2233F"/>
    <w:rsid w:val="00B3344D"/>
    <w:rsid w:val="00B41271"/>
    <w:rsid w:val="00B43937"/>
    <w:rsid w:val="00B44B64"/>
    <w:rsid w:val="00B46A1B"/>
    <w:rsid w:val="00B565F5"/>
    <w:rsid w:val="00B611E0"/>
    <w:rsid w:val="00B614FF"/>
    <w:rsid w:val="00B74329"/>
    <w:rsid w:val="00B745E0"/>
    <w:rsid w:val="00B74FF5"/>
    <w:rsid w:val="00B757A0"/>
    <w:rsid w:val="00B84CA4"/>
    <w:rsid w:val="00BA756D"/>
    <w:rsid w:val="00BE6848"/>
    <w:rsid w:val="00C04448"/>
    <w:rsid w:val="00C101F9"/>
    <w:rsid w:val="00C10B62"/>
    <w:rsid w:val="00C21E18"/>
    <w:rsid w:val="00C23284"/>
    <w:rsid w:val="00C2523A"/>
    <w:rsid w:val="00C322C1"/>
    <w:rsid w:val="00C40A60"/>
    <w:rsid w:val="00C4518B"/>
    <w:rsid w:val="00C46585"/>
    <w:rsid w:val="00C54ADF"/>
    <w:rsid w:val="00C57B59"/>
    <w:rsid w:val="00C82F44"/>
    <w:rsid w:val="00CA13D7"/>
    <w:rsid w:val="00CA5229"/>
    <w:rsid w:val="00CB0BA5"/>
    <w:rsid w:val="00CB1195"/>
    <w:rsid w:val="00CB30B2"/>
    <w:rsid w:val="00CB6BA4"/>
    <w:rsid w:val="00CB7F6E"/>
    <w:rsid w:val="00CC3331"/>
    <w:rsid w:val="00CD682F"/>
    <w:rsid w:val="00CD72E3"/>
    <w:rsid w:val="00D006F6"/>
    <w:rsid w:val="00D05C17"/>
    <w:rsid w:val="00D0605D"/>
    <w:rsid w:val="00D07EBA"/>
    <w:rsid w:val="00D146C1"/>
    <w:rsid w:val="00D15DA4"/>
    <w:rsid w:val="00D17991"/>
    <w:rsid w:val="00D252B5"/>
    <w:rsid w:val="00D3226C"/>
    <w:rsid w:val="00D33501"/>
    <w:rsid w:val="00D35B2C"/>
    <w:rsid w:val="00D5031A"/>
    <w:rsid w:val="00D5047C"/>
    <w:rsid w:val="00D528BE"/>
    <w:rsid w:val="00D63E8A"/>
    <w:rsid w:val="00D64E1F"/>
    <w:rsid w:val="00D71D37"/>
    <w:rsid w:val="00D973E3"/>
    <w:rsid w:val="00DA1954"/>
    <w:rsid w:val="00DB00C7"/>
    <w:rsid w:val="00DB6DE3"/>
    <w:rsid w:val="00DC2B8A"/>
    <w:rsid w:val="00DE7F91"/>
    <w:rsid w:val="00DF1410"/>
    <w:rsid w:val="00E01F45"/>
    <w:rsid w:val="00E1219F"/>
    <w:rsid w:val="00E21ABF"/>
    <w:rsid w:val="00E22E66"/>
    <w:rsid w:val="00E2746D"/>
    <w:rsid w:val="00E37267"/>
    <w:rsid w:val="00E41F80"/>
    <w:rsid w:val="00E42F66"/>
    <w:rsid w:val="00E505ED"/>
    <w:rsid w:val="00E56554"/>
    <w:rsid w:val="00E62BF7"/>
    <w:rsid w:val="00E67C06"/>
    <w:rsid w:val="00E70C25"/>
    <w:rsid w:val="00E7348B"/>
    <w:rsid w:val="00E73DA1"/>
    <w:rsid w:val="00E74ECD"/>
    <w:rsid w:val="00E77FA9"/>
    <w:rsid w:val="00E95C44"/>
    <w:rsid w:val="00EC426B"/>
    <w:rsid w:val="00EC4D78"/>
    <w:rsid w:val="00ED3FB0"/>
    <w:rsid w:val="00ED7B64"/>
    <w:rsid w:val="00EE31D0"/>
    <w:rsid w:val="00EF2B6F"/>
    <w:rsid w:val="00EF4312"/>
    <w:rsid w:val="00EF52A4"/>
    <w:rsid w:val="00EF6526"/>
    <w:rsid w:val="00F02EAA"/>
    <w:rsid w:val="00F12A00"/>
    <w:rsid w:val="00F13E69"/>
    <w:rsid w:val="00F16221"/>
    <w:rsid w:val="00F22C54"/>
    <w:rsid w:val="00F26F14"/>
    <w:rsid w:val="00F35A61"/>
    <w:rsid w:val="00F3653A"/>
    <w:rsid w:val="00F41A81"/>
    <w:rsid w:val="00F426E0"/>
    <w:rsid w:val="00F432A7"/>
    <w:rsid w:val="00F46F1E"/>
    <w:rsid w:val="00F52207"/>
    <w:rsid w:val="00F77161"/>
    <w:rsid w:val="00F946B6"/>
    <w:rsid w:val="00FA291D"/>
    <w:rsid w:val="00FB2269"/>
    <w:rsid w:val="00FB388B"/>
    <w:rsid w:val="00FB482B"/>
    <w:rsid w:val="00FE0A2B"/>
    <w:rsid w:val="00FE1DAA"/>
    <w:rsid w:val="00FE4775"/>
    <w:rsid w:val="00FE64D5"/>
    <w:rsid w:val="00FF426F"/>
    <w:rsid w:val="00FF5109"/>
    <w:rsid w:val="01735E7E"/>
    <w:rsid w:val="0338BC7A"/>
    <w:rsid w:val="06784AC2"/>
    <w:rsid w:val="0B1A40C4"/>
    <w:rsid w:val="0E3ED5AF"/>
    <w:rsid w:val="0E835CA7"/>
    <w:rsid w:val="13C015BC"/>
    <w:rsid w:val="19226670"/>
    <w:rsid w:val="1DDCE882"/>
    <w:rsid w:val="210FEB68"/>
    <w:rsid w:val="223080F2"/>
    <w:rsid w:val="227A40A8"/>
    <w:rsid w:val="23D2ADB1"/>
    <w:rsid w:val="23DE270C"/>
    <w:rsid w:val="2460B487"/>
    <w:rsid w:val="2A4D6890"/>
    <w:rsid w:val="2F20D9B3"/>
    <w:rsid w:val="3699517E"/>
    <w:rsid w:val="36AEB09D"/>
    <w:rsid w:val="383E702B"/>
    <w:rsid w:val="3B15EECB"/>
    <w:rsid w:val="3B3E26F0"/>
    <w:rsid w:val="40A077A4"/>
    <w:rsid w:val="40B619AC"/>
    <w:rsid w:val="4251EA0D"/>
    <w:rsid w:val="42C6C886"/>
    <w:rsid w:val="432100B0"/>
    <w:rsid w:val="43D81866"/>
    <w:rsid w:val="44E50936"/>
    <w:rsid w:val="4908D9B7"/>
    <w:rsid w:val="499F51FC"/>
    <w:rsid w:val="49EF0390"/>
    <w:rsid w:val="4A2E318D"/>
    <w:rsid w:val="4C6DAACC"/>
    <w:rsid w:val="533F1200"/>
    <w:rsid w:val="54DAE261"/>
    <w:rsid w:val="551C4916"/>
    <w:rsid w:val="5521DC26"/>
    <w:rsid w:val="5676B2C2"/>
    <w:rsid w:val="56BDAC87"/>
    <w:rsid w:val="5A9B6279"/>
    <w:rsid w:val="5B59285D"/>
    <w:rsid w:val="5E90C91F"/>
    <w:rsid w:val="602C9980"/>
    <w:rsid w:val="61A759CE"/>
    <w:rsid w:val="65376878"/>
    <w:rsid w:val="66D338D9"/>
    <w:rsid w:val="6A9F11E4"/>
    <w:rsid w:val="6D811858"/>
    <w:rsid w:val="6E35D8A9"/>
    <w:rsid w:val="704C4CD9"/>
    <w:rsid w:val="71E67B31"/>
    <w:rsid w:val="7224FB48"/>
    <w:rsid w:val="72F11D8E"/>
    <w:rsid w:val="73C0CBA9"/>
    <w:rsid w:val="7433E88F"/>
    <w:rsid w:val="765A3971"/>
    <w:rsid w:val="77C48EB1"/>
    <w:rsid w:val="77C9E42E"/>
    <w:rsid w:val="77F609D2"/>
    <w:rsid w:val="78BF2D23"/>
    <w:rsid w:val="79287515"/>
    <w:rsid w:val="7AE9239C"/>
    <w:rsid w:val="7B2DAA94"/>
    <w:rsid w:val="7C84F3FD"/>
    <w:rsid w:val="7F33A3FB"/>
    <w:rsid w:val="7F97B699"/>
    <w:rsid w:val="7FD78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4d5"/>
    </o:shapedefaults>
    <o:shapelayout v:ext="edit">
      <o:idmap v:ext="edit" data="2"/>
    </o:shapelayout>
  </w:shapeDefaults>
  <w:decimalSymbol w:val="."/>
  <w:listSeparator w:val=","/>
  <w14:docId w14:val="7E65C320"/>
  <w15:chartTrackingRefBased/>
  <w15:docId w15:val="{2B088A27-6840-4CD7-87B5-87A64D6E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3D0"/>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3D0"/>
    <w:pPr>
      <w:ind w:left="720"/>
    </w:pPr>
  </w:style>
  <w:style w:type="table" w:styleId="TableGrid">
    <w:name w:val="Table Grid"/>
    <w:basedOn w:val="TableNormal"/>
    <w:uiPriority w:val="39"/>
    <w:rsid w:val="00B44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0F6A"/>
    <w:rPr>
      <w:color w:val="0563C1" w:themeColor="hyperlink"/>
      <w:u w:val="single"/>
    </w:rPr>
  </w:style>
  <w:style w:type="character" w:styleId="UnresolvedMention">
    <w:name w:val="Unresolved Mention"/>
    <w:basedOn w:val="DefaultParagraphFont"/>
    <w:uiPriority w:val="99"/>
    <w:semiHidden/>
    <w:unhideWhenUsed/>
    <w:rsid w:val="00110D22"/>
    <w:rPr>
      <w:color w:val="605E5C"/>
      <w:shd w:val="clear" w:color="auto" w:fill="E1DFDD"/>
    </w:rPr>
  </w:style>
  <w:style w:type="character" w:styleId="FollowedHyperlink">
    <w:name w:val="FollowedHyperlink"/>
    <w:basedOn w:val="DefaultParagraphFont"/>
    <w:uiPriority w:val="99"/>
    <w:semiHidden/>
    <w:unhideWhenUsed/>
    <w:rsid w:val="006B6705"/>
    <w:rPr>
      <w:color w:val="954F72" w:themeColor="followedHyperlink"/>
      <w:u w:val="single"/>
    </w:rPr>
  </w:style>
  <w:style w:type="paragraph" w:styleId="Header">
    <w:name w:val="header"/>
    <w:basedOn w:val="Normal"/>
    <w:link w:val="HeaderChar"/>
    <w:uiPriority w:val="99"/>
    <w:unhideWhenUsed/>
    <w:rsid w:val="00CD72E3"/>
    <w:pPr>
      <w:tabs>
        <w:tab w:val="center" w:pos="4513"/>
        <w:tab w:val="right" w:pos="9026"/>
      </w:tabs>
    </w:pPr>
  </w:style>
  <w:style w:type="character" w:customStyle="1" w:styleId="HeaderChar">
    <w:name w:val="Header Char"/>
    <w:basedOn w:val="DefaultParagraphFont"/>
    <w:link w:val="Header"/>
    <w:uiPriority w:val="99"/>
    <w:rsid w:val="00CD72E3"/>
  </w:style>
  <w:style w:type="paragraph" w:styleId="Footer">
    <w:name w:val="footer"/>
    <w:basedOn w:val="Normal"/>
    <w:link w:val="FooterChar"/>
    <w:uiPriority w:val="99"/>
    <w:unhideWhenUsed/>
    <w:rsid w:val="00CD72E3"/>
    <w:pPr>
      <w:tabs>
        <w:tab w:val="center" w:pos="4513"/>
        <w:tab w:val="right" w:pos="9026"/>
      </w:tabs>
    </w:pPr>
  </w:style>
  <w:style w:type="character" w:customStyle="1" w:styleId="FooterChar">
    <w:name w:val="Footer Char"/>
    <w:basedOn w:val="DefaultParagraphFont"/>
    <w:link w:val="Footer"/>
    <w:uiPriority w:val="99"/>
    <w:rsid w:val="00CD72E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17BE7"/>
    <w:pPr>
      <w:autoSpaceDN/>
      <w:textAlignment w:val="auto"/>
    </w:pPr>
  </w:style>
  <w:style w:type="character" w:customStyle="1" w:styleId="normaltextrun">
    <w:name w:val="normaltextrun"/>
    <w:basedOn w:val="DefaultParagraphFont"/>
    <w:rsid w:val="00E56554"/>
  </w:style>
  <w:style w:type="character" w:customStyle="1" w:styleId="eop">
    <w:name w:val="eop"/>
    <w:basedOn w:val="DefaultParagraphFont"/>
    <w:rsid w:val="00E56554"/>
  </w:style>
  <w:style w:type="paragraph" w:styleId="CommentSubject">
    <w:name w:val="annotation subject"/>
    <w:basedOn w:val="CommentText"/>
    <w:next w:val="CommentText"/>
    <w:link w:val="CommentSubjectChar"/>
    <w:uiPriority w:val="99"/>
    <w:semiHidden/>
    <w:unhideWhenUsed/>
    <w:rsid w:val="009E075F"/>
    <w:rPr>
      <w:b/>
      <w:bCs/>
    </w:rPr>
  </w:style>
  <w:style w:type="character" w:customStyle="1" w:styleId="CommentSubjectChar">
    <w:name w:val="Comment Subject Char"/>
    <w:basedOn w:val="CommentTextChar"/>
    <w:link w:val="CommentSubject"/>
    <w:uiPriority w:val="99"/>
    <w:semiHidden/>
    <w:rsid w:val="009E07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1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ading.ac.uk/essentials/Study/Study-Tools-and-platforms/Blackboard" TargetMode="External"/><Relationship Id="rId18" Type="http://schemas.openxmlformats.org/officeDocument/2006/relationships/hyperlink" Target="https://www.reading.ac.uk/economics/" TargetMode="External"/><Relationship Id="rId26" Type="http://schemas.openxmlformats.org/officeDocument/2006/relationships/hyperlink" Target="https://www.reading.ac.uk/digital-technology-services/wifi" TargetMode="External"/><Relationship Id="rId39" Type="http://schemas.openxmlformats.org/officeDocument/2006/relationships/hyperlink" Target="mailto:amanda.gill@reading.ac.uk" TargetMode="External"/><Relationship Id="rId21" Type="http://schemas.openxmlformats.org/officeDocument/2006/relationships/hyperlink" Target="https://www.reading.ac.uk/essentials/Support-And-Wellbeing/Disability/Disability-Advisory-Service" TargetMode="External"/><Relationship Id="rId34" Type="http://schemas.openxmlformats.org/officeDocument/2006/relationships/hyperlink" Target="https://www.reading.ac.uk/philosophy/masters/masters-study" TargetMode="External"/><Relationship Id="rId42" Type="http://schemas.openxmlformats.org/officeDocument/2006/relationships/hyperlink" Target="https://www.reading.ac.uk/essentials/Ask-a-question" TargetMode="External"/><Relationship Id="rId47" Type="http://schemas.openxmlformats.org/officeDocument/2006/relationships/hyperlink" Target="https://www.reading.ac.uk/ready-to-study/study/fees-and-funding/undergraduate-scholarships" TargetMode="External"/><Relationship Id="rId50" Type="http://schemas.openxmlformats.org/officeDocument/2006/relationships/hyperlink" Target="https://www.reading.ac.uk/essentials/Support-And-Wellbeing/Support-Arrangements/Support-Centres"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adingsu.co.uk/student-voice/student-reps" TargetMode="External"/><Relationship Id="rId29" Type="http://schemas.openxmlformats.org/officeDocument/2006/relationships/hyperlink" Target="https://www.reading.ac.uk/essentials/Study/ai/using-generative-ai-tools-at-university" TargetMode="External"/><Relationship Id="rId11" Type="http://schemas.openxmlformats.org/officeDocument/2006/relationships/hyperlink" Target="https://www.reading.ac.uk/cqsd/-/media/project/functions/cqsd/documents/qap/academicengagement-fitnesstostudy.pdf?la=en&amp;hash=8F21694A3AB66F743CEE2C6DE0C0DCE6" TargetMode="External"/><Relationship Id="rId24" Type="http://schemas.openxmlformats.org/officeDocument/2006/relationships/hyperlink" Target="https://www.reading.ac.uk/modules/documents?acyear=2024%252f5&amp;modcode=PPMDISS" TargetMode="External"/><Relationship Id="rId32" Type="http://schemas.openxmlformats.org/officeDocument/2006/relationships/hyperlink" Target="https://www.reading.ac.uk/essentials/The-Important-Stuff/Rules-and-regulations/Learner-responsibilities" TargetMode="External"/><Relationship Id="rId37" Type="http://schemas.openxmlformats.org/officeDocument/2006/relationships/hyperlink" Target="https://www.reading.ac.uk/modules/module?acyear=2024%2f5&amp;school=15" TargetMode="External"/><Relationship Id="rId40" Type="http://schemas.openxmlformats.org/officeDocument/2006/relationships/hyperlink" Target="https://www.reading.ac.uk/progspecs/specifications.aspx?type=UGS&amp;year=2024&amp;id=PPE" TargetMode="External"/><Relationship Id="rId45" Type="http://schemas.openxmlformats.org/officeDocument/2006/relationships/hyperlink" Target="https://www.reading.ac.uk/sppe/" TargetMode="External"/><Relationship Id="rId53" Type="http://schemas.openxmlformats.org/officeDocument/2006/relationships/hyperlink" Target="https://www.reading.ac.uk/essentials/the-important-stuff/rules-and-regulations/suspensions"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reading.ac.uk/politics-international-relations/" TargetMode="External"/><Relationship Id="rId14" Type="http://schemas.openxmlformats.org/officeDocument/2006/relationships/hyperlink" Target="https://www.reading.ac.uk/essentials/money_matters/bursaries-and-awards.aspx" TargetMode="External"/><Relationship Id="rId22" Type="http://schemas.openxmlformats.org/officeDocument/2006/relationships/hyperlink" Target="mailto:disability@reading.ac.uk" TargetMode="External"/><Relationship Id="rId27" Type="http://schemas.openxmlformats.org/officeDocument/2006/relationships/hyperlink" Target="https://www.reading.ac.uk/essentials/" TargetMode="External"/><Relationship Id="rId30" Type="http://schemas.openxmlformats.org/officeDocument/2006/relationships/hyperlink" Target="https://www.reading.ac.uk/essentials/Study/Study-Tools-and-platforms/Blackboard" TargetMode="External"/><Relationship Id="rId35" Type="http://schemas.openxmlformats.org/officeDocument/2006/relationships/hyperlink" Target="https://www.reading.ac.uk/politics-international-relations/masters/masters-courses" TargetMode="External"/><Relationship Id="rId43" Type="http://schemas.openxmlformats.org/officeDocument/2006/relationships/hyperlink" Target="https://readingsu.co.uk/" TargetMode="External"/><Relationship Id="rId48" Type="http://schemas.openxmlformats.org/officeDocument/2006/relationships/hyperlink" Target="https://www.reading.ac.uk/essentials/The-Important-Stuff/Rules-and-regulations/Exceptional-Circumstances"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reading.ac.uk/essentials/Support-And-Wellbeing/Welfare" TargetMode="External"/><Relationship Id="rId3" Type="http://schemas.openxmlformats.org/officeDocument/2006/relationships/customXml" Target="../customXml/item3.xml"/><Relationship Id="rId12" Type="http://schemas.openxmlformats.org/officeDocument/2006/relationships/hyperlink" Target="https://www.reading.ac.uk/essentials/Study/Academic-Tutors" TargetMode="External"/><Relationship Id="rId17" Type="http://schemas.openxmlformats.org/officeDocument/2006/relationships/hyperlink" Target="https://www.reading.ac.uk/sppe/" TargetMode="External"/><Relationship Id="rId25" Type="http://schemas.openxmlformats.org/officeDocument/2006/relationships/hyperlink" Target="https://www.reading.ac.uk/modules/documents?acyear=2024%252f5&amp;modcode=EC3DIS" TargetMode="External"/><Relationship Id="rId33" Type="http://schemas.openxmlformats.org/officeDocument/2006/relationships/hyperlink" Target="https://www.reading.ac.uk/essentials/Support-And-Wellbeing/Life-Tools" TargetMode="External"/><Relationship Id="rId38" Type="http://schemas.openxmlformats.org/officeDocument/2006/relationships/hyperlink" Target="https://www.reading.ac.uk/essentials/The-Important-Stuff/Rules-and-regulations/Plagiarism-rules-for-referencing" TargetMode="External"/><Relationship Id="rId46" Type="http://schemas.openxmlformats.org/officeDocument/2006/relationships/hyperlink" Target="https://readingsu.co.uk/student-voice/rep-election-roles" TargetMode="External"/><Relationship Id="rId59" Type="http://schemas.openxmlformats.org/officeDocument/2006/relationships/header" Target="header3.xml"/><Relationship Id="rId20" Type="http://schemas.openxmlformats.org/officeDocument/2006/relationships/hyperlink" Target="https://www.reading.ac.uk/Phil/" TargetMode="External"/><Relationship Id="rId41" Type="http://schemas.openxmlformats.org/officeDocument/2006/relationships/hyperlink" Target="https://www.reading.ac.uk/essentials/Study/Study-Tools-and-platforms/RISIS" TargetMode="External"/><Relationship Id="rId54" Type="http://schemas.openxmlformats.org/officeDocument/2006/relationships/hyperlink" Target="mailto:v.matthews@reading.ac.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ading.ac.uk/essentials/Campus-Jobs" TargetMode="External"/><Relationship Id="rId23" Type="http://schemas.openxmlformats.org/officeDocument/2006/relationships/hyperlink" Target="https://www.reading.ac.uk/modules/documents?acyear=2024%252f5&amp;modcode=PO3DIP" TargetMode="External"/><Relationship Id="rId28" Type="http://schemas.openxmlformats.org/officeDocument/2006/relationships/hyperlink" Target="https://www.reading.ac.uk/essentials/The-Important-Stuff/Rules-and-regulations/Exceptional-Circumstances" TargetMode="External"/><Relationship Id="rId36" Type="http://schemas.openxmlformats.org/officeDocument/2006/relationships/hyperlink" Target="https://www.reading.ac.uk/economics/masters/masters-courses" TargetMode="External"/><Relationship Id="rId49" Type="http://schemas.openxmlformats.org/officeDocument/2006/relationships/hyperlink" Target="https://www.reading.ac.uk/essentials/Student-App/Introducing-the-student-app"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reading.ac.uk/essentials/Study/Study-spaces-and-support/IT" TargetMode="External"/><Relationship Id="rId44" Type="http://schemas.openxmlformats.org/officeDocument/2006/relationships/hyperlink" Target="https://www.reading.ac.uk/sppe/" TargetMode="External"/><Relationship Id="rId52" Type="http://schemas.openxmlformats.org/officeDocument/2006/relationships/hyperlink" Target="https://www.reading.ac.uk/essentials/study/study-space?gad_source=1&amp;gclid=EAIaIQobChMI4qHtos70iAMVAYBQBh3PbhlQEAAYASAAEgIqF_D_BwE"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D37CC743D51B40886D722406E39EF2" ma:contentTypeVersion="4" ma:contentTypeDescription="Create a new document." ma:contentTypeScope="" ma:versionID="1f16ba87e460e08322f50795e3f34304">
  <xsd:schema xmlns:xsd="http://www.w3.org/2001/XMLSchema" xmlns:xs="http://www.w3.org/2001/XMLSchema" xmlns:p="http://schemas.microsoft.com/office/2006/metadata/properties" xmlns:ns2="889f99c0-77ef-4ce4-a336-d78b518d8dbe" targetNamespace="http://schemas.microsoft.com/office/2006/metadata/properties" ma:root="true" ma:fieldsID="01a59e97c1bfd30b47d16a72c1d3e018" ns2:_="">
    <xsd:import namespace="889f99c0-77ef-4ce4-a336-d78b518d8d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f99c0-77ef-4ce4-a336-d78b518d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4EA2990-58AB-45F2-834D-2E0AA41022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A5391B-4F3D-4BD6-8B22-3653749F7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f99c0-77ef-4ce4-a336-d78b518d8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B243B7-041C-4E1D-8690-8DF9F258637F}">
  <ds:schemaRefs>
    <ds:schemaRef ds:uri="http://schemas.microsoft.com/sharepoint/v3/contenttype/forms"/>
  </ds:schemaRefs>
</ds:datastoreItem>
</file>

<file path=customXml/itemProps4.xml><?xml version="1.0" encoding="utf-8"?>
<ds:datastoreItem xmlns:ds="http://schemas.openxmlformats.org/officeDocument/2006/customXml" ds:itemID="{AC33DEC0-AFF2-4E66-B978-6459E464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Matthews</dc:creator>
  <cp:keywords/>
  <dc:description/>
  <cp:lastModifiedBy>Matthew Charman</cp:lastModifiedBy>
  <cp:revision>2</cp:revision>
  <cp:lastPrinted>2022-04-29T12:47:00Z</cp:lastPrinted>
  <dcterms:created xsi:type="dcterms:W3CDTF">2024-10-08T09:21:00Z</dcterms:created>
  <dcterms:modified xsi:type="dcterms:W3CDTF">2024-10-08T09:21:00Z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0x0101005BD37CC743D51B40886D722406E39EF2</vt:lpwstr>
  </property>
</Properties>
</file>