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51F56E" w14:textId="77777777" w:rsidR="00972319" w:rsidRPr="0007408A" w:rsidRDefault="00972319">
      <w:pPr>
        <w:pStyle w:val="BodyText"/>
        <w:spacing w:before="1" w:after="1"/>
        <w:rPr>
          <w:rFonts w:asciiTheme="minorHAnsi" w:hAnsiTheme="minorHAnsi" w:cstheme="minorHAnsi"/>
          <w:sz w:val="11"/>
        </w:rPr>
      </w:pPr>
    </w:p>
    <w:p w14:paraId="21414F4F" w14:textId="77777777" w:rsidR="00972319" w:rsidRPr="0007408A" w:rsidRDefault="00FD4E9F">
      <w:pPr>
        <w:pStyle w:val="BodyText"/>
        <w:ind w:left="5521"/>
        <w:rPr>
          <w:rFonts w:asciiTheme="minorHAnsi" w:hAnsiTheme="minorHAnsi" w:cstheme="minorHAnsi"/>
          <w:sz w:val="20"/>
        </w:rPr>
      </w:pPr>
      <w:r w:rsidRPr="0007408A">
        <w:rPr>
          <w:rFonts w:asciiTheme="minorHAnsi" w:hAnsiTheme="minorHAnsi" w:cstheme="minorHAnsi"/>
          <w:noProof/>
          <w:sz w:val="20"/>
          <w:lang w:bidi="ar-SA"/>
        </w:rPr>
        <w:drawing>
          <wp:inline distT="0" distB="0" distL="0" distR="0" wp14:anchorId="5AB214F6" wp14:editId="1442C8C0">
            <wp:extent cx="1825808" cy="586740"/>
            <wp:effectExtent l="0" t="0" r="0" b="0"/>
            <wp:docPr id="1" name="image1.jpeg" descr="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hield"/>
                    <pic:cNvPicPr/>
                  </pic:nvPicPr>
                  <pic:blipFill>
                    <a:blip r:embed="rId8" cstate="print"/>
                    <a:stretch>
                      <a:fillRect/>
                    </a:stretch>
                  </pic:blipFill>
                  <pic:spPr>
                    <a:xfrm>
                      <a:off x="0" y="0"/>
                      <a:ext cx="1825808" cy="586740"/>
                    </a:xfrm>
                    <a:prstGeom prst="rect">
                      <a:avLst/>
                    </a:prstGeom>
                  </pic:spPr>
                </pic:pic>
              </a:graphicData>
            </a:graphic>
          </wp:inline>
        </w:drawing>
      </w:r>
    </w:p>
    <w:p w14:paraId="5FA8AFC3" w14:textId="77777777" w:rsidR="00972319" w:rsidRPr="0007408A" w:rsidRDefault="00972319">
      <w:pPr>
        <w:pStyle w:val="BodyText"/>
        <w:spacing w:before="2"/>
        <w:rPr>
          <w:rFonts w:asciiTheme="minorHAnsi" w:hAnsiTheme="minorHAnsi" w:cstheme="minorHAnsi"/>
          <w:b/>
          <w:sz w:val="24"/>
        </w:rPr>
      </w:pPr>
    </w:p>
    <w:p w14:paraId="4C38A1CD" w14:textId="77777777" w:rsidR="004D6214" w:rsidRPr="0007408A" w:rsidRDefault="004D6214">
      <w:pPr>
        <w:pStyle w:val="BodyText"/>
        <w:spacing w:before="2"/>
        <w:rPr>
          <w:rFonts w:asciiTheme="minorHAnsi" w:hAnsiTheme="minorHAnsi" w:cstheme="minorHAnsi"/>
          <w:b/>
          <w:sz w:val="24"/>
        </w:rPr>
      </w:pPr>
    </w:p>
    <w:p w14:paraId="656BC153" w14:textId="77777777" w:rsidR="00972319" w:rsidRPr="0007408A" w:rsidRDefault="00FD4E9F">
      <w:pPr>
        <w:spacing w:line="213" w:lineRule="auto"/>
        <w:ind w:left="120" w:right="1536"/>
        <w:rPr>
          <w:rFonts w:asciiTheme="minorHAnsi" w:hAnsiTheme="minorHAnsi" w:cstheme="minorHAnsi"/>
          <w:b/>
          <w:sz w:val="32"/>
          <w:szCs w:val="32"/>
        </w:rPr>
      </w:pPr>
      <w:r w:rsidRPr="0007408A">
        <w:rPr>
          <w:rFonts w:asciiTheme="minorHAnsi" w:hAnsiTheme="minorHAnsi" w:cstheme="minorHAnsi"/>
          <w:b/>
          <w:w w:val="105"/>
          <w:sz w:val="32"/>
          <w:szCs w:val="32"/>
        </w:rPr>
        <w:t>Public Interest Disclosure (‘Whistleblowing’) Policy and Procedures</w:t>
      </w:r>
    </w:p>
    <w:p w14:paraId="71E48629" w14:textId="77777777" w:rsidR="00972319" w:rsidRPr="0007408A" w:rsidRDefault="00972319">
      <w:pPr>
        <w:pStyle w:val="BodyText"/>
        <w:spacing w:before="4"/>
        <w:rPr>
          <w:rFonts w:asciiTheme="minorHAnsi" w:hAnsiTheme="minorHAnsi" w:cstheme="minorHAnsi"/>
          <w:b/>
          <w:sz w:val="24"/>
        </w:rPr>
      </w:pPr>
    </w:p>
    <w:p w14:paraId="66FBBA25" w14:textId="77777777" w:rsidR="00972319" w:rsidRPr="0007408A" w:rsidRDefault="00FD4E9F">
      <w:pPr>
        <w:pStyle w:val="ListParagraph"/>
        <w:numPr>
          <w:ilvl w:val="0"/>
          <w:numId w:val="1"/>
        </w:numPr>
        <w:tabs>
          <w:tab w:val="left" w:pos="840"/>
          <w:tab w:val="left" w:pos="841"/>
        </w:tabs>
        <w:spacing w:before="1"/>
        <w:rPr>
          <w:rFonts w:asciiTheme="minorHAnsi" w:hAnsiTheme="minorHAnsi" w:cstheme="minorHAnsi"/>
          <w:b/>
        </w:rPr>
      </w:pPr>
      <w:r w:rsidRPr="0007408A">
        <w:rPr>
          <w:rFonts w:asciiTheme="minorHAnsi" w:hAnsiTheme="minorHAnsi" w:cstheme="minorHAnsi"/>
          <w:b/>
        </w:rPr>
        <w:t>ABOUT THIS</w:t>
      </w:r>
      <w:r w:rsidRPr="0007408A">
        <w:rPr>
          <w:rFonts w:asciiTheme="minorHAnsi" w:hAnsiTheme="minorHAnsi" w:cstheme="minorHAnsi"/>
          <w:b/>
          <w:spacing w:val="11"/>
        </w:rPr>
        <w:t xml:space="preserve"> </w:t>
      </w:r>
      <w:r w:rsidRPr="0007408A">
        <w:rPr>
          <w:rFonts w:asciiTheme="minorHAnsi" w:hAnsiTheme="minorHAnsi" w:cstheme="minorHAnsi"/>
          <w:b/>
        </w:rPr>
        <w:t>POLICY</w:t>
      </w:r>
    </w:p>
    <w:p w14:paraId="622102F8" w14:textId="77777777" w:rsidR="00972319" w:rsidRPr="0007408A" w:rsidRDefault="00972319">
      <w:pPr>
        <w:pStyle w:val="BodyText"/>
        <w:spacing w:before="11"/>
        <w:rPr>
          <w:rFonts w:asciiTheme="minorHAnsi" w:hAnsiTheme="minorHAnsi" w:cstheme="minorHAnsi"/>
          <w:b/>
        </w:rPr>
      </w:pPr>
    </w:p>
    <w:p w14:paraId="277BC2A8" w14:textId="2C7C9968" w:rsidR="00972319" w:rsidRPr="0007408A" w:rsidRDefault="00FD4E9F">
      <w:pPr>
        <w:pStyle w:val="ListParagraph"/>
        <w:numPr>
          <w:ilvl w:val="1"/>
          <w:numId w:val="1"/>
        </w:numPr>
        <w:tabs>
          <w:tab w:val="left" w:pos="841"/>
        </w:tabs>
        <w:spacing w:line="242" w:lineRule="auto"/>
        <w:ind w:right="114"/>
        <w:rPr>
          <w:rFonts w:asciiTheme="minorHAnsi" w:hAnsiTheme="minorHAnsi" w:cstheme="minorHAnsi"/>
        </w:rPr>
      </w:pPr>
      <w:r w:rsidRPr="0007408A">
        <w:rPr>
          <w:rFonts w:asciiTheme="minorHAnsi" w:hAnsiTheme="minorHAnsi" w:cstheme="minorHAnsi"/>
          <w:w w:val="105"/>
        </w:rPr>
        <w:t xml:space="preserve">The University of Reading is committed to conducting its business with honesty and integrity and in a responsible manner, taking into account the requirements of the funding bodies and the standards in public life set out in the report of the Committee on Standards in Public Life. We expect all staff to maintain high standards, including in accordance with the University’s Instruments of Governance and its policies and procedures. However, all organisations face the risk of things going wrong from time to time, or of unknowingly harbouring illegal or unethical conduct. </w:t>
      </w:r>
      <w:r w:rsidR="00863F9E" w:rsidRPr="0007408A">
        <w:rPr>
          <w:rFonts w:asciiTheme="minorHAnsi" w:hAnsiTheme="minorHAnsi" w:cstheme="minorHAnsi"/>
          <w:w w:val="105"/>
        </w:rPr>
        <w:t>As the University will only be able to address issues</w:t>
      </w:r>
      <w:r w:rsidR="00266608" w:rsidRPr="0007408A">
        <w:rPr>
          <w:rFonts w:asciiTheme="minorHAnsi" w:hAnsiTheme="minorHAnsi" w:cstheme="minorHAnsi"/>
          <w:w w:val="105"/>
        </w:rPr>
        <w:t xml:space="preserve"> and risks</w:t>
      </w:r>
      <w:r w:rsidR="00863F9E" w:rsidRPr="0007408A">
        <w:rPr>
          <w:rFonts w:asciiTheme="minorHAnsi" w:hAnsiTheme="minorHAnsi" w:cstheme="minorHAnsi"/>
          <w:w w:val="105"/>
        </w:rPr>
        <w:t xml:space="preserve"> when it is informed of </w:t>
      </w:r>
      <w:r w:rsidR="00266608" w:rsidRPr="0007408A">
        <w:rPr>
          <w:rFonts w:asciiTheme="minorHAnsi" w:hAnsiTheme="minorHAnsi" w:cstheme="minorHAnsi"/>
          <w:w w:val="105"/>
        </w:rPr>
        <w:t>and made aware of such problems</w:t>
      </w:r>
      <w:r w:rsidR="00863F9E" w:rsidRPr="0007408A">
        <w:rPr>
          <w:rFonts w:asciiTheme="minorHAnsi" w:hAnsiTheme="minorHAnsi" w:cstheme="minorHAnsi"/>
          <w:w w:val="105"/>
        </w:rPr>
        <w:t xml:space="preserve">, </w:t>
      </w:r>
      <w:r w:rsidR="000C6CD2" w:rsidRPr="0007408A">
        <w:rPr>
          <w:rFonts w:asciiTheme="minorHAnsi" w:hAnsiTheme="minorHAnsi" w:cstheme="minorHAnsi"/>
          <w:w w:val="105"/>
        </w:rPr>
        <w:t xml:space="preserve">individuals must feel able to report any suspicious activity and suspected wrongdoing. A </w:t>
      </w:r>
      <w:r w:rsidRPr="0007408A">
        <w:rPr>
          <w:rFonts w:asciiTheme="minorHAnsi" w:hAnsiTheme="minorHAnsi" w:cstheme="minorHAnsi"/>
          <w:w w:val="105"/>
        </w:rPr>
        <w:t>culture</w:t>
      </w:r>
      <w:r w:rsidRPr="0007408A">
        <w:rPr>
          <w:rFonts w:asciiTheme="minorHAnsi" w:hAnsiTheme="minorHAnsi" w:cstheme="minorHAnsi"/>
          <w:spacing w:val="-5"/>
          <w:w w:val="105"/>
        </w:rPr>
        <w:t xml:space="preserve"> </w:t>
      </w:r>
      <w:r w:rsidRPr="0007408A">
        <w:rPr>
          <w:rFonts w:asciiTheme="minorHAnsi" w:hAnsiTheme="minorHAnsi" w:cstheme="minorHAnsi"/>
          <w:w w:val="105"/>
        </w:rPr>
        <w:t>of</w:t>
      </w:r>
      <w:r w:rsidRPr="0007408A">
        <w:rPr>
          <w:rFonts w:asciiTheme="minorHAnsi" w:hAnsiTheme="minorHAnsi" w:cstheme="minorHAnsi"/>
          <w:spacing w:val="-5"/>
          <w:w w:val="105"/>
        </w:rPr>
        <w:t xml:space="preserve"> </w:t>
      </w:r>
      <w:r w:rsidRPr="0007408A">
        <w:rPr>
          <w:rFonts w:asciiTheme="minorHAnsi" w:hAnsiTheme="minorHAnsi" w:cstheme="minorHAnsi"/>
          <w:w w:val="105"/>
        </w:rPr>
        <w:t>openness</w:t>
      </w:r>
      <w:r w:rsidRPr="0007408A">
        <w:rPr>
          <w:rFonts w:asciiTheme="minorHAnsi" w:hAnsiTheme="minorHAnsi" w:cstheme="minorHAnsi"/>
          <w:spacing w:val="-3"/>
          <w:w w:val="105"/>
        </w:rPr>
        <w:t xml:space="preserve"> </w:t>
      </w:r>
      <w:r w:rsidRPr="0007408A">
        <w:rPr>
          <w:rFonts w:asciiTheme="minorHAnsi" w:hAnsiTheme="minorHAnsi" w:cstheme="minorHAnsi"/>
          <w:spacing w:val="-2"/>
          <w:w w:val="105"/>
        </w:rPr>
        <w:t>and</w:t>
      </w:r>
      <w:r w:rsidRPr="0007408A">
        <w:rPr>
          <w:rFonts w:asciiTheme="minorHAnsi" w:hAnsiTheme="minorHAnsi" w:cstheme="minorHAnsi"/>
          <w:spacing w:val="-5"/>
          <w:w w:val="105"/>
        </w:rPr>
        <w:t xml:space="preserve"> </w:t>
      </w:r>
      <w:r w:rsidRPr="0007408A">
        <w:rPr>
          <w:rFonts w:asciiTheme="minorHAnsi" w:hAnsiTheme="minorHAnsi" w:cstheme="minorHAnsi"/>
          <w:w w:val="105"/>
        </w:rPr>
        <w:t>accountability</w:t>
      </w:r>
      <w:r w:rsidR="004F37E2" w:rsidRPr="0007408A">
        <w:rPr>
          <w:rFonts w:asciiTheme="minorHAnsi" w:hAnsiTheme="minorHAnsi" w:cstheme="minorHAnsi"/>
          <w:spacing w:val="-6"/>
          <w:w w:val="105"/>
        </w:rPr>
        <w:t xml:space="preserve"> </w:t>
      </w:r>
      <w:r w:rsidRPr="0007408A">
        <w:rPr>
          <w:rFonts w:asciiTheme="minorHAnsi" w:hAnsiTheme="minorHAnsi" w:cstheme="minorHAnsi"/>
          <w:w w:val="105"/>
        </w:rPr>
        <w:t>is</w:t>
      </w:r>
      <w:r w:rsidRPr="0007408A">
        <w:rPr>
          <w:rFonts w:asciiTheme="minorHAnsi" w:hAnsiTheme="minorHAnsi" w:cstheme="minorHAnsi"/>
          <w:spacing w:val="-4"/>
          <w:w w:val="105"/>
        </w:rPr>
        <w:t xml:space="preserve"> </w:t>
      </w:r>
      <w:r w:rsidR="000C6CD2" w:rsidRPr="0007408A">
        <w:rPr>
          <w:rFonts w:asciiTheme="minorHAnsi" w:hAnsiTheme="minorHAnsi" w:cstheme="minorHAnsi"/>
          <w:spacing w:val="-4"/>
          <w:w w:val="105"/>
        </w:rPr>
        <w:t xml:space="preserve">therefore </w:t>
      </w:r>
      <w:r w:rsidRPr="0007408A">
        <w:rPr>
          <w:rFonts w:asciiTheme="minorHAnsi" w:hAnsiTheme="minorHAnsi" w:cstheme="minorHAnsi"/>
          <w:w w:val="105"/>
        </w:rPr>
        <w:t>essential</w:t>
      </w:r>
      <w:r w:rsidRPr="0007408A">
        <w:rPr>
          <w:rFonts w:asciiTheme="minorHAnsi" w:hAnsiTheme="minorHAnsi" w:cstheme="minorHAnsi"/>
          <w:spacing w:val="-4"/>
          <w:w w:val="105"/>
        </w:rPr>
        <w:t xml:space="preserve"> </w:t>
      </w:r>
      <w:r w:rsidRPr="0007408A">
        <w:rPr>
          <w:rFonts w:asciiTheme="minorHAnsi" w:hAnsiTheme="minorHAnsi" w:cstheme="minorHAnsi"/>
          <w:w w:val="105"/>
        </w:rPr>
        <w:t>in</w:t>
      </w:r>
      <w:r w:rsidRPr="0007408A">
        <w:rPr>
          <w:rFonts w:asciiTheme="minorHAnsi" w:hAnsiTheme="minorHAnsi" w:cstheme="minorHAnsi"/>
          <w:spacing w:val="-5"/>
          <w:w w:val="105"/>
        </w:rPr>
        <w:t xml:space="preserve"> </w:t>
      </w:r>
      <w:r w:rsidRPr="0007408A">
        <w:rPr>
          <w:rFonts w:asciiTheme="minorHAnsi" w:hAnsiTheme="minorHAnsi" w:cstheme="minorHAnsi"/>
          <w:w w:val="105"/>
        </w:rPr>
        <w:t>order</w:t>
      </w:r>
      <w:r w:rsidRPr="0007408A">
        <w:rPr>
          <w:rFonts w:asciiTheme="minorHAnsi" w:hAnsiTheme="minorHAnsi" w:cstheme="minorHAnsi"/>
          <w:spacing w:val="-4"/>
          <w:w w:val="105"/>
        </w:rPr>
        <w:t xml:space="preserve"> </w:t>
      </w:r>
      <w:r w:rsidRPr="0007408A">
        <w:rPr>
          <w:rFonts w:asciiTheme="minorHAnsi" w:hAnsiTheme="minorHAnsi" w:cstheme="minorHAnsi"/>
          <w:w w:val="105"/>
        </w:rPr>
        <w:t>to</w:t>
      </w:r>
      <w:r w:rsidRPr="0007408A">
        <w:rPr>
          <w:rFonts w:asciiTheme="minorHAnsi" w:hAnsiTheme="minorHAnsi" w:cstheme="minorHAnsi"/>
          <w:spacing w:val="-4"/>
          <w:w w:val="105"/>
        </w:rPr>
        <w:t xml:space="preserve"> </w:t>
      </w:r>
      <w:r w:rsidRPr="0007408A">
        <w:rPr>
          <w:rFonts w:asciiTheme="minorHAnsi" w:hAnsiTheme="minorHAnsi" w:cstheme="minorHAnsi"/>
          <w:w w:val="105"/>
        </w:rPr>
        <w:t>prevent</w:t>
      </w:r>
      <w:r w:rsidRPr="0007408A">
        <w:rPr>
          <w:rFonts w:asciiTheme="minorHAnsi" w:hAnsiTheme="minorHAnsi" w:cstheme="minorHAnsi"/>
          <w:spacing w:val="-6"/>
          <w:w w:val="105"/>
        </w:rPr>
        <w:t xml:space="preserve"> </w:t>
      </w:r>
      <w:r w:rsidRPr="0007408A">
        <w:rPr>
          <w:rFonts w:asciiTheme="minorHAnsi" w:hAnsiTheme="minorHAnsi" w:cstheme="minorHAnsi"/>
          <w:w w:val="105"/>
        </w:rPr>
        <w:t>such situations occurring and to address them when they do</w:t>
      </w:r>
      <w:r w:rsidRPr="0007408A">
        <w:rPr>
          <w:rFonts w:asciiTheme="minorHAnsi" w:hAnsiTheme="minorHAnsi" w:cstheme="minorHAnsi"/>
          <w:spacing w:val="-10"/>
          <w:w w:val="105"/>
        </w:rPr>
        <w:t xml:space="preserve"> </w:t>
      </w:r>
      <w:r w:rsidRPr="0007408A">
        <w:rPr>
          <w:rFonts w:asciiTheme="minorHAnsi" w:hAnsiTheme="minorHAnsi" w:cstheme="minorHAnsi"/>
          <w:w w:val="105"/>
        </w:rPr>
        <w:t>occur.</w:t>
      </w:r>
    </w:p>
    <w:p w14:paraId="51E76359" w14:textId="77777777" w:rsidR="00972319" w:rsidRPr="0007408A" w:rsidRDefault="00972319">
      <w:pPr>
        <w:pStyle w:val="BodyText"/>
        <w:spacing w:before="13"/>
        <w:rPr>
          <w:rFonts w:asciiTheme="minorHAnsi" w:hAnsiTheme="minorHAnsi" w:cstheme="minorHAnsi"/>
        </w:rPr>
      </w:pPr>
    </w:p>
    <w:p w14:paraId="34DB2FA4" w14:textId="77777777" w:rsidR="00972319" w:rsidRPr="0007408A" w:rsidRDefault="00FD4E9F">
      <w:pPr>
        <w:pStyle w:val="ListParagraph"/>
        <w:numPr>
          <w:ilvl w:val="1"/>
          <w:numId w:val="1"/>
        </w:numPr>
        <w:tabs>
          <w:tab w:val="left" w:pos="840"/>
          <w:tab w:val="left" w:pos="841"/>
        </w:tabs>
        <w:rPr>
          <w:rFonts w:asciiTheme="minorHAnsi" w:hAnsiTheme="minorHAnsi" w:cstheme="minorHAnsi"/>
        </w:rPr>
      </w:pPr>
      <w:r w:rsidRPr="0007408A">
        <w:rPr>
          <w:rFonts w:asciiTheme="minorHAnsi" w:hAnsiTheme="minorHAnsi" w:cstheme="minorHAnsi"/>
          <w:w w:val="105"/>
        </w:rPr>
        <w:t>The aims of this policy</w:t>
      </w:r>
      <w:r w:rsidRPr="0007408A">
        <w:rPr>
          <w:rFonts w:asciiTheme="minorHAnsi" w:hAnsiTheme="minorHAnsi" w:cstheme="minorHAnsi"/>
          <w:spacing w:val="11"/>
          <w:w w:val="105"/>
        </w:rPr>
        <w:t xml:space="preserve"> </w:t>
      </w:r>
      <w:r w:rsidRPr="0007408A">
        <w:rPr>
          <w:rFonts w:asciiTheme="minorHAnsi" w:hAnsiTheme="minorHAnsi" w:cstheme="minorHAnsi"/>
          <w:w w:val="105"/>
        </w:rPr>
        <w:t>are:</w:t>
      </w:r>
    </w:p>
    <w:p w14:paraId="57BF660B" w14:textId="77777777" w:rsidR="00972319" w:rsidRPr="0007408A" w:rsidRDefault="00FD4E9F">
      <w:pPr>
        <w:pStyle w:val="ListParagraph"/>
        <w:numPr>
          <w:ilvl w:val="2"/>
          <w:numId w:val="1"/>
        </w:numPr>
        <w:tabs>
          <w:tab w:val="left" w:pos="1681"/>
        </w:tabs>
        <w:spacing w:before="126" w:line="242" w:lineRule="auto"/>
        <w:ind w:right="113"/>
        <w:rPr>
          <w:rFonts w:asciiTheme="minorHAnsi" w:hAnsiTheme="minorHAnsi" w:cstheme="minorHAnsi"/>
        </w:rPr>
      </w:pPr>
      <w:r w:rsidRPr="0007408A">
        <w:rPr>
          <w:rFonts w:asciiTheme="minorHAnsi" w:hAnsiTheme="minorHAnsi" w:cstheme="minorHAnsi"/>
          <w:w w:val="105"/>
        </w:rPr>
        <w:t>To encourage staff and students to report suspected wrongdoing as soon as possible, in the knowledge that their concerns will be taken seriously and investigated as appropriate, and that their confidentiality will be</w:t>
      </w:r>
      <w:r w:rsidRPr="0007408A">
        <w:rPr>
          <w:rFonts w:asciiTheme="minorHAnsi" w:hAnsiTheme="minorHAnsi" w:cstheme="minorHAnsi"/>
          <w:spacing w:val="2"/>
          <w:w w:val="105"/>
        </w:rPr>
        <w:t xml:space="preserve"> </w:t>
      </w:r>
      <w:r w:rsidRPr="0007408A">
        <w:rPr>
          <w:rFonts w:asciiTheme="minorHAnsi" w:hAnsiTheme="minorHAnsi" w:cstheme="minorHAnsi"/>
          <w:w w:val="105"/>
        </w:rPr>
        <w:t>respected.</w:t>
      </w:r>
    </w:p>
    <w:p w14:paraId="64BA8810" w14:textId="77777777" w:rsidR="00972319" w:rsidRPr="0007408A" w:rsidRDefault="00FD4E9F">
      <w:pPr>
        <w:pStyle w:val="ListParagraph"/>
        <w:numPr>
          <w:ilvl w:val="2"/>
          <w:numId w:val="1"/>
        </w:numPr>
        <w:tabs>
          <w:tab w:val="left" w:pos="1681"/>
        </w:tabs>
        <w:spacing w:before="121" w:line="242" w:lineRule="auto"/>
        <w:ind w:right="117"/>
        <w:rPr>
          <w:rFonts w:asciiTheme="minorHAnsi" w:hAnsiTheme="minorHAnsi" w:cstheme="minorHAnsi"/>
        </w:rPr>
      </w:pPr>
      <w:r w:rsidRPr="0007408A">
        <w:rPr>
          <w:rFonts w:asciiTheme="minorHAnsi" w:hAnsiTheme="minorHAnsi" w:cstheme="minorHAnsi"/>
          <w:w w:val="105"/>
        </w:rPr>
        <w:t>To provide staff and students with guidance as to how to raise those</w:t>
      </w:r>
      <w:r w:rsidRPr="0007408A">
        <w:rPr>
          <w:rFonts w:asciiTheme="minorHAnsi" w:hAnsiTheme="minorHAnsi" w:cstheme="minorHAnsi"/>
          <w:spacing w:val="2"/>
          <w:w w:val="105"/>
        </w:rPr>
        <w:t xml:space="preserve"> </w:t>
      </w:r>
      <w:r w:rsidRPr="0007408A">
        <w:rPr>
          <w:rFonts w:asciiTheme="minorHAnsi" w:hAnsiTheme="minorHAnsi" w:cstheme="minorHAnsi"/>
          <w:w w:val="105"/>
        </w:rPr>
        <w:t>concerns.</w:t>
      </w:r>
    </w:p>
    <w:p w14:paraId="6302C65F" w14:textId="77777777" w:rsidR="00972319" w:rsidRPr="0007408A" w:rsidRDefault="00FD4E9F">
      <w:pPr>
        <w:pStyle w:val="ListParagraph"/>
        <w:numPr>
          <w:ilvl w:val="2"/>
          <w:numId w:val="1"/>
        </w:numPr>
        <w:tabs>
          <w:tab w:val="left" w:pos="1681"/>
        </w:tabs>
        <w:spacing w:before="120" w:line="242" w:lineRule="auto"/>
        <w:ind w:right="115"/>
        <w:rPr>
          <w:rFonts w:asciiTheme="minorHAnsi" w:hAnsiTheme="minorHAnsi" w:cstheme="minorHAnsi"/>
        </w:rPr>
      </w:pPr>
      <w:r w:rsidRPr="0007408A">
        <w:rPr>
          <w:rFonts w:asciiTheme="minorHAnsi" w:hAnsiTheme="minorHAnsi" w:cstheme="minorHAnsi"/>
          <w:w w:val="105"/>
        </w:rPr>
        <w:t>To reassure staff and students that they are able to raise genuine concerns without fear of reprisals, even if they turn out to be mistaken.</w:t>
      </w:r>
    </w:p>
    <w:p w14:paraId="6CF6A062" w14:textId="77777777" w:rsidR="003C38D4" w:rsidRPr="0007408A" w:rsidRDefault="003C38D4" w:rsidP="006F00DC">
      <w:pPr>
        <w:tabs>
          <w:tab w:val="left" w:pos="841"/>
        </w:tabs>
        <w:spacing w:line="242" w:lineRule="auto"/>
        <w:ind w:right="115"/>
        <w:rPr>
          <w:rFonts w:asciiTheme="minorHAnsi" w:hAnsiTheme="minorHAnsi" w:cstheme="minorHAnsi"/>
          <w:i/>
          <w:iCs/>
          <w:u w:val="single"/>
        </w:rPr>
      </w:pPr>
    </w:p>
    <w:p w14:paraId="7E0F112A" w14:textId="54EE21C7" w:rsidR="00972319" w:rsidRPr="0007408A" w:rsidRDefault="00FD4E9F">
      <w:pPr>
        <w:pStyle w:val="ListParagraph"/>
        <w:numPr>
          <w:ilvl w:val="1"/>
          <w:numId w:val="1"/>
        </w:numPr>
        <w:tabs>
          <w:tab w:val="left" w:pos="841"/>
        </w:tabs>
        <w:spacing w:line="242" w:lineRule="auto"/>
        <w:ind w:right="115"/>
        <w:rPr>
          <w:rFonts w:asciiTheme="minorHAnsi" w:hAnsiTheme="minorHAnsi" w:cstheme="minorHAnsi"/>
        </w:rPr>
      </w:pPr>
      <w:r w:rsidRPr="0007408A">
        <w:rPr>
          <w:rFonts w:asciiTheme="minorHAnsi" w:hAnsiTheme="minorHAnsi" w:cstheme="minorHAnsi"/>
          <w:w w:val="105"/>
        </w:rPr>
        <w:t>This policy is not designed to provide a route through which the financial or business decisions taken by the University may be questioned; nor may it be used to reopen matters that have been dealt with under harassment, grievance, disciplinary or complaint procedures; nor should it be used as an alternative to those procedures in respect of matters which would</w:t>
      </w:r>
      <w:r w:rsidR="00FC78C8" w:rsidRPr="0007408A">
        <w:rPr>
          <w:rFonts w:asciiTheme="minorHAnsi" w:hAnsiTheme="minorHAnsi" w:cstheme="minorHAnsi"/>
          <w:w w:val="105"/>
        </w:rPr>
        <w:t xml:space="preserve"> more </w:t>
      </w:r>
      <w:r w:rsidRPr="0007408A">
        <w:rPr>
          <w:rFonts w:asciiTheme="minorHAnsi" w:hAnsiTheme="minorHAnsi" w:cstheme="minorHAnsi"/>
          <w:w w:val="105"/>
        </w:rPr>
        <w:t>appropriately be considered under them. Action taken under this policy may of course lead to the invocation of those</w:t>
      </w:r>
      <w:r w:rsidRPr="0007408A">
        <w:rPr>
          <w:rFonts w:asciiTheme="minorHAnsi" w:hAnsiTheme="minorHAnsi" w:cstheme="minorHAnsi"/>
          <w:spacing w:val="8"/>
          <w:w w:val="105"/>
        </w:rPr>
        <w:t xml:space="preserve"> </w:t>
      </w:r>
      <w:r w:rsidRPr="0007408A">
        <w:rPr>
          <w:rFonts w:asciiTheme="minorHAnsi" w:hAnsiTheme="minorHAnsi" w:cstheme="minorHAnsi"/>
          <w:w w:val="105"/>
        </w:rPr>
        <w:t>policies.</w:t>
      </w:r>
    </w:p>
    <w:p w14:paraId="23126D13" w14:textId="77777777" w:rsidR="00972319" w:rsidRPr="0007408A" w:rsidRDefault="00972319">
      <w:pPr>
        <w:pStyle w:val="BodyText"/>
        <w:spacing w:before="9"/>
        <w:rPr>
          <w:rFonts w:asciiTheme="minorHAnsi" w:hAnsiTheme="minorHAnsi" w:cstheme="minorHAnsi"/>
        </w:rPr>
      </w:pPr>
    </w:p>
    <w:p w14:paraId="3DDE90FA" w14:textId="3E3986FB" w:rsidR="00972319" w:rsidRPr="0007408A" w:rsidRDefault="00FD4E9F" w:rsidP="005B1EE5">
      <w:pPr>
        <w:pStyle w:val="ListParagraph"/>
        <w:numPr>
          <w:ilvl w:val="1"/>
          <w:numId w:val="1"/>
        </w:numPr>
        <w:tabs>
          <w:tab w:val="left" w:pos="840"/>
          <w:tab w:val="left" w:pos="841"/>
        </w:tabs>
        <w:spacing w:line="244" w:lineRule="auto"/>
        <w:ind w:right="115"/>
        <w:rPr>
          <w:rFonts w:asciiTheme="minorHAnsi" w:hAnsiTheme="minorHAnsi" w:cstheme="minorHAnsi"/>
        </w:rPr>
      </w:pPr>
      <w:r w:rsidRPr="0007408A">
        <w:rPr>
          <w:rFonts w:asciiTheme="minorHAnsi" w:hAnsiTheme="minorHAnsi" w:cstheme="minorHAnsi"/>
          <w:w w:val="105"/>
        </w:rPr>
        <w:t xml:space="preserve">This policy </w:t>
      </w:r>
      <w:r w:rsidR="00ED679B" w:rsidRPr="0007408A">
        <w:rPr>
          <w:rFonts w:asciiTheme="minorHAnsi" w:hAnsiTheme="minorHAnsi" w:cstheme="minorHAnsi"/>
          <w:w w:val="105"/>
        </w:rPr>
        <w:t xml:space="preserve">applies to </w:t>
      </w:r>
      <w:r w:rsidRPr="0007408A">
        <w:rPr>
          <w:rFonts w:asciiTheme="minorHAnsi" w:hAnsiTheme="minorHAnsi" w:cstheme="minorHAnsi"/>
          <w:w w:val="105"/>
        </w:rPr>
        <w:t xml:space="preserve">all employees, officers, consultants, </w:t>
      </w:r>
      <w:r w:rsidR="001F26ED" w:rsidRPr="0007408A">
        <w:rPr>
          <w:rFonts w:asciiTheme="minorHAnsi" w:hAnsiTheme="minorHAnsi" w:cstheme="minorHAnsi"/>
          <w:w w:val="105"/>
        </w:rPr>
        <w:t xml:space="preserve">self-employed </w:t>
      </w:r>
      <w:r w:rsidRPr="0007408A">
        <w:rPr>
          <w:rFonts w:asciiTheme="minorHAnsi" w:hAnsiTheme="minorHAnsi" w:cstheme="minorHAnsi"/>
          <w:w w:val="105"/>
        </w:rPr>
        <w:t>contractors, volunteers,</w:t>
      </w:r>
      <w:r w:rsidRPr="0007408A">
        <w:rPr>
          <w:rFonts w:asciiTheme="minorHAnsi" w:hAnsiTheme="minorHAnsi" w:cstheme="minorHAnsi"/>
          <w:spacing w:val="29"/>
          <w:w w:val="105"/>
        </w:rPr>
        <w:t xml:space="preserve"> </w:t>
      </w:r>
      <w:r w:rsidRPr="0007408A">
        <w:rPr>
          <w:rFonts w:asciiTheme="minorHAnsi" w:hAnsiTheme="minorHAnsi" w:cstheme="minorHAnsi"/>
          <w:w w:val="105"/>
        </w:rPr>
        <w:t>interns,</w:t>
      </w:r>
      <w:r w:rsidRPr="0007408A">
        <w:rPr>
          <w:rFonts w:asciiTheme="minorHAnsi" w:hAnsiTheme="minorHAnsi" w:cstheme="minorHAnsi"/>
          <w:spacing w:val="30"/>
          <w:w w:val="105"/>
        </w:rPr>
        <w:t xml:space="preserve"> </w:t>
      </w:r>
      <w:r w:rsidRPr="0007408A">
        <w:rPr>
          <w:rFonts w:asciiTheme="minorHAnsi" w:hAnsiTheme="minorHAnsi" w:cstheme="minorHAnsi"/>
          <w:w w:val="105"/>
        </w:rPr>
        <w:t>casual</w:t>
      </w:r>
      <w:r w:rsidRPr="0007408A">
        <w:rPr>
          <w:rFonts w:asciiTheme="minorHAnsi" w:hAnsiTheme="minorHAnsi" w:cstheme="minorHAnsi"/>
          <w:spacing w:val="30"/>
          <w:w w:val="105"/>
        </w:rPr>
        <w:t xml:space="preserve"> </w:t>
      </w:r>
      <w:r w:rsidRPr="0007408A">
        <w:rPr>
          <w:rFonts w:asciiTheme="minorHAnsi" w:hAnsiTheme="minorHAnsi" w:cstheme="minorHAnsi"/>
          <w:w w:val="105"/>
        </w:rPr>
        <w:t>workers</w:t>
      </w:r>
      <w:r w:rsidRPr="0007408A">
        <w:rPr>
          <w:rFonts w:asciiTheme="minorHAnsi" w:hAnsiTheme="minorHAnsi" w:cstheme="minorHAnsi"/>
          <w:spacing w:val="32"/>
          <w:w w:val="105"/>
        </w:rPr>
        <w:t xml:space="preserve"> </w:t>
      </w:r>
      <w:r w:rsidRPr="0007408A">
        <w:rPr>
          <w:rFonts w:asciiTheme="minorHAnsi" w:hAnsiTheme="minorHAnsi" w:cstheme="minorHAnsi"/>
          <w:w w:val="105"/>
        </w:rPr>
        <w:t>and</w:t>
      </w:r>
      <w:r w:rsidRPr="0007408A">
        <w:rPr>
          <w:rFonts w:asciiTheme="minorHAnsi" w:hAnsiTheme="minorHAnsi" w:cstheme="minorHAnsi"/>
          <w:spacing w:val="32"/>
          <w:w w:val="105"/>
        </w:rPr>
        <w:t xml:space="preserve"> </w:t>
      </w:r>
      <w:r w:rsidRPr="0007408A">
        <w:rPr>
          <w:rFonts w:asciiTheme="minorHAnsi" w:hAnsiTheme="minorHAnsi" w:cstheme="minorHAnsi"/>
          <w:w w:val="105"/>
        </w:rPr>
        <w:t>agency</w:t>
      </w:r>
      <w:r w:rsidRPr="0007408A">
        <w:rPr>
          <w:rFonts w:asciiTheme="minorHAnsi" w:hAnsiTheme="minorHAnsi" w:cstheme="minorHAnsi"/>
          <w:spacing w:val="30"/>
          <w:w w:val="105"/>
        </w:rPr>
        <w:t xml:space="preserve"> </w:t>
      </w:r>
      <w:r w:rsidRPr="0007408A">
        <w:rPr>
          <w:rFonts w:asciiTheme="minorHAnsi" w:hAnsiTheme="minorHAnsi" w:cstheme="minorHAnsi"/>
          <w:w w:val="105"/>
        </w:rPr>
        <w:t>workers</w:t>
      </w:r>
      <w:r w:rsidRPr="0007408A">
        <w:rPr>
          <w:rFonts w:asciiTheme="minorHAnsi" w:hAnsiTheme="minorHAnsi" w:cstheme="minorHAnsi"/>
        </w:rPr>
        <w:t>.</w:t>
      </w:r>
      <w:r w:rsidR="005B1EE5" w:rsidRPr="0007408A">
        <w:rPr>
          <w:rFonts w:asciiTheme="minorHAnsi" w:hAnsiTheme="minorHAnsi" w:cstheme="minorHAnsi"/>
        </w:rPr>
        <w:t xml:space="preserve">  The University </w:t>
      </w:r>
      <w:r w:rsidRPr="0007408A">
        <w:rPr>
          <w:rFonts w:asciiTheme="minorHAnsi" w:hAnsiTheme="minorHAnsi" w:cstheme="minorHAnsi"/>
        </w:rPr>
        <w:t>has decided that it shall also apply to students and members of the University Council</w:t>
      </w:r>
      <w:r w:rsidRPr="0007408A">
        <w:rPr>
          <w:rFonts w:asciiTheme="minorHAnsi" w:hAnsiTheme="minorHAnsi" w:cstheme="minorHAnsi"/>
          <w:w w:val="105"/>
        </w:rPr>
        <w:t>.</w:t>
      </w:r>
    </w:p>
    <w:p w14:paraId="1E6C9127" w14:textId="1E59BF6D" w:rsidR="00972319" w:rsidRPr="0007408A" w:rsidRDefault="00972319">
      <w:pPr>
        <w:pStyle w:val="BodyText"/>
        <w:spacing w:before="8"/>
        <w:rPr>
          <w:rFonts w:asciiTheme="minorHAnsi" w:hAnsiTheme="minorHAnsi" w:cstheme="minorHAnsi"/>
        </w:rPr>
      </w:pPr>
    </w:p>
    <w:p w14:paraId="46093FD6" w14:textId="0A95E9B0" w:rsidR="00972319" w:rsidRPr="0007408A" w:rsidRDefault="00FD4E9F">
      <w:pPr>
        <w:pStyle w:val="ListParagraph"/>
        <w:numPr>
          <w:ilvl w:val="1"/>
          <w:numId w:val="1"/>
        </w:numPr>
        <w:tabs>
          <w:tab w:val="left" w:pos="841"/>
        </w:tabs>
        <w:spacing w:line="242" w:lineRule="auto"/>
        <w:ind w:right="117"/>
        <w:rPr>
          <w:rFonts w:asciiTheme="minorHAnsi" w:hAnsiTheme="minorHAnsi" w:cstheme="minorHAnsi"/>
          <w:i/>
          <w:iCs/>
          <w:u w:val="single"/>
        </w:rPr>
      </w:pPr>
      <w:r w:rsidRPr="0007408A">
        <w:rPr>
          <w:rFonts w:asciiTheme="minorHAnsi" w:hAnsiTheme="minorHAnsi" w:cstheme="minorHAnsi"/>
          <w:w w:val="105"/>
        </w:rPr>
        <w:t>This policy takes account of the Whistleblowing Arrangements Code of Practice issued by the British Standards Institute and</w:t>
      </w:r>
      <w:r w:rsidRPr="0007408A">
        <w:rPr>
          <w:rFonts w:asciiTheme="minorHAnsi" w:hAnsiTheme="minorHAnsi" w:cstheme="minorHAnsi"/>
          <w:i/>
          <w:iCs/>
          <w:w w:val="105"/>
          <w:u w:val="single"/>
        </w:rPr>
        <w:t xml:space="preserve"> </w:t>
      </w:r>
      <w:r w:rsidR="001F26ED" w:rsidRPr="0007408A">
        <w:rPr>
          <w:rFonts w:asciiTheme="minorHAnsi" w:hAnsiTheme="minorHAnsi" w:cstheme="minorHAnsi"/>
          <w:i/>
          <w:iCs/>
          <w:w w:val="105"/>
          <w:u w:val="single"/>
        </w:rPr>
        <w:t>Protect</w:t>
      </w:r>
      <w:r w:rsidRPr="0007408A">
        <w:rPr>
          <w:rFonts w:asciiTheme="minorHAnsi" w:hAnsiTheme="minorHAnsi" w:cstheme="minorHAnsi"/>
          <w:i/>
          <w:iCs/>
          <w:w w:val="105"/>
          <w:u w:val="single"/>
        </w:rPr>
        <w:t xml:space="preserve">. </w:t>
      </w:r>
      <w:r w:rsidRPr="0007408A">
        <w:rPr>
          <w:rFonts w:asciiTheme="minorHAnsi" w:hAnsiTheme="minorHAnsi" w:cstheme="minorHAnsi"/>
          <w:w w:val="105"/>
        </w:rPr>
        <w:t>This policy does not form part of any contract of employment</w:t>
      </w:r>
      <w:r w:rsidR="003C38D4" w:rsidRPr="0007408A">
        <w:rPr>
          <w:rFonts w:asciiTheme="minorHAnsi" w:hAnsiTheme="minorHAnsi" w:cstheme="minorHAnsi"/>
          <w:w w:val="105"/>
        </w:rPr>
        <w:t>,</w:t>
      </w:r>
      <w:r w:rsidRPr="0007408A">
        <w:rPr>
          <w:rFonts w:asciiTheme="minorHAnsi" w:hAnsiTheme="minorHAnsi" w:cstheme="minorHAnsi"/>
          <w:w w:val="105"/>
        </w:rPr>
        <w:t xml:space="preserve"> contract between any student and the University </w:t>
      </w:r>
      <w:r w:rsidR="003C38D4" w:rsidRPr="0007408A">
        <w:rPr>
          <w:rFonts w:asciiTheme="minorHAnsi" w:hAnsiTheme="minorHAnsi" w:cstheme="minorHAnsi"/>
          <w:w w:val="105"/>
        </w:rPr>
        <w:t xml:space="preserve">or any other contract to provide services </w:t>
      </w:r>
      <w:r w:rsidRPr="0007408A">
        <w:rPr>
          <w:rFonts w:asciiTheme="minorHAnsi" w:hAnsiTheme="minorHAnsi" w:cstheme="minorHAnsi"/>
          <w:w w:val="105"/>
        </w:rPr>
        <w:t>and the University may amend it at any</w:t>
      </w:r>
      <w:r w:rsidRPr="0007408A">
        <w:rPr>
          <w:rFonts w:asciiTheme="minorHAnsi" w:hAnsiTheme="minorHAnsi" w:cstheme="minorHAnsi"/>
          <w:spacing w:val="13"/>
          <w:w w:val="105"/>
        </w:rPr>
        <w:t xml:space="preserve"> </w:t>
      </w:r>
      <w:r w:rsidRPr="0007408A">
        <w:rPr>
          <w:rFonts w:asciiTheme="minorHAnsi" w:hAnsiTheme="minorHAnsi" w:cstheme="minorHAnsi"/>
          <w:w w:val="105"/>
        </w:rPr>
        <w:t>time.</w:t>
      </w:r>
    </w:p>
    <w:p w14:paraId="6BE2D732" w14:textId="77777777" w:rsidR="00972319" w:rsidRDefault="00972319">
      <w:pPr>
        <w:pStyle w:val="BodyText"/>
        <w:spacing w:before="11"/>
        <w:rPr>
          <w:rFonts w:asciiTheme="minorHAnsi" w:hAnsiTheme="minorHAnsi" w:cstheme="minorHAnsi"/>
        </w:rPr>
      </w:pPr>
    </w:p>
    <w:p w14:paraId="0FD198A2" w14:textId="77777777" w:rsidR="008A738A" w:rsidRDefault="008A738A">
      <w:pPr>
        <w:pStyle w:val="BodyText"/>
        <w:spacing w:before="11"/>
        <w:rPr>
          <w:rFonts w:asciiTheme="minorHAnsi" w:hAnsiTheme="minorHAnsi" w:cstheme="minorHAnsi"/>
        </w:rPr>
      </w:pPr>
    </w:p>
    <w:p w14:paraId="05E26CE4" w14:textId="77777777" w:rsidR="008A738A" w:rsidRPr="0007408A" w:rsidRDefault="008A738A">
      <w:pPr>
        <w:pStyle w:val="BodyText"/>
        <w:spacing w:before="11"/>
        <w:rPr>
          <w:rFonts w:asciiTheme="minorHAnsi" w:hAnsiTheme="minorHAnsi" w:cstheme="minorHAnsi"/>
        </w:rPr>
      </w:pPr>
    </w:p>
    <w:p w14:paraId="78668CED" w14:textId="77777777" w:rsidR="00972319" w:rsidRPr="0007408A" w:rsidRDefault="00FD4E9F">
      <w:pPr>
        <w:pStyle w:val="ListParagraph"/>
        <w:numPr>
          <w:ilvl w:val="0"/>
          <w:numId w:val="1"/>
        </w:numPr>
        <w:tabs>
          <w:tab w:val="left" w:pos="840"/>
          <w:tab w:val="left" w:pos="841"/>
        </w:tabs>
        <w:rPr>
          <w:rFonts w:asciiTheme="minorHAnsi" w:hAnsiTheme="minorHAnsi" w:cstheme="minorHAnsi"/>
          <w:b/>
        </w:rPr>
      </w:pPr>
      <w:r w:rsidRPr="0007408A">
        <w:rPr>
          <w:rFonts w:asciiTheme="minorHAnsi" w:hAnsiTheme="minorHAnsi" w:cstheme="minorHAnsi"/>
          <w:b/>
        </w:rPr>
        <w:lastRenderedPageBreak/>
        <w:t>PERSONNEL RESPONSIBLE FOR THE</w:t>
      </w:r>
      <w:r w:rsidRPr="0007408A">
        <w:rPr>
          <w:rFonts w:asciiTheme="minorHAnsi" w:hAnsiTheme="minorHAnsi" w:cstheme="minorHAnsi"/>
          <w:b/>
          <w:spacing w:val="19"/>
        </w:rPr>
        <w:t xml:space="preserve"> </w:t>
      </w:r>
      <w:r w:rsidRPr="0007408A">
        <w:rPr>
          <w:rFonts w:asciiTheme="minorHAnsi" w:hAnsiTheme="minorHAnsi" w:cstheme="minorHAnsi"/>
          <w:b/>
        </w:rPr>
        <w:t>POLICY</w:t>
      </w:r>
    </w:p>
    <w:p w14:paraId="1139525E" w14:textId="77777777" w:rsidR="00972319" w:rsidRPr="0007408A" w:rsidRDefault="00972319">
      <w:pPr>
        <w:pStyle w:val="BodyText"/>
        <w:spacing w:before="11"/>
        <w:rPr>
          <w:rFonts w:asciiTheme="minorHAnsi" w:hAnsiTheme="minorHAnsi" w:cstheme="minorHAnsi"/>
          <w:b/>
        </w:rPr>
      </w:pPr>
    </w:p>
    <w:p w14:paraId="5F1993C6" w14:textId="686AF472" w:rsidR="00972319" w:rsidRPr="0007408A" w:rsidRDefault="00FD4E9F">
      <w:pPr>
        <w:pStyle w:val="ListParagraph"/>
        <w:numPr>
          <w:ilvl w:val="1"/>
          <w:numId w:val="1"/>
        </w:numPr>
        <w:tabs>
          <w:tab w:val="left" w:pos="841"/>
        </w:tabs>
        <w:spacing w:before="1" w:line="244" w:lineRule="auto"/>
        <w:ind w:right="114"/>
        <w:rPr>
          <w:rFonts w:asciiTheme="minorHAnsi" w:hAnsiTheme="minorHAnsi" w:cstheme="minorHAnsi"/>
        </w:rPr>
      </w:pPr>
      <w:r w:rsidRPr="0007408A">
        <w:rPr>
          <w:rFonts w:asciiTheme="minorHAnsi" w:hAnsiTheme="minorHAnsi" w:cstheme="minorHAnsi"/>
          <w:w w:val="105"/>
        </w:rPr>
        <w:t>The</w:t>
      </w:r>
      <w:r w:rsidRPr="0007408A">
        <w:rPr>
          <w:rFonts w:asciiTheme="minorHAnsi" w:hAnsiTheme="minorHAnsi" w:cstheme="minorHAnsi"/>
          <w:spacing w:val="-7"/>
          <w:w w:val="105"/>
        </w:rPr>
        <w:t xml:space="preserve"> </w:t>
      </w:r>
      <w:r w:rsidRPr="0007408A">
        <w:rPr>
          <w:rFonts w:asciiTheme="minorHAnsi" w:hAnsiTheme="minorHAnsi" w:cstheme="minorHAnsi"/>
          <w:w w:val="105"/>
        </w:rPr>
        <w:t>University’s</w:t>
      </w:r>
      <w:r w:rsidRPr="0007408A">
        <w:rPr>
          <w:rFonts w:asciiTheme="minorHAnsi" w:hAnsiTheme="minorHAnsi" w:cstheme="minorHAnsi"/>
          <w:spacing w:val="-8"/>
          <w:w w:val="105"/>
        </w:rPr>
        <w:t xml:space="preserve"> </w:t>
      </w:r>
      <w:r w:rsidRPr="0007408A">
        <w:rPr>
          <w:rFonts w:asciiTheme="minorHAnsi" w:hAnsiTheme="minorHAnsi" w:cstheme="minorHAnsi"/>
          <w:w w:val="105"/>
        </w:rPr>
        <w:t>Council,</w:t>
      </w:r>
      <w:r w:rsidRPr="0007408A">
        <w:rPr>
          <w:rFonts w:asciiTheme="minorHAnsi" w:hAnsiTheme="minorHAnsi" w:cstheme="minorHAnsi"/>
          <w:spacing w:val="-7"/>
          <w:w w:val="105"/>
        </w:rPr>
        <w:t xml:space="preserve"> </w:t>
      </w:r>
      <w:r w:rsidRPr="0007408A">
        <w:rPr>
          <w:rFonts w:asciiTheme="minorHAnsi" w:hAnsiTheme="minorHAnsi" w:cstheme="minorHAnsi"/>
          <w:w w:val="105"/>
        </w:rPr>
        <w:t>acting</w:t>
      </w:r>
      <w:r w:rsidRPr="0007408A">
        <w:rPr>
          <w:rFonts w:asciiTheme="minorHAnsi" w:hAnsiTheme="minorHAnsi" w:cstheme="minorHAnsi"/>
          <w:spacing w:val="-7"/>
          <w:w w:val="105"/>
        </w:rPr>
        <w:t xml:space="preserve"> </w:t>
      </w:r>
      <w:r w:rsidRPr="0007408A">
        <w:rPr>
          <w:rFonts w:asciiTheme="minorHAnsi" w:hAnsiTheme="minorHAnsi" w:cstheme="minorHAnsi"/>
          <w:w w:val="105"/>
        </w:rPr>
        <w:t>through</w:t>
      </w:r>
      <w:r w:rsidRPr="0007408A">
        <w:rPr>
          <w:rFonts w:asciiTheme="minorHAnsi" w:hAnsiTheme="minorHAnsi" w:cstheme="minorHAnsi"/>
          <w:spacing w:val="-5"/>
          <w:w w:val="105"/>
        </w:rPr>
        <w:t xml:space="preserve"> </w:t>
      </w:r>
      <w:r w:rsidRPr="0007408A">
        <w:rPr>
          <w:rFonts w:asciiTheme="minorHAnsi" w:hAnsiTheme="minorHAnsi" w:cstheme="minorHAnsi"/>
          <w:w w:val="105"/>
        </w:rPr>
        <w:t>the</w:t>
      </w:r>
      <w:r w:rsidRPr="0007408A">
        <w:rPr>
          <w:rFonts w:asciiTheme="minorHAnsi" w:hAnsiTheme="minorHAnsi" w:cstheme="minorHAnsi"/>
          <w:spacing w:val="-9"/>
          <w:w w:val="105"/>
        </w:rPr>
        <w:t xml:space="preserve"> </w:t>
      </w:r>
      <w:r w:rsidRPr="0007408A">
        <w:rPr>
          <w:rFonts w:asciiTheme="minorHAnsi" w:hAnsiTheme="minorHAnsi" w:cstheme="minorHAnsi"/>
          <w:w w:val="105"/>
        </w:rPr>
        <w:t>Audit</w:t>
      </w:r>
      <w:r w:rsidRPr="0007408A">
        <w:rPr>
          <w:rFonts w:asciiTheme="minorHAnsi" w:hAnsiTheme="minorHAnsi" w:cstheme="minorHAnsi"/>
          <w:spacing w:val="-7"/>
          <w:w w:val="105"/>
        </w:rPr>
        <w:t xml:space="preserve"> </w:t>
      </w:r>
      <w:r w:rsidRPr="0007408A">
        <w:rPr>
          <w:rFonts w:asciiTheme="minorHAnsi" w:hAnsiTheme="minorHAnsi" w:cstheme="minorHAnsi"/>
          <w:w w:val="105"/>
        </w:rPr>
        <w:t>Committee,</w:t>
      </w:r>
      <w:r w:rsidRPr="0007408A">
        <w:rPr>
          <w:rFonts w:asciiTheme="minorHAnsi" w:hAnsiTheme="minorHAnsi" w:cstheme="minorHAnsi"/>
          <w:spacing w:val="-4"/>
          <w:w w:val="105"/>
        </w:rPr>
        <w:t xml:space="preserve"> </w:t>
      </w:r>
      <w:r w:rsidRPr="0007408A">
        <w:rPr>
          <w:rFonts w:asciiTheme="minorHAnsi" w:hAnsiTheme="minorHAnsi" w:cstheme="minorHAnsi"/>
          <w:w w:val="105"/>
        </w:rPr>
        <w:t>has</w:t>
      </w:r>
      <w:r w:rsidRPr="0007408A">
        <w:rPr>
          <w:rFonts w:asciiTheme="minorHAnsi" w:hAnsiTheme="minorHAnsi" w:cstheme="minorHAnsi"/>
          <w:spacing w:val="-8"/>
          <w:w w:val="105"/>
        </w:rPr>
        <w:t xml:space="preserve"> </w:t>
      </w:r>
      <w:r w:rsidRPr="0007408A">
        <w:rPr>
          <w:rFonts w:asciiTheme="minorHAnsi" w:hAnsiTheme="minorHAnsi" w:cstheme="minorHAnsi"/>
          <w:w w:val="105"/>
        </w:rPr>
        <w:t>overall responsibility for</w:t>
      </w:r>
      <w:r w:rsidR="00C3766D" w:rsidRPr="0007408A">
        <w:rPr>
          <w:rFonts w:asciiTheme="minorHAnsi" w:hAnsiTheme="minorHAnsi" w:cstheme="minorHAnsi"/>
          <w:w w:val="105"/>
        </w:rPr>
        <w:t xml:space="preserve"> the effective operation of</w:t>
      </w:r>
      <w:r w:rsidRPr="0007408A">
        <w:rPr>
          <w:rFonts w:asciiTheme="minorHAnsi" w:hAnsiTheme="minorHAnsi" w:cstheme="minorHAnsi"/>
          <w:w w:val="105"/>
        </w:rPr>
        <w:t xml:space="preserve"> this policy, and for reviewing the effectiveness of</w:t>
      </w:r>
      <w:r w:rsidRPr="0007408A">
        <w:rPr>
          <w:rFonts w:asciiTheme="minorHAnsi" w:hAnsiTheme="minorHAnsi" w:cstheme="minorHAnsi"/>
          <w:spacing w:val="-30"/>
          <w:w w:val="105"/>
        </w:rPr>
        <w:t xml:space="preserve"> </w:t>
      </w:r>
      <w:r w:rsidRPr="0007408A">
        <w:rPr>
          <w:rFonts w:asciiTheme="minorHAnsi" w:hAnsiTheme="minorHAnsi" w:cstheme="minorHAnsi"/>
          <w:w w:val="105"/>
        </w:rPr>
        <w:t>actions taken in response to concerns raised under this</w:t>
      </w:r>
      <w:r w:rsidRPr="0007408A">
        <w:rPr>
          <w:rFonts w:asciiTheme="minorHAnsi" w:hAnsiTheme="minorHAnsi" w:cstheme="minorHAnsi"/>
          <w:spacing w:val="7"/>
          <w:w w:val="105"/>
        </w:rPr>
        <w:t xml:space="preserve"> </w:t>
      </w:r>
      <w:r w:rsidRPr="0007408A">
        <w:rPr>
          <w:rFonts w:asciiTheme="minorHAnsi" w:hAnsiTheme="minorHAnsi" w:cstheme="minorHAnsi"/>
          <w:w w:val="105"/>
        </w:rPr>
        <w:t>policy.</w:t>
      </w:r>
    </w:p>
    <w:p w14:paraId="7346F289" w14:textId="77777777" w:rsidR="00972319" w:rsidRPr="0007408A" w:rsidRDefault="00972319">
      <w:pPr>
        <w:pStyle w:val="BodyText"/>
        <w:spacing w:before="1"/>
        <w:rPr>
          <w:rFonts w:asciiTheme="minorHAnsi" w:hAnsiTheme="minorHAnsi" w:cstheme="minorHAnsi"/>
        </w:rPr>
      </w:pPr>
    </w:p>
    <w:p w14:paraId="29405ADB" w14:textId="77777777" w:rsidR="000C4EE5" w:rsidRPr="0007408A" w:rsidRDefault="00FD4E9F" w:rsidP="000C4EE5">
      <w:pPr>
        <w:pStyle w:val="ListParagraph"/>
        <w:numPr>
          <w:ilvl w:val="1"/>
          <w:numId w:val="1"/>
        </w:numPr>
        <w:tabs>
          <w:tab w:val="left" w:pos="841"/>
        </w:tabs>
        <w:spacing w:line="242" w:lineRule="auto"/>
        <w:ind w:right="117"/>
        <w:rPr>
          <w:rFonts w:asciiTheme="minorHAnsi" w:hAnsiTheme="minorHAnsi" w:cstheme="minorHAnsi"/>
        </w:rPr>
      </w:pPr>
      <w:r w:rsidRPr="0007408A">
        <w:rPr>
          <w:rFonts w:asciiTheme="minorHAnsi" w:hAnsiTheme="minorHAnsi" w:cstheme="minorHAnsi"/>
          <w:w w:val="105"/>
        </w:rPr>
        <w:t xml:space="preserve">The Director of Internal Audit acts as the University’s Whistleblowing Officer, and has day-to-day operational responsibility for this policy, and </w:t>
      </w:r>
      <w:r w:rsidR="001F26ED" w:rsidRPr="0007408A">
        <w:rPr>
          <w:rFonts w:asciiTheme="minorHAnsi" w:hAnsiTheme="minorHAnsi" w:cstheme="minorHAnsi"/>
          <w:w w:val="105"/>
        </w:rPr>
        <w:t xml:space="preserve">you should refer any questions about this policy to them in the first instance. The University Secretary </w:t>
      </w:r>
      <w:r w:rsidRPr="0007408A">
        <w:rPr>
          <w:rFonts w:asciiTheme="minorHAnsi" w:hAnsiTheme="minorHAnsi" w:cstheme="minorHAnsi"/>
          <w:w w:val="105"/>
        </w:rPr>
        <w:t>must</w:t>
      </w:r>
      <w:r w:rsidRPr="0007408A">
        <w:rPr>
          <w:rFonts w:asciiTheme="minorHAnsi" w:hAnsiTheme="minorHAnsi" w:cstheme="minorHAnsi"/>
          <w:spacing w:val="-4"/>
          <w:w w:val="105"/>
        </w:rPr>
        <w:t xml:space="preserve"> </w:t>
      </w:r>
      <w:r w:rsidRPr="0007408A">
        <w:rPr>
          <w:rFonts w:asciiTheme="minorHAnsi" w:hAnsiTheme="minorHAnsi" w:cstheme="minorHAnsi"/>
          <w:w w:val="105"/>
        </w:rPr>
        <w:t>ensure</w:t>
      </w:r>
      <w:r w:rsidRPr="0007408A">
        <w:rPr>
          <w:rFonts w:asciiTheme="minorHAnsi" w:hAnsiTheme="minorHAnsi" w:cstheme="minorHAnsi"/>
          <w:spacing w:val="-6"/>
          <w:w w:val="105"/>
        </w:rPr>
        <w:t xml:space="preserve"> </w:t>
      </w:r>
      <w:r w:rsidRPr="0007408A">
        <w:rPr>
          <w:rFonts w:asciiTheme="minorHAnsi" w:hAnsiTheme="minorHAnsi" w:cstheme="minorHAnsi"/>
          <w:w w:val="105"/>
        </w:rPr>
        <w:t>that</w:t>
      </w:r>
      <w:r w:rsidRPr="0007408A">
        <w:rPr>
          <w:rFonts w:asciiTheme="minorHAnsi" w:hAnsiTheme="minorHAnsi" w:cstheme="minorHAnsi"/>
          <w:spacing w:val="-4"/>
          <w:w w:val="105"/>
        </w:rPr>
        <w:t xml:space="preserve"> </w:t>
      </w:r>
      <w:r w:rsidRPr="0007408A">
        <w:rPr>
          <w:rFonts w:asciiTheme="minorHAnsi" w:hAnsiTheme="minorHAnsi" w:cstheme="minorHAnsi"/>
          <w:w w:val="105"/>
        </w:rPr>
        <w:t>all</w:t>
      </w:r>
      <w:r w:rsidRPr="0007408A">
        <w:rPr>
          <w:rFonts w:asciiTheme="minorHAnsi" w:hAnsiTheme="minorHAnsi" w:cstheme="minorHAnsi"/>
          <w:spacing w:val="-3"/>
          <w:w w:val="105"/>
        </w:rPr>
        <w:t xml:space="preserve"> </w:t>
      </w:r>
      <w:r w:rsidRPr="0007408A">
        <w:rPr>
          <w:rFonts w:asciiTheme="minorHAnsi" w:hAnsiTheme="minorHAnsi" w:cstheme="minorHAnsi"/>
          <w:w w:val="105"/>
        </w:rPr>
        <w:t>managers</w:t>
      </w:r>
      <w:r w:rsidRPr="0007408A">
        <w:rPr>
          <w:rFonts w:asciiTheme="minorHAnsi" w:hAnsiTheme="minorHAnsi" w:cstheme="minorHAnsi"/>
          <w:spacing w:val="-4"/>
          <w:w w:val="105"/>
        </w:rPr>
        <w:t xml:space="preserve"> </w:t>
      </w:r>
      <w:r w:rsidRPr="0007408A">
        <w:rPr>
          <w:rFonts w:asciiTheme="minorHAnsi" w:hAnsiTheme="minorHAnsi" w:cstheme="minorHAnsi"/>
          <w:w w:val="105"/>
        </w:rPr>
        <w:t>and</w:t>
      </w:r>
      <w:r w:rsidRPr="0007408A">
        <w:rPr>
          <w:rFonts w:asciiTheme="minorHAnsi" w:hAnsiTheme="minorHAnsi" w:cstheme="minorHAnsi"/>
          <w:spacing w:val="-4"/>
          <w:w w:val="105"/>
        </w:rPr>
        <w:t xml:space="preserve"> </w:t>
      </w:r>
      <w:r w:rsidRPr="0007408A">
        <w:rPr>
          <w:rFonts w:asciiTheme="minorHAnsi" w:hAnsiTheme="minorHAnsi" w:cstheme="minorHAnsi"/>
          <w:w w:val="105"/>
        </w:rPr>
        <w:t>other</w:t>
      </w:r>
      <w:r w:rsidRPr="0007408A">
        <w:rPr>
          <w:rFonts w:asciiTheme="minorHAnsi" w:hAnsiTheme="minorHAnsi" w:cstheme="minorHAnsi"/>
          <w:spacing w:val="-5"/>
          <w:w w:val="105"/>
        </w:rPr>
        <w:t xml:space="preserve"> </w:t>
      </w:r>
      <w:r w:rsidRPr="0007408A">
        <w:rPr>
          <w:rFonts w:asciiTheme="minorHAnsi" w:hAnsiTheme="minorHAnsi" w:cstheme="minorHAnsi"/>
          <w:w w:val="105"/>
        </w:rPr>
        <w:t>staff</w:t>
      </w:r>
      <w:r w:rsidRPr="0007408A">
        <w:rPr>
          <w:rFonts w:asciiTheme="minorHAnsi" w:hAnsiTheme="minorHAnsi" w:cstheme="minorHAnsi"/>
          <w:spacing w:val="-5"/>
          <w:w w:val="105"/>
        </w:rPr>
        <w:t xml:space="preserve"> </w:t>
      </w:r>
      <w:r w:rsidRPr="0007408A">
        <w:rPr>
          <w:rFonts w:asciiTheme="minorHAnsi" w:hAnsiTheme="minorHAnsi" w:cstheme="minorHAnsi"/>
          <w:w w:val="105"/>
        </w:rPr>
        <w:t>who</w:t>
      </w:r>
      <w:r w:rsidRPr="0007408A">
        <w:rPr>
          <w:rFonts w:asciiTheme="minorHAnsi" w:hAnsiTheme="minorHAnsi" w:cstheme="minorHAnsi"/>
          <w:spacing w:val="-4"/>
          <w:w w:val="105"/>
        </w:rPr>
        <w:t xml:space="preserve"> </w:t>
      </w:r>
      <w:r w:rsidRPr="0007408A">
        <w:rPr>
          <w:rFonts w:asciiTheme="minorHAnsi" w:hAnsiTheme="minorHAnsi" w:cstheme="minorHAnsi"/>
          <w:w w:val="105"/>
        </w:rPr>
        <w:t>may</w:t>
      </w:r>
      <w:r w:rsidRPr="0007408A">
        <w:rPr>
          <w:rFonts w:asciiTheme="minorHAnsi" w:hAnsiTheme="minorHAnsi" w:cstheme="minorHAnsi"/>
          <w:spacing w:val="-4"/>
          <w:w w:val="105"/>
        </w:rPr>
        <w:t xml:space="preserve"> </w:t>
      </w:r>
      <w:r w:rsidRPr="0007408A">
        <w:rPr>
          <w:rFonts w:asciiTheme="minorHAnsi" w:hAnsiTheme="minorHAnsi" w:cstheme="minorHAnsi"/>
          <w:w w:val="105"/>
        </w:rPr>
        <w:t>deal</w:t>
      </w:r>
      <w:r w:rsidRPr="0007408A">
        <w:rPr>
          <w:rFonts w:asciiTheme="minorHAnsi" w:hAnsiTheme="minorHAnsi" w:cstheme="minorHAnsi"/>
          <w:spacing w:val="-7"/>
          <w:w w:val="105"/>
        </w:rPr>
        <w:t xml:space="preserve"> </w:t>
      </w:r>
      <w:r w:rsidRPr="0007408A">
        <w:rPr>
          <w:rFonts w:asciiTheme="minorHAnsi" w:hAnsiTheme="minorHAnsi" w:cstheme="minorHAnsi"/>
          <w:w w:val="105"/>
        </w:rPr>
        <w:t>with</w:t>
      </w:r>
      <w:r w:rsidRPr="0007408A">
        <w:rPr>
          <w:rFonts w:asciiTheme="minorHAnsi" w:hAnsiTheme="minorHAnsi" w:cstheme="minorHAnsi"/>
          <w:spacing w:val="-3"/>
          <w:w w:val="105"/>
        </w:rPr>
        <w:t xml:space="preserve"> </w:t>
      </w:r>
      <w:r w:rsidRPr="0007408A">
        <w:rPr>
          <w:rFonts w:asciiTheme="minorHAnsi" w:hAnsiTheme="minorHAnsi" w:cstheme="minorHAnsi"/>
          <w:w w:val="105"/>
        </w:rPr>
        <w:t>concerns or investigations under this policy receive regular and appropriate training.</w:t>
      </w:r>
      <w:r w:rsidR="0020387D" w:rsidRPr="0007408A">
        <w:rPr>
          <w:rFonts w:asciiTheme="minorHAnsi" w:hAnsiTheme="minorHAnsi" w:cstheme="minorHAnsi"/>
          <w:w w:val="105"/>
        </w:rPr>
        <w:t xml:space="preserve"> </w:t>
      </w:r>
    </w:p>
    <w:p w14:paraId="24EA5934" w14:textId="77777777" w:rsidR="000C4EE5" w:rsidRPr="0007408A" w:rsidRDefault="000C4EE5" w:rsidP="000C4EE5">
      <w:pPr>
        <w:pStyle w:val="ListParagraph"/>
        <w:rPr>
          <w:rFonts w:asciiTheme="minorHAnsi" w:hAnsiTheme="minorHAnsi" w:cstheme="minorHAnsi"/>
          <w:w w:val="105"/>
        </w:rPr>
      </w:pPr>
    </w:p>
    <w:p w14:paraId="26460FD6" w14:textId="05DDCE4F" w:rsidR="00972319" w:rsidRPr="0007408A" w:rsidRDefault="00FD4E9F" w:rsidP="000C4EE5">
      <w:pPr>
        <w:pStyle w:val="ListParagraph"/>
        <w:numPr>
          <w:ilvl w:val="1"/>
          <w:numId w:val="1"/>
        </w:numPr>
        <w:tabs>
          <w:tab w:val="left" w:pos="841"/>
        </w:tabs>
        <w:spacing w:line="242" w:lineRule="auto"/>
        <w:ind w:right="117"/>
        <w:rPr>
          <w:rFonts w:asciiTheme="minorHAnsi" w:hAnsiTheme="minorHAnsi" w:cstheme="minorHAnsi"/>
        </w:rPr>
      </w:pPr>
      <w:r w:rsidRPr="0007408A">
        <w:rPr>
          <w:rFonts w:asciiTheme="minorHAnsi" w:hAnsiTheme="minorHAnsi" w:cstheme="minorHAnsi"/>
          <w:w w:val="105"/>
        </w:rPr>
        <w:t xml:space="preserve">The Whistleblowing Officer, in conjunction with the Audit Committee should review this policy from a legal and operational perspective </w:t>
      </w:r>
      <w:r w:rsidR="005B08DA" w:rsidRPr="0007408A">
        <w:rPr>
          <w:rFonts w:asciiTheme="minorHAnsi" w:hAnsiTheme="minorHAnsi" w:cstheme="minorHAnsi"/>
          <w:w w:val="105"/>
        </w:rPr>
        <w:t>every three years.</w:t>
      </w:r>
      <w:r w:rsidR="0020387D" w:rsidRPr="0007408A">
        <w:rPr>
          <w:rFonts w:asciiTheme="minorHAnsi" w:hAnsiTheme="minorHAnsi" w:cstheme="minorHAnsi"/>
          <w:w w:val="105"/>
        </w:rPr>
        <w:t xml:space="preserve">  </w:t>
      </w:r>
    </w:p>
    <w:p w14:paraId="7B4393FA" w14:textId="77777777" w:rsidR="00C3766D" w:rsidRPr="0007408A" w:rsidRDefault="00C3766D" w:rsidP="00C3766D">
      <w:pPr>
        <w:pStyle w:val="ListParagraph"/>
        <w:tabs>
          <w:tab w:val="left" w:pos="841"/>
        </w:tabs>
        <w:spacing w:line="242" w:lineRule="auto"/>
        <w:ind w:right="120" w:firstLine="0"/>
        <w:jc w:val="left"/>
        <w:rPr>
          <w:rFonts w:asciiTheme="minorHAnsi" w:hAnsiTheme="minorHAnsi" w:cstheme="minorHAnsi"/>
        </w:rPr>
      </w:pPr>
    </w:p>
    <w:p w14:paraId="68DA4361" w14:textId="1BD4D51D" w:rsidR="00972319" w:rsidRPr="0007408A" w:rsidRDefault="00FD4E9F">
      <w:pPr>
        <w:pStyle w:val="ListParagraph"/>
        <w:numPr>
          <w:ilvl w:val="1"/>
          <w:numId w:val="1"/>
        </w:numPr>
        <w:tabs>
          <w:tab w:val="left" w:pos="841"/>
        </w:tabs>
        <w:spacing w:line="242" w:lineRule="auto"/>
        <w:ind w:right="120"/>
        <w:rPr>
          <w:rFonts w:asciiTheme="minorHAnsi" w:hAnsiTheme="minorHAnsi" w:cstheme="minorHAnsi"/>
        </w:rPr>
      </w:pPr>
      <w:r w:rsidRPr="0007408A">
        <w:rPr>
          <w:rFonts w:asciiTheme="minorHAnsi" w:hAnsiTheme="minorHAnsi" w:cstheme="minorHAnsi"/>
          <w:w w:val="105"/>
        </w:rPr>
        <w:t>All staff are responsible for the success of this policy and should ensure that they use it to disclose any suspected danger or wrongdoing. Staff are invited to comment on this policy and suggest ways in which it might be improved.</w:t>
      </w:r>
      <w:r w:rsidRPr="0007408A">
        <w:rPr>
          <w:rFonts w:asciiTheme="minorHAnsi" w:hAnsiTheme="minorHAnsi" w:cstheme="minorHAnsi"/>
          <w:spacing w:val="-5"/>
          <w:w w:val="105"/>
        </w:rPr>
        <w:t xml:space="preserve"> </w:t>
      </w:r>
      <w:r w:rsidRPr="0007408A">
        <w:rPr>
          <w:rFonts w:asciiTheme="minorHAnsi" w:hAnsiTheme="minorHAnsi" w:cstheme="minorHAnsi"/>
          <w:w w:val="105"/>
        </w:rPr>
        <w:t>Comments,</w:t>
      </w:r>
      <w:r w:rsidRPr="0007408A">
        <w:rPr>
          <w:rFonts w:asciiTheme="minorHAnsi" w:hAnsiTheme="minorHAnsi" w:cstheme="minorHAnsi"/>
          <w:spacing w:val="-6"/>
          <w:w w:val="105"/>
        </w:rPr>
        <w:t xml:space="preserve"> </w:t>
      </w:r>
      <w:r w:rsidRPr="0007408A">
        <w:rPr>
          <w:rFonts w:asciiTheme="minorHAnsi" w:hAnsiTheme="minorHAnsi" w:cstheme="minorHAnsi"/>
          <w:w w:val="105"/>
        </w:rPr>
        <w:t>suggestions</w:t>
      </w:r>
      <w:r w:rsidRPr="0007408A">
        <w:rPr>
          <w:rFonts w:asciiTheme="minorHAnsi" w:hAnsiTheme="minorHAnsi" w:cstheme="minorHAnsi"/>
          <w:spacing w:val="-4"/>
          <w:w w:val="105"/>
        </w:rPr>
        <w:t xml:space="preserve"> </w:t>
      </w:r>
      <w:r w:rsidRPr="0007408A">
        <w:rPr>
          <w:rFonts w:asciiTheme="minorHAnsi" w:hAnsiTheme="minorHAnsi" w:cstheme="minorHAnsi"/>
          <w:w w:val="105"/>
        </w:rPr>
        <w:t>and</w:t>
      </w:r>
      <w:r w:rsidRPr="0007408A">
        <w:rPr>
          <w:rFonts w:asciiTheme="minorHAnsi" w:hAnsiTheme="minorHAnsi" w:cstheme="minorHAnsi"/>
          <w:spacing w:val="-5"/>
          <w:w w:val="105"/>
        </w:rPr>
        <w:t xml:space="preserve"> </w:t>
      </w:r>
      <w:r w:rsidRPr="0007408A">
        <w:rPr>
          <w:rFonts w:asciiTheme="minorHAnsi" w:hAnsiTheme="minorHAnsi" w:cstheme="minorHAnsi"/>
          <w:w w:val="105"/>
        </w:rPr>
        <w:t>queries</w:t>
      </w:r>
      <w:r w:rsidRPr="0007408A">
        <w:rPr>
          <w:rFonts w:asciiTheme="minorHAnsi" w:hAnsiTheme="minorHAnsi" w:cstheme="minorHAnsi"/>
          <w:spacing w:val="-6"/>
          <w:w w:val="105"/>
        </w:rPr>
        <w:t xml:space="preserve"> </w:t>
      </w:r>
      <w:r w:rsidRPr="0007408A">
        <w:rPr>
          <w:rFonts w:asciiTheme="minorHAnsi" w:hAnsiTheme="minorHAnsi" w:cstheme="minorHAnsi"/>
          <w:w w:val="105"/>
        </w:rPr>
        <w:t>should</w:t>
      </w:r>
      <w:r w:rsidRPr="0007408A">
        <w:rPr>
          <w:rFonts w:asciiTheme="minorHAnsi" w:hAnsiTheme="minorHAnsi" w:cstheme="minorHAnsi"/>
          <w:spacing w:val="-4"/>
          <w:w w:val="105"/>
        </w:rPr>
        <w:t xml:space="preserve"> </w:t>
      </w:r>
      <w:r w:rsidRPr="0007408A">
        <w:rPr>
          <w:rFonts w:asciiTheme="minorHAnsi" w:hAnsiTheme="minorHAnsi" w:cstheme="minorHAnsi"/>
          <w:w w:val="105"/>
        </w:rPr>
        <w:t>be</w:t>
      </w:r>
      <w:r w:rsidRPr="0007408A">
        <w:rPr>
          <w:rFonts w:asciiTheme="minorHAnsi" w:hAnsiTheme="minorHAnsi" w:cstheme="minorHAnsi"/>
          <w:spacing w:val="-5"/>
          <w:w w:val="105"/>
        </w:rPr>
        <w:t xml:space="preserve"> </w:t>
      </w:r>
      <w:r w:rsidRPr="0007408A">
        <w:rPr>
          <w:rFonts w:asciiTheme="minorHAnsi" w:hAnsiTheme="minorHAnsi" w:cstheme="minorHAnsi"/>
          <w:w w:val="105"/>
        </w:rPr>
        <w:t>addressed</w:t>
      </w:r>
      <w:r w:rsidRPr="0007408A">
        <w:rPr>
          <w:rFonts w:asciiTheme="minorHAnsi" w:hAnsiTheme="minorHAnsi" w:cstheme="minorHAnsi"/>
          <w:spacing w:val="-6"/>
          <w:w w:val="105"/>
        </w:rPr>
        <w:t xml:space="preserve"> </w:t>
      </w:r>
      <w:r w:rsidRPr="0007408A">
        <w:rPr>
          <w:rFonts w:asciiTheme="minorHAnsi" w:hAnsiTheme="minorHAnsi" w:cstheme="minorHAnsi"/>
          <w:w w:val="105"/>
        </w:rPr>
        <w:t>to</w:t>
      </w:r>
      <w:r w:rsidRPr="0007408A">
        <w:rPr>
          <w:rFonts w:asciiTheme="minorHAnsi" w:hAnsiTheme="minorHAnsi" w:cstheme="minorHAnsi"/>
          <w:spacing w:val="-7"/>
          <w:w w:val="105"/>
        </w:rPr>
        <w:t xml:space="preserve"> </w:t>
      </w:r>
      <w:r w:rsidRPr="0007408A">
        <w:rPr>
          <w:rFonts w:asciiTheme="minorHAnsi" w:hAnsiTheme="minorHAnsi" w:cstheme="minorHAnsi"/>
          <w:w w:val="105"/>
        </w:rPr>
        <w:t xml:space="preserve">the </w:t>
      </w:r>
      <w:r w:rsidR="001F26ED" w:rsidRPr="0007408A">
        <w:rPr>
          <w:rFonts w:asciiTheme="minorHAnsi" w:hAnsiTheme="minorHAnsi" w:cstheme="minorHAnsi"/>
          <w:w w:val="105"/>
        </w:rPr>
        <w:t xml:space="preserve">Whistleblowing Officer who will involve the </w:t>
      </w:r>
      <w:r w:rsidRPr="0007408A">
        <w:rPr>
          <w:rFonts w:asciiTheme="minorHAnsi" w:hAnsiTheme="minorHAnsi" w:cstheme="minorHAnsi"/>
          <w:w w:val="105"/>
        </w:rPr>
        <w:t>Audit</w:t>
      </w:r>
      <w:r w:rsidRPr="0007408A">
        <w:rPr>
          <w:rFonts w:asciiTheme="minorHAnsi" w:hAnsiTheme="minorHAnsi" w:cstheme="minorHAnsi"/>
          <w:spacing w:val="1"/>
          <w:w w:val="105"/>
        </w:rPr>
        <w:t xml:space="preserve"> </w:t>
      </w:r>
      <w:r w:rsidRPr="0007408A">
        <w:rPr>
          <w:rFonts w:asciiTheme="minorHAnsi" w:hAnsiTheme="minorHAnsi" w:cstheme="minorHAnsi"/>
          <w:w w:val="105"/>
        </w:rPr>
        <w:t>Committee</w:t>
      </w:r>
      <w:r w:rsidR="001F26ED" w:rsidRPr="0007408A">
        <w:rPr>
          <w:rFonts w:asciiTheme="minorHAnsi" w:hAnsiTheme="minorHAnsi" w:cstheme="minorHAnsi"/>
          <w:w w:val="105"/>
        </w:rPr>
        <w:t xml:space="preserve"> where appropriate</w:t>
      </w:r>
      <w:r w:rsidRPr="0007408A">
        <w:rPr>
          <w:rFonts w:asciiTheme="minorHAnsi" w:hAnsiTheme="minorHAnsi" w:cstheme="minorHAnsi"/>
          <w:w w:val="105"/>
        </w:rPr>
        <w:t>.</w:t>
      </w:r>
    </w:p>
    <w:p w14:paraId="1857DAC0" w14:textId="77777777" w:rsidR="00972319" w:rsidRPr="0007408A" w:rsidRDefault="00972319">
      <w:pPr>
        <w:pStyle w:val="BodyText"/>
        <w:spacing w:before="11"/>
        <w:rPr>
          <w:rFonts w:asciiTheme="minorHAnsi" w:hAnsiTheme="minorHAnsi" w:cstheme="minorHAnsi"/>
        </w:rPr>
      </w:pPr>
    </w:p>
    <w:p w14:paraId="7D6FAA8C" w14:textId="77777777" w:rsidR="00972319" w:rsidRPr="0007408A" w:rsidRDefault="00FD4E9F">
      <w:pPr>
        <w:pStyle w:val="ListParagraph"/>
        <w:numPr>
          <w:ilvl w:val="0"/>
          <w:numId w:val="1"/>
        </w:numPr>
        <w:tabs>
          <w:tab w:val="left" w:pos="840"/>
          <w:tab w:val="left" w:pos="841"/>
        </w:tabs>
        <w:rPr>
          <w:rFonts w:asciiTheme="minorHAnsi" w:hAnsiTheme="minorHAnsi" w:cstheme="minorHAnsi"/>
          <w:b/>
        </w:rPr>
      </w:pPr>
      <w:r w:rsidRPr="0007408A">
        <w:rPr>
          <w:rFonts w:asciiTheme="minorHAnsi" w:hAnsiTheme="minorHAnsi" w:cstheme="minorHAnsi"/>
          <w:b/>
        </w:rPr>
        <w:t>WHAT IS</w:t>
      </w:r>
      <w:r w:rsidRPr="0007408A">
        <w:rPr>
          <w:rFonts w:asciiTheme="minorHAnsi" w:hAnsiTheme="minorHAnsi" w:cstheme="minorHAnsi"/>
          <w:b/>
          <w:spacing w:val="9"/>
        </w:rPr>
        <w:t xml:space="preserve"> </w:t>
      </w:r>
      <w:r w:rsidRPr="0007408A">
        <w:rPr>
          <w:rFonts w:asciiTheme="minorHAnsi" w:hAnsiTheme="minorHAnsi" w:cstheme="minorHAnsi"/>
          <w:b/>
        </w:rPr>
        <w:t>WHISTLEBLOWING?</w:t>
      </w:r>
    </w:p>
    <w:p w14:paraId="3FEEC2E8" w14:textId="77777777" w:rsidR="00972319" w:rsidRPr="0007408A" w:rsidRDefault="00972319">
      <w:pPr>
        <w:pStyle w:val="BodyText"/>
        <w:spacing w:before="12"/>
        <w:rPr>
          <w:rFonts w:asciiTheme="minorHAnsi" w:hAnsiTheme="minorHAnsi" w:cstheme="minorHAnsi"/>
          <w:b/>
        </w:rPr>
      </w:pPr>
    </w:p>
    <w:p w14:paraId="45B81679" w14:textId="77777777" w:rsidR="00972319" w:rsidRPr="0007408A" w:rsidRDefault="00FD4E9F">
      <w:pPr>
        <w:pStyle w:val="ListParagraph"/>
        <w:numPr>
          <w:ilvl w:val="1"/>
          <w:numId w:val="1"/>
        </w:numPr>
        <w:tabs>
          <w:tab w:val="left" w:pos="841"/>
        </w:tabs>
        <w:spacing w:line="244" w:lineRule="auto"/>
        <w:ind w:right="117"/>
        <w:rPr>
          <w:rFonts w:asciiTheme="minorHAnsi" w:hAnsiTheme="minorHAnsi" w:cstheme="minorHAnsi"/>
        </w:rPr>
      </w:pPr>
      <w:r w:rsidRPr="0007408A">
        <w:rPr>
          <w:rFonts w:asciiTheme="minorHAnsi" w:hAnsiTheme="minorHAnsi" w:cstheme="minorHAnsi"/>
          <w:b/>
          <w:w w:val="105"/>
        </w:rPr>
        <w:t xml:space="preserve">Whistleblowing </w:t>
      </w:r>
      <w:r w:rsidRPr="0007408A">
        <w:rPr>
          <w:rFonts w:asciiTheme="minorHAnsi" w:hAnsiTheme="minorHAnsi" w:cstheme="minorHAnsi"/>
          <w:w w:val="105"/>
        </w:rPr>
        <w:t>is the disclosure of information which relates to suspected wrongdoing or dangers at work. This may</w:t>
      </w:r>
      <w:r w:rsidRPr="0007408A">
        <w:rPr>
          <w:rFonts w:asciiTheme="minorHAnsi" w:hAnsiTheme="minorHAnsi" w:cstheme="minorHAnsi"/>
          <w:spacing w:val="-25"/>
          <w:w w:val="105"/>
        </w:rPr>
        <w:t xml:space="preserve"> </w:t>
      </w:r>
      <w:r w:rsidRPr="0007408A">
        <w:rPr>
          <w:rFonts w:asciiTheme="minorHAnsi" w:hAnsiTheme="minorHAnsi" w:cstheme="minorHAnsi"/>
          <w:w w:val="105"/>
        </w:rPr>
        <w:t>include:</w:t>
      </w:r>
    </w:p>
    <w:p w14:paraId="4242F1C7" w14:textId="77777777" w:rsidR="00972319" w:rsidRPr="0007408A" w:rsidRDefault="00FD4E9F" w:rsidP="005B1EE5">
      <w:pPr>
        <w:pStyle w:val="ListParagraph"/>
        <w:numPr>
          <w:ilvl w:val="2"/>
          <w:numId w:val="1"/>
        </w:numPr>
        <w:tabs>
          <w:tab w:val="left" w:pos="1680"/>
          <w:tab w:val="left" w:pos="1681"/>
        </w:tabs>
        <w:spacing w:before="118" w:line="276" w:lineRule="auto"/>
        <w:rPr>
          <w:rFonts w:asciiTheme="minorHAnsi" w:hAnsiTheme="minorHAnsi" w:cstheme="minorHAnsi"/>
        </w:rPr>
      </w:pPr>
      <w:r w:rsidRPr="0007408A">
        <w:rPr>
          <w:rFonts w:asciiTheme="minorHAnsi" w:hAnsiTheme="minorHAnsi" w:cstheme="minorHAnsi"/>
          <w:w w:val="105"/>
        </w:rPr>
        <w:t>criminal</w:t>
      </w:r>
      <w:r w:rsidRPr="0007408A">
        <w:rPr>
          <w:rFonts w:asciiTheme="minorHAnsi" w:hAnsiTheme="minorHAnsi" w:cstheme="minorHAnsi"/>
          <w:spacing w:val="3"/>
          <w:w w:val="105"/>
        </w:rPr>
        <w:t xml:space="preserve"> </w:t>
      </w:r>
      <w:r w:rsidRPr="0007408A">
        <w:rPr>
          <w:rFonts w:asciiTheme="minorHAnsi" w:hAnsiTheme="minorHAnsi" w:cstheme="minorHAnsi"/>
          <w:w w:val="105"/>
        </w:rPr>
        <w:t>activity;</w:t>
      </w:r>
    </w:p>
    <w:p w14:paraId="1D42469F" w14:textId="77777777" w:rsidR="00972319" w:rsidRPr="0007408A" w:rsidRDefault="00FD4E9F" w:rsidP="005B1EE5">
      <w:pPr>
        <w:pStyle w:val="ListParagraph"/>
        <w:numPr>
          <w:ilvl w:val="2"/>
          <w:numId w:val="1"/>
        </w:numPr>
        <w:tabs>
          <w:tab w:val="left" w:pos="1680"/>
          <w:tab w:val="left" w:pos="1681"/>
        </w:tabs>
        <w:spacing w:before="123" w:line="276" w:lineRule="auto"/>
        <w:ind w:right="118"/>
        <w:rPr>
          <w:rFonts w:asciiTheme="minorHAnsi" w:hAnsiTheme="minorHAnsi" w:cstheme="minorHAnsi"/>
        </w:rPr>
      </w:pPr>
      <w:r w:rsidRPr="0007408A">
        <w:rPr>
          <w:rFonts w:asciiTheme="minorHAnsi" w:hAnsiTheme="minorHAnsi" w:cstheme="minorHAnsi"/>
          <w:w w:val="105"/>
        </w:rPr>
        <w:t>failure to comply with any legal or professional obligation or regulatory</w:t>
      </w:r>
      <w:r w:rsidRPr="0007408A">
        <w:rPr>
          <w:rFonts w:asciiTheme="minorHAnsi" w:hAnsiTheme="minorHAnsi" w:cstheme="minorHAnsi"/>
          <w:spacing w:val="3"/>
          <w:w w:val="105"/>
        </w:rPr>
        <w:t xml:space="preserve"> </w:t>
      </w:r>
      <w:r w:rsidRPr="0007408A">
        <w:rPr>
          <w:rFonts w:asciiTheme="minorHAnsi" w:hAnsiTheme="minorHAnsi" w:cstheme="minorHAnsi"/>
          <w:w w:val="105"/>
        </w:rPr>
        <w:t>requirements;</w:t>
      </w:r>
    </w:p>
    <w:p w14:paraId="129C07BF" w14:textId="77777777" w:rsidR="00972319" w:rsidRPr="0007408A" w:rsidRDefault="00FD4E9F" w:rsidP="005B1EE5">
      <w:pPr>
        <w:pStyle w:val="ListParagraph"/>
        <w:numPr>
          <w:ilvl w:val="2"/>
          <w:numId w:val="1"/>
        </w:numPr>
        <w:tabs>
          <w:tab w:val="left" w:pos="1680"/>
          <w:tab w:val="left" w:pos="1681"/>
        </w:tabs>
        <w:spacing w:before="120" w:line="276" w:lineRule="auto"/>
        <w:rPr>
          <w:rFonts w:asciiTheme="minorHAnsi" w:hAnsiTheme="minorHAnsi" w:cstheme="minorHAnsi"/>
        </w:rPr>
      </w:pPr>
      <w:r w:rsidRPr="0007408A">
        <w:rPr>
          <w:rFonts w:asciiTheme="minorHAnsi" w:hAnsiTheme="minorHAnsi" w:cstheme="minorHAnsi"/>
          <w:w w:val="105"/>
        </w:rPr>
        <w:t>miscarriages of</w:t>
      </w:r>
      <w:r w:rsidRPr="0007408A">
        <w:rPr>
          <w:rFonts w:asciiTheme="minorHAnsi" w:hAnsiTheme="minorHAnsi" w:cstheme="minorHAnsi"/>
          <w:spacing w:val="6"/>
          <w:w w:val="105"/>
        </w:rPr>
        <w:t xml:space="preserve"> </w:t>
      </w:r>
      <w:r w:rsidRPr="0007408A">
        <w:rPr>
          <w:rFonts w:asciiTheme="minorHAnsi" w:hAnsiTheme="minorHAnsi" w:cstheme="minorHAnsi"/>
          <w:w w:val="105"/>
        </w:rPr>
        <w:t>justice;</w:t>
      </w:r>
    </w:p>
    <w:p w14:paraId="06E1F6E4" w14:textId="77777777" w:rsidR="00972319" w:rsidRPr="0007408A" w:rsidRDefault="00FD4E9F" w:rsidP="005B1EE5">
      <w:pPr>
        <w:pStyle w:val="ListParagraph"/>
        <w:numPr>
          <w:ilvl w:val="2"/>
          <w:numId w:val="1"/>
        </w:numPr>
        <w:tabs>
          <w:tab w:val="left" w:pos="1680"/>
          <w:tab w:val="left" w:pos="1681"/>
        </w:tabs>
        <w:spacing w:before="124" w:line="276" w:lineRule="auto"/>
        <w:rPr>
          <w:rFonts w:asciiTheme="minorHAnsi" w:hAnsiTheme="minorHAnsi" w:cstheme="minorHAnsi"/>
        </w:rPr>
      </w:pPr>
      <w:r w:rsidRPr="0007408A">
        <w:rPr>
          <w:rFonts w:asciiTheme="minorHAnsi" w:hAnsiTheme="minorHAnsi" w:cstheme="minorHAnsi"/>
          <w:w w:val="105"/>
        </w:rPr>
        <w:t>danger to health and</w:t>
      </w:r>
      <w:r w:rsidRPr="0007408A">
        <w:rPr>
          <w:rFonts w:asciiTheme="minorHAnsi" w:hAnsiTheme="minorHAnsi" w:cstheme="minorHAnsi"/>
          <w:spacing w:val="10"/>
          <w:w w:val="105"/>
        </w:rPr>
        <w:t xml:space="preserve"> </w:t>
      </w:r>
      <w:r w:rsidRPr="0007408A">
        <w:rPr>
          <w:rFonts w:asciiTheme="minorHAnsi" w:hAnsiTheme="minorHAnsi" w:cstheme="minorHAnsi"/>
          <w:w w:val="105"/>
        </w:rPr>
        <w:t>safety;</w:t>
      </w:r>
    </w:p>
    <w:p w14:paraId="25C94DC4" w14:textId="77777777" w:rsidR="00972319" w:rsidRPr="0007408A" w:rsidRDefault="00FD4E9F" w:rsidP="005B1EE5">
      <w:pPr>
        <w:pStyle w:val="ListParagraph"/>
        <w:numPr>
          <w:ilvl w:val="2"/>
          <w:numId w:val="1"/>
        </w:numPr>
        <w:tabs>
          <w:tab w:val="left" w:pos="1680"/>
          <w:tab w:val="left" w:pos="1681"/>
        </w:tabs>
        <w:spacing w:before="123" w:line="276" w:lineRule="auto"/>
        <w:rPr>
          <w:rFonts w:asciiTheme="minorHAnsi" w:hAnsiTheme="minorHAnsi" w:cstheme="minorHAnsi"/>
        </w:rPr>
      </w:pPr>
      <w:r w:rsidRPr="0007408A">
        <w:rPr>
          <w:rFonts w:asciiTheme="minorHAnsi" w:hAnsiTheme="minorHAnsi" w:cstheme="minorHAnsi"/>
          <w:w w:val="105"/>
        </w:rPr>
        <w:t>damage to the</w:t>
      </w:r>
      <w:r w:rsidRPr="0007408A">
        <w:rPr>
          <w:rFonts w:asciiTheme="minorHAnsi" w:hAnsiTheme="minorHAnsi" w:cstheme="minorHAnsi"/>
          <w:spacing w:val="5"/>
          <w:w w:val="105"/>
        </w:rPr>
        <w:t xml:space="preserve"> </w:t>
      </w:r>
      <w:r w:rsidRPr="0007408A">
        <w:rPr>
          <w:rFonts w:asciiTheme="minorHAnsi" w:hAnsiTheme="minorHAnsi" w:cstheme="minorHAnsi"/>
          <w:w w:val="105"/>
        </w:rPr>
        <w:t>environment;</w:t>
      </w:r>
    </w:p>
    <w:p w14:paraId="0590F5D7" w14:textId="626BDB34" w:rsidR="005B1EE5" w:rsidRPr="0007408A" w:rsidRDefault="00FD4E9F" w:rsidP="005B1EE5">
      <w:pPr>
        <w:pStyle w:val="ListParagraph"/>
        <w:numPr>
          <w:ilvl w:val="2"/>
          <w:numId w:val="1"/>
        </w:numPr>
        <w:tabs>
          <w:tab w:val="left" w:pos="1680"/>
          <w:tab w:val="left" w:pos="1681"/>
        </w:tabs>
        <w:spacing w:before="123" w:line="276" w:lineRule="auto"/>
        <w:rPr>
          <w:rFonts w:asciiTheme="minorHAnsi" w:hAnsiTheme="minorHAnsi" w:cstheme="minorHAnsi"/>
        </w:rPr>
      </w:pPr>
      <w:r w:rsidRPr="0007408A">
        <w:rPr>
          <w:rFonts w:asciiTheme="minorHAnsi" w:hAnsiTheme="minorHAnsi" w:cstheme="minorHAnsi"/>
        </w:rPr>
        <w:t>bribery under our Anti-corruption and Bribery</w:t>
      </w:r>
      <w:r w:rsidRPr="0007408A">
        <w:rPr>
          <w:rFonts w:asciiTheme="minorHAnsi" w:hAnsiTheme="minorHAnsi" w:cstheme="minorHAnsi"/>
          <w:spacing w:val="44"/>
        </w:rPr>
        <w:t xml:space="preserve"> </w:t>
      </w:r>
      <w:r w:rsidRPr="0007408A">
        <w:rPr>
          <w:rFonts w:asciiTheme="minorHAnsi" w:hAnsiTheme="minorHAnsi" w:cstheme="minorHAnsi"/>
        </w:rPr>
        <w:t>Policy;</w:t>
      </w:r>
    </w:p>
    <w:p w14:paraId="70500176" w14:textId="0AE8454F" w:rsidR="00ED679B" w:rsidRPr="0007408A" w:rsidRDefault="00ED679B" w:rsidP="00DF04D0">
      <w:pPr>
        <w:pStyle w:val="ListParagraph"/>
        <w:numPr>
          <w:ilvl w:val="2"/>
          <w:numId w:val="1"/>
        </w:numPr>
        <w:tabs>
          <w:tab w:val="left" w:pos="1680"/>
          <w:tab w:val="left" w:pos="1681"/>
        </w:tabs>
        <w:spacing w:before="123" w:line="276" w:lineRule="auto"/>
        <w:rPr>
          <w:rFonts w:asciiTheme="minorHAnsi" w:hAnsiTheme="minorHAnsi" w:cstheme="minorHAnsi"/>
        </w:rPr>
      </w:pPr>
      <w:r w:rsidRPr="0007408A">
        <w:rPr>
          <w:rFonts w:asciiTheme="minorHAnsi" w:hAnsiTheme="minorHAnsi" w:cstheme="minorHAnsi"/>
        </w:rPr>
        <w:t xml:space="preserve">facilitating tax evasion contrary to our </w:t>
      </w:r>
      <w:r w:rsidR="00DF04D0" w:rsidRPr="0007408A">
        <w:rPr>
          <w:rFonts w:asciiTheme="minorHAnsi" w:hAnsiTheme="minorHAnsi" w:cstheme="minorHAnsi"/>
        </w:rPr>
        <w:t>Criminal Facilitation</w:t>
      </w:r>
      <w:r w:rsidRPr="0007408A">
        <w:rPr>
          <w:rFonts w:asciiTheme="minorHAnsi" w:hAnsiTheme="minorHAnsi" w:cstheme="minorHAnsi"/>
        </w:rPr>
        <w:t xml:space="preserve"> of </w:t>
      </w:r>
      <w:r w:rsidR="00DF04D0" w:rsidRPr="0007408A">
        <w:rPr>
          <w:rFonts w:asciiTheme="minorHAnsi" w:hAnsiTheme="minorHAnsi" w:cstheme="minorHAnsi"/>
        </w:rPr>
        <w:t>T</w:t>
      </w:r>
      <w:r w:rsidRPr="0007408A">
        <w:rPr>
          <w:rFonts w:asciiTheme="minorHAnsi" w:hAnsiTheme="minorHAnsi" w:cstheme="minorHAnsi"/>
        </w:rPr>
        <w:t>ax Evasion Policy;</w:t>
      </w:r>
    </w:p>
    <w:p w14:paraId="26F7585F" w14:textId="3ED77412" w:rsidR="00972319" w:rsidRPr="0007408A" w:rsidRDefault="00FD4E9F" w:rsidP="005B1EE5">
      <w:pPr>
        <w:pStyle w:val="ListParagraph"/>
        <w:numPr>
          <w:ilvl w:val="2"/>
          <w:numId w:val="1"/>
        </w:numPr>
        <w:tabs>
          <w:tab w:val="left" w:pos="1680"/>
          <w:tab w:val="left" w:pos="1681"/>
        </w:tabs>
        <w:spacing w:before="33" w:line="276" w:lineRule="auto"/>
        <w:rPr>
          <w:rFonts w:asciiTheme="minorHAnsi" w:hAnsiTheme="minorHAnsi" w:cstheme="minorHAnsi"/>
        </w:rPr>
      </w:pPr>
      <w:r w:rsidRPr="0007408A">
        <w:rPr>
          <w:rFonts w:asciiTheme="minorHAnsi" w:hAnsiTheme="minorHAnsi" w:cstheme="minorHAnsi"/>
          <w:w w:val="105"/>
        </w:rPr>
        <w:t>financial fraud</w:t>
      </w:r>
      <w:r w:rsidR="00ED679B" w:rsidRPr="0007408A">
        <w:rPr>
          <w:rFonts w:asciiTheme="minorHAnsi" w:hAnsiTheme="minorHAnsi" w:cstheme="minorHAnsi"/>
          <w:w w:val="105"/>
        </w:rPr>
        <w:t xml:space="preserve"> or </w:t>
      </w:r>
      <w:r w:rsidR="005D1D8F" w:rsidRPr="0007408A">
        <w:rPr>
          <w:rFonts w:asciiTheme="minorHAnsi" w:hAnsiTheme="minorHAnsi" w:cstheme="minorHAnsi"/>
          <w:w w:val="105"/>
        </w:rPr>
        <w:t>malpractice or impropriety</w:t>
      </w:r>
      <w:r w:rsidRPr="0007408A">
        <w:rPr>
          <w:rFonts w:asciiTheme="minorHAnsi" w:hAnsiTheme="minorHAnsi" w:cstheme="minorHAnsi"/>
          <w:w w:val="105"/>
        </w:rPr>
        <w:t>;</w:t>
      </w:r>
    </w:p>
    <w:p w14:paraId="7A05F16D" w14:textId="77777777" w:rsidR="00972319" w:rsidRPr="0007408A" w:rsidRDefault="00FD4E9F" w:rsidP="005B1EE5">
      <w:pPr>
        <w:pStyle w:val="ListParagraph"/>
        <w:numPr>
          <w:ilvl w:val="2"/>
          <w:numId w:val="1"/>
        </w:numPr>
        <w:tabs>
          <w:tab w:val="left" w:pos="1680"/>
          <w:tab w:val="left" w:pos="1681"/>
        </w:tabs>
        <w:spacing w:before="123" w:line="276" w:lineRule="auto"/>
        <w:rPr>
          <w:rFonts w:asciiTheme="minorHAnsi" w:hAnsiTheme="minorHAnsi" w:cstheme="minorHAnsi"/>
        </w:rPr>
      </w:pPr>
      <w:r w:rsidRPr="0007408A">
        <w:rPr>
          <w:rFonts w:asciiTheme="minorHAnsi" w:hAnsiTheme="minorHAnsi" w:cstheme="minorHAnsi"/>
          <w:w w:val="105"/>
        </w:rPr>
        <w:t>negligence;</w:t>
      </w:r>
    </w:p>
    <w:p w14:paraId="510BD649" w14:textId="77777777" w:rsidR="00972319" w:rsidRPr="0007408A" w:rsidRDefault="00FD4E9F" w:rsidP="005B1EE5">
      <w:pPr>
        <w:pStyle w:val="ListParagraph"/>
        <w:numPr>
          <w:ilvl w:val="2"/>
          <w:numId w:val="1"/>
        </w:numPr>
        <w:tabs>
          <w:tab w:val="left" w:pos="1680"/>
          <w:tab w:val="left" w:pos="1681"/>
        </w:tabs>
        <w:spacing w:before="124" w:line="276" w:lineRule="auto"/>
        <w:ind w:right="118"/>
        <w:rPr>
          <w:rFonts w:asciiTheme="minorHAnsi" w:hAnsiTheme="minorHAnsi" w:cstheme="minorHAnsi"/>
        </w:rPr>
      </w:pPr>
      <w:r w:rsidRPr="0007408A">
        <w:rPr>
          <w:rFonts w:asciiTheme="minorHAnsi" w:hAnsiTheme="minorHAnsi" w:cstheme="minorHAnsi"/>
          <w:w w:val="105"/>
        </w:rPr>
        <w:t>Failure to comply with the Charter, Ordinances or Regulations of the</w:t>
      </w:r>
      <w:r w:rsidRPr="0007408A">
        <w:rPr>
          <w:rFonts w:asciiTheme="minorHAnsi" w:hAnsiTheme="minorHAnsi" w:cstheme="minorHAnsi"/>
          <w:spacing w:val="1"/>
          <w:w w:val="105"/>
        </w:rPr>
        <w:t xml:space="preserve"> </w:t>
      </w:r>
      <w:r w:rsidRPr="0007408A">
        <w:rPr>
          <w:rFonts w:asciiTheme="minorHAnsi" w:hAnsiTheme="minorHAnsi" w:cstheme="minorHAnsi"/>
          <w:w w:val="105"/>
        </w:rPr>
        <w:t>University;</w:t>
      </w:r>
    </w:p>
    <w:p w14:paraId="4E2899BE" w14:textId="77777777" w:rsidR="00972319" w:rsidRPr="0007408A" w:rsidRDefault="00FD4E9F" w:rsidP="005B1EE5">
      <w:pPr>
        <w:pStyle w:val="ListParagraph"/>
        <w:numPr>
          <w:ilvl w:val="2"/>
          <w:numId w:val="1"/>
        </w:numPr>
        <w:tabs>
          <w:tab w:val="left" w:pos="1680"/>
          <w:tab w:val="left" w:pos="1681"/>
        </w:tabs>
        <w:spacing w:before="120" w:line="276" w:lineRule="auto"/>
        <w:rPr>
          <w:rFonts w:asciiTheme="minorHAnsi" w:hAnsiTheme="minorHAnsi" w:cstheme="minorHAnsi"/>
        </w:rPr>
      </w:pPr>
      <w:r w:rsidRPr="0007408A">
        <w:rPr>
          <w:rFonts w:asciiTheme="minorHAnsi" w:hAnsiTheme="minorHAnsi" w:cstheme="minorHAnsi"/>
          <w:w w:val="105"/>
        </w:rPr>
        <w:t>breach of our internal policies and</w:t>
      </w:r>
      <w:r w:rsidRPr="0007408A">
        <w:rPr>
          <w:rFonts w:asciiTheme="minorHAnsi" w:hAnsiTheme="minorHAnsi" w:cstheme="minorHAnsi"/>
          <w:spacing w:val="10"/>
          <w:w w:val="105"/>
        </w:rPr>
        <w:t xml:space="preserve"> </w:t>
      </w:r>
      <w:r w:rsidRPr="0007408A">
        <w:rPr>
          <w:rFonts w:asciiTheme="minorHAnsi" w:hAnsiTheme="minorHAnsi" w:cstheme="minorHAnsi"/>
          <w:w w:val="105"/>
        </w:rPr>
        <w:t>procedures;</w:t>
      </w:r>
    </w:p>
    <w:p w14:paraId="5A4EDCDC" w14:textId="6A4851AE" w:rsidR="00ED679B" w:rsidRPr="0007408A" w:rsidRDefault="00ED679B" w:rsidP="005B1EE5">
      <w:pPr>
        <w:pStyle w:val="ListParagraph"/>
        <w:numPr>
          <w:ilvl w:val="2"/>
          <w:numId w:val="1"/>
        </w:numPr>
        <w:tabs>
          <w:tab w:val="left" w:pos="1680"/>
          <w:tab w:val="left" w:pos="1681"/>
        </w:tabs>
        <w:spacing w:before="120" w:line="276" w:lineRule="auto"/>
        <w:rPr>
          <w:rFonts w:asciiTheme="minorHAnsi" w:hAnsiTheme="minorHAnsi" w:cstheme="minorHAnsi"/>
        </w:rPr>
      </w:pPr>
      <w:r w:rsidRPr="0007408A">
        <w:rPr>
          <w:rFonts w:asciiTheme="minorHAnsi" w:hAnsiTheme="minorHAnsi" w:cstheme="minorHAnsi"/>
          <w:w w:val="105"/>
        </w:rPr>
        <w:t>unauthorised disclosure of confidential information</w:t>
      </w:r>
      <w:r w:rsidR="00710DF2" w:rsidRPr="0007408A">
        <w:rPr>
          <w:rFonts w:asciiTheme="minorHAnsi" w:hAnsiTheme="minorHAnsi" w:cstheme="minorHAnsi"/>
          <w:w w:val="105"/>
        </w:rPr>
        <w:t>;</w:t>
      </w:r>
      <w:r w:rsidRPr="0007408A">
        <w:rPr>
          <w:rFonts w:asciiTheme="minorHAnsi" w:hAnsiTheme="minorHAnsi" w:cstheme="minorHAnsi"/>
          <w:w w:val="105"/>
        </w:rPr>
        <w:t xml:space="preserve"> </w:t>
      </w:r>
    </w:p>
    <w:p w14:paraId="069EE518" w14:textId="77777777" w:rsidR="00972319" w:rsidRPr="0007408A" w:rsidRDefault="00FD4E9F" w:rsidP="005B1EE5">
      <w:pPr>
        <w:pStyle w:val="ListParagraph"/>
        <w:numPr>
          <w:ilvl w:val="2"/>
          <w:numId w:val="1"/>
        </w:numPr>
        <w:tabs>
          <w:tab w:val="left" w:pos="1680"/>
          <w:tab w:val="left" w:pos="1681"/>
        </w:tabs>
        <w:spacing w:before="123" w:line="276" w:lineRule="auto"/>
        <w:rPr>
          <w:rFonts w:asciiTheme="minorHAnsi" w:hAnsiTheme="minorHAnsi" w:cstheme="minorHAnsi"/>
        </w:rPr>
      </w:pPr>
      <w:r w:rsidRPr="0007408A">
        <w:rPr>
          <w:rFonts w:asciiTheme="minorHAnsi" w:hAnsiTheme="minorHAnsi" w:cstheme="minorHAnsi"/>
          <w:w w:val="105"/>
        </w:rPr>
        <w:t>academic</w:t>
      </w:r>
      <w:r w:rsidRPr="0007408A">
        <w:rPr>
          <w:rFonts w:asciiTheme="minorHAnsi" w:hAnsiTheme="minorHAnsi" w:cstheme="minorHAnsi"/>
          <w:spacing w:val="3"/>
          <w:w w:val="105"/>
        </w:rPr>
        <w:t xml:space="preserve"> </w:t>
      </w:r>
      <w:r w:rsidRPr="0007408A">
        <w:rPr>
          <w:rFonts w:asciiTheme="minorHAnsi" w:hAnsiTheme="minorHAnsi" w:cstheme="minorHAnsi"/>
          <w:w w:val="105"/>
        </w:rPr>
        <w:t>malpractice;</w:t>
      </w:r>
    </w:p>
    <w:p w14:paraId="18C77FBF" w14:textId="2D9E7D4A" w:rsidR="00972319" w:rsidRPr="0007408A" w:rsidRDefault="00FD4E9F" w:rsidP="005B1EE5">
      <w:pPr>
        <w:pStyle w:val="ListParagraph"/>
        <w:numPr>
          <w:ilvl w:val="2"/>
          <w:numId w:val="1"/>
        </w:numPr>
        <w:tabs>
          <w:tab w:val="left" w:pos="1680"/>
          <w:tab w:val="left" w:pos="1681"/>
        </w:tabs>
        <w:spacing w:before="123" w:line="276" w:lineRule="auto"/>
        <w:rPr>
          <w:rFonts w:asciiTheme="minorHAnsi" w:hAnsiTheme="minorHAnsi" w:cstheme="minorHAnsi"/>
        </w:rPr>
      </w:pPr>
      <w:r w:rsidRPr="0007408A">
        <w:rPr>
          <w:rFonts w:asciiTheme="minorHAnsi" w:hAnsiTheme="minorHAnsi" w:cstheme="minorHAnsi"/>
          <w:w w:val="105"/>
        </w:rPr>
        <w:t>conduct likely to damage our reputation</w:t>
      </w:r>
      <w:r w:rsidR="00ED679B" w:rsidRPr="0007408A">
        <w:rPr>
          <w:rFonts w:asciiTheme="minorHAnsi" w:hAnsiTheme="minorHAnsi" w:cstheme="minorHAnsi"/>
          <w:w w:val="105"/>
        </w:rPr>
        <w:t xml:space="preserve"> or financial wellbeing</w:t>
      </w:r>
      <w:r w:rsidRPr="0007408A">
        <w:rPr>
          <w:rFonts w:asciiTheme="minorHAnsi" w:hAnsiTheme="minorHAnsi" w:cstheme="minorHAnsi"/>
          <w:w w:val="105"/>
        </w:rPr>
        <w:t>;</w:t>
      </w:r>
      <w:r w:rsidRPr="0007408A">
        <w:rPr>
          <w:rFonts w:asciiTheme="minorHAnsi" w:hAnsiTheme="minorHAnsi" w:cstheme="minorHAnsi"/>
          <w:spacing w:val="7"/>
          <w:w w:val="105"/>
        </w:rPr>
        <w:t xml:space="preserve"> </w:t>
      </w:r>
      <w:r w:rsidRPr="0007408A">
        <w:rPr>
          <w:rFonts w:asciiTheme="minorHAnsi" w:hAnsiTheme="minorHAnsi" w:cstheme="minorHAnsi"/>
          <w:w w:val="105"/>
        </w:rPr>
        <w:t>or</w:t>
      </w:r>
    </w:p>
    <w:p w14:paraId="387C7471" w14:textId="77777777" w:rsidR="00972319" w:rsidRPr="0007408A" w:rsidRDefault="00FD4E9F" w:rsidP="005B1EE5">
      <w:pPr>
        <w:pStyle w:val="ListParagraph"/>
        <w:numPr>
          <w:ilvl w:val="2"/>
          <w:numId w:val="1"/>
        </w:numPr>
        <w:tabs>
          <w:tab w:val="left" w:pos="1680"/>
          <w:tab w:val="left" w:pos="1681"/>
        </w:tabs>
        <w:spacing w:before="124" w:line="276" w:lineRule="auto"/>
        <w:rPr>
          <w:rFonts w:asciiTheme="minorHAnsi" w:hAnsiTheme="minorHAnsi" w:cstheme="minorHAnsi"/>
        </w:rPr>
      </w:pPr>
      <w:r w:rsidRPr="0007408A">
        <w:rPr>
          <w:rFonts w:asciiTheme="minorHAnsi" w:hAnsiTheme="minorHAnsi" w:cstheme="minorHAnsi"/>
          <w:w w:val="105"/>
        </w:rPr>
        <w:t>the deliberate concealment of any of the above</w:t>
      </w:r>
      <w:r w:rsidRPr="0007408A">
        <w:rPr>
          <w:rFonts w:asciiTheme="minorHAnsi" w:hAnsiTheme="minorHAnsi" w:cstheme="minorHAnsi"/>
          <w:spacing w:val="19"/>
          <w:w w:val="105"/>
        </w:rPr>
        <w:t xml:space="preserve"> </w:t>
      </w:r>
      <w:r w:rsidRPr="0007408A">
        <w:rPr>
          <w:rFonts w:asciiTheme="minorHAnsi" w:hAnsiTheme="minorHAnsi" w:cstheme="minorHAnsi"/>
          <w:w w:val="105"/>
        </w:rPr>
        <w:t>matters.</w:t>
      </w:r>
    </w:p>
    <w:p w14:paraId="198BD36B" w14:textId="77777777" w:rsidR="00972319" w:rsidRPr="0007408A" w:rsidRDefault="00972319" w:rsidP="005B1EE5">
      <w:pPr>
        <w:pStyle w:val="BodyText"/>
        <w:spacing w:before="10" w:line="276" w:lineRule="auto"/>
        <w:rPr>
          <w:rFonts w:asciiTheme="minorHAnsi" w:hAnsiTheme="minorHAnsi" w:cstheme="minorHAnsi"/>
        </w:rPr>
      </w:pPr>
    </w:p>
    <w:p w14:paraId="243A6479" w14:textId="0F55BF42" w:rsidR="00972319" w:rsidRPr="0007408A" w:rsidRDefault="00FD4E9F">
      <w:pPr>
        <w:pStyle w:val="ListParagraph"/>
        <w:numPr>
          <w:ilvl w:val="1"/>
          <w:numId w:val="1"/>
        </w:numPr>
        <w:tabs>
          <w:tab w:val="left" w:pos="841"/>
        </w:tabs>
        <w:spacing w:line="242" w:lineRule="auto"/>
        <w:ind w:right="116"/>
        <w:rPr>
          <w:rFonts w:asciiTheme="minorHAnsi" w:hAnsiTheme="minorHAnsi" w:cstheme="minorHAnsi"/>
        </w:rPr>
      </w:pPr>
      <w:r w:rsidRPr="0007408A">
        <w:rPr>
          <w:rFonts w:asciiTheme="minorHAnsi" w:hAnsiTheme="minorHAnsi" w:cstheme="minorHAnsi"/>
          <w:w w:val="105"/>
        </w:rPr>
        <w:t xml:space="preserve">A </w:t>
      </w:r>
      <w:r w:rsidRPr="0007408A">
        <w:rPr>
          <w:rFonts w:asciiTheme="minorHAnsi" w:hAnsiTheme="minorHAnsi" w:cstheme="minorHAnsi"/>
          <w:b/>
          <w:w w:val="105"/>
        </w:rPr>
        <w:t xml:space="preserve">whistleblower </w:t>
      </w:r>
      <w:r w:rsidRPr="0007408A">
        <w:rPr>
          <w:rFonts w:asciiTheme="minorHAnsi" w:hAnsiTheme="minorHAnsi" w:cstheme="minorHAnsi"/>
          <w:w w:val="105"/>
        </w:rPr>
        <w:t xml:space="preserve">is a person who raises a genuine concern relating to any of the above. If you have any genuine concerns related to suspected wrongdoing or danger affecting any of the University’s activities (a </w:t>
      </w:r>
      <w:r w:rsidRPr="0007408A">
        <w:rPr>
          <w:rFonts w:asciiTheme="minorHAnsi" w:hAnsiTheme="minorHAnsi" w:cstheme="minorHAnsi"/>
          <w:b/>
          <w:w w:val="105"/>
        </w:rPr>
        <w:t>whistleblowing concern</w:t>
      </w:r>
      <w:r w:rsidRPr="0007408A">
        <w:rPr>
          <w:rFonts w:asciiTheme="minorHAnsi" w:hAnsiTheme="minorHAnsi" w:cstheme="minorHAnsi"/>
          <w:w w:val="105"/>
        </w:rPr>
        <w:t>) you should report it under this</w:t>
      </w:r>
      <w:r w:rsidRPr="0007408A">
        <w:rPr>
          <w:rFonts w:asciiTheme="minorHAnsi" w:hAnsiTheme="minorHAnsi" w:cstheme="minorHAnsi"/>
          <w:spacing w:val="-8"/>
          <w:w w:val="105"/>
        </w:rPr>
        <w:t xml:space="preserve"> </w:t>
      </w:r>
      <w:r w:rsidRPr="0007408A">
        <w:rPr>
          <w:rFonts w:asciiTheme="minorHAnsi" w:hAnsiTheme="minorHAnsi" w:cstheme="minorHAnsi"/>
          <w:w w:val="105"/>
        </w:rPr>
        <w:t>policy.</w:t>
      </w:r>
      <w:r w:rsidR="006D4C14" w:rsidRPr="0007408A">
        <w:rPr>
          <w:rFonts w:asciiTheme="minorHAnsi" w:hAnsiTheme="minorHAnsi" w:cstheme="minorHAnsi"/>
          <w:w w:val="105"/>
        </w:rPr>
        <w:t xml:space="preserve"> </w:t>
      </w:r>
      <w:r w:rsidR="006F648A" w:rsidRPr="0007408A">
        <w:rPr>
          <w:rFonts w:asciiTheme="minorHAnsi" w:hAnsiTheme="minorHAnsi" w:cstheme="minorHAnsi"/>
          <w:w w:val="105"/>
        </w:rPr>
        <w:t xml:space="preserve">You should not be concerned about facing any repercussions as a result of raising a genuine concern. There is nothing wrong in reporting something that might later turn out to be a genuine mistake or misunderstanding. </w:t>
      </w:r>
    </w:p>
    <w:p w14:paraId="6F2D3D10" w14:textId="77777777" w:rsidR="00972319" w:rsidRPr="0007408A" w:rsidRDefault="00972319">
      <w:pPr>
        <w:pStyle w:val="BodyText"/>
        <w:spacing w:before="11"/>
        <w:rPr>
          <w:rFonts w:asciiTheme="minorHAnsi" w:hAnsiTheme="minorHAnsi" w:cstheme="minorHAnsi"/>
        </w:rPr>
      </w:pPr>
    </w:p>
    <w:p w14:paraId="358C771D" w14:textId="3FC5D7BA" w:rsidR="00972319" w:rsidRPr="0007408A" w:rsidRDefault="00FD4E9F">
      <w:pPr>
        <w:pStyle w:val="ListParagraph"/>
        <w:numPr>
          <w:ilvl w:val="1"/>
          <w:numId w:val="1"/>
        </w:numPr>
        <w:tabs>
          <w:tab w:val="left" w:pos="841"/>
        </w:tabs>
        <w:spacing w:line="242" w:lineRule="auto"/>
        <w:ind w:right="119"/>
        <w:rPr>
          <w:rFonts w:asciiTheme="minorHAnsi" w:hAnsiTheme="minorHAnsi" w:cstheme="minorHAnsi"/>
        </w:rPr>
      </w:pPr>
      <w:r w:rsidRPr="0007408A">
        <w:rPr>
          <w:rFonts w:asciiTheme="minorHAnsi" w:hAnsiTheme="minorHAnsi" w:cstheme="minorHAnsi"/>
          <w:w w:val="105"/>
        </w:rPr>
        <w:t>This policy should not be used for complaints relating to your own personal</w:t>
      </w:r>
      <w:r w:rsidRPr="0007408A">
        <w:rPr>
          <w:rFonts w:asciiTheme="minorHAnsi" w:hAnsiTheme="minorHAnsi" w:cstheme="minorHAnsi"/>
          <w:spacing w:val="-5"/>
          <w:w w:val="105"/>
        </w:rPr>
        <w:t xml:space="preserve"> </w:t>
      </w:r>
      <w:r w:rsidRPr="0007408A">
        <w:rPr>
          <w:rFonts w:asciiTheme="minorHAnsi" w:hAnsiTheme="minorHAnsi" w:cstheme="minorHAnsi"/>
          <w:w w:val="105"/>
        </w:rPr>
        <w:t>circumstances,</w:t>
      </w:r>
      <w:r w:rsidRPr="0007408A">
        <w:rPr>
          <w:rFonts w:asciiTheme="minorHAnsi" w:hAnsiTheme="minorHAnsi" w:cstheme="minorHAnsi"/>
          <w:spacing w:val="-6"/>
          <w:w w:val="105"/>
        </w:rPr>
        <w:t xml:space="preserve"> </w:t>
      </w:r>
      <w:r w:rsidRPr="0007408A">
        <w:rPr>
          <w:rFonts w:asciiTheme="minorHAnsi" w:hAnsiTheme="minorHAnsi" w:cstheme="minorHAnsi"/>
          <w:w w:val="105"/>
        </w:rPr>
        <w:t>such</w:t>
      </w:r>
      <w:r w:rsidRPr="0007408A">
        <w:rPr>
          <w:rFonts w:asciiTheme="minorHAnsi" w:hAnsiTheme="minorHAnsi" w:cstheme="minorHAnsi"/>
          <w:spacing w:val="-2"/>
          <w:w w:val="105"/>
        </w:rPr>
        <w:t xml:space="preserve"> </w:t>
      </w:r>
      <w:r w:rsidRPr="0007408A">
        <w:rPr>
          <w:rFonts w:asciiTheme="minorHAnsi" w:hAnsiTheme="minorHAnsi" w:cstheme="minorHAnsi"/>
          <w:w w:val="105"/>
        </w:rPr>
        <w:t>as</w:t>
      </w:r>
      <w:r w:rsidRPr="0007408A">
        <w:rPr>
          <w:rFonts w:asciiTheme="minorHAnsi" w:hAnsiTheme="minorHAnsi" w:cstheme="minorHAnsi"/>
          <w:spacing w:val="-4"/>
          <w:w w:val="105"/>
        </w:rPr>
        <w:t xml:space="preserve"> </w:t>
      </w:r>
      <w:r w:rsidRPr="0007408A">
        <w:rPr>
          <w:rFonts w:asciiTheme="minorHAnsi" w:hAnsiTheme="minorHAnsi" w:cstheme="minorHAnsi"/>
          <w:w w:val="105"/>
        </w:rPr>
        <w:t>the</w:t>
      </w:r>
      <w:r w:rsidRPr="0007408A">
        <w:rPr>
          <w:rFonts w:asciiTheme="minorHAnsi" w:hAnsiTheme="minorHAnsi" w:cstheme="minorHAnsi"/>
          <w:spacing w:val="-5"/>
          <w:w w:val="105"/>
        </w:rPr>
        <w:t xml:space="preserve"> </w:t>
      </w:r>
      <w:r w:rsidRPr="0007408A">
        <w:rPr>
          <w:rFonts w:asciiTheme="minorHAnsi" w:hAnsiTheme="minorHAnsi" w:cstheme="minorHAnsi"/>
          <w:w w:val="105"/>
        </w:rPr>
        <w:t>way</w:t>
      </w:r>
      <w:r w:rsidRPr="0007408A">
        <w:rPr>
          <w:rFonts w:asciiTheme="minorHAnsi" w:hAnsiTheme="minorHAnsi" w:cstheme="minorHAnsi"/>
          <w:spacing w:val="-2"/>
          <w:w w:val="105"/>
        </w:rPr>
        <w:t xml:space="preserve"> </w:t>
      </w:r>
      <w:r w:rsidRPr="0007408A">
        <w:rPr>
          <w:rFonts w:asciiTheme="minorHAnsi" w:hAnsiTheme="minorHAnsi" w:cstheme="minorHAnsi"/>
          <w:w w:val="105"/>
        </w:rPr>
        <w:t>you</w:t>
      </w:r>
      <w:r w:rsidRPr="0007408A">
        <w:rPr>
          <w:rFonts w:asciiTheme="minorHAnsi" w:hAnsiTheme="minorHAnsi" w:cstheme="minorHAnsi"/>
          <w:spacing w:val="-5"/>
          <w:w w:val="105"/>
        </w:rPr>
        <w:t xml:space="preserve"> </w:t>
      </w:r>
      <w:r w:rsidRPr="0007408A">
        <w:rPr>
          <w:rFonts w:asciiTheme="minorHAnsi" w:hAnsiTheme="minorHAnsi" w:cstheme="minorHAnsi"/>
          <w:w w:val="105"/>
        </w:rPr>
        <w:t>have</w:t>
      </w:r>
      <w:r w:rsidRPr="0007408A">
        <w:rPr>
          <w:rFonts w:asciiTheme="minorHAnsi" w:hAnsiTheme="minorHAnsi" w:cstheme="minorHAnsi"/>
          <w:spacing w:val="-2"/>
          <w:w w:val="105"/>
        </w:rPr>
        <w:t xml:space="preserve"> </w:t>
      </w:r>
      <w:r w:rsidRPr="0007408A">
        <w:rPr>
          <w:rFonts w:asciiTheme="minorHAnsi" w:hAnsiTheme="minorHAnsi" w:cstheme="minorHAnsi"/>
          <w:w w:val="105"/>
        </w:rPr>
        <w:t>been</w:t>
      </w:r>
      <w:r w:rsidRPr="0007408A">
        <w:rPr>
          <w:rFonts w:asciiTheme="minorHAnsi" w:hAnsiTheme="minorHAnsi" w:cstheme="minorHAnsi"/>
          <w:spacing w:val="-6"/>
          <w:w w:val="105"/>
        </w:rPr>
        <w:t xml:space="preserve"> </w:t>
      </w:r>
      <w:r w:rsidRPr="0007408A">
        <w:rPr>
          <w:rFonts w:asciiTheme="minorHAnsi" w:hAnsiTheme="minorHAnsi" w:cstheme="minorHAnsi"/>
          <w:w w:val="105"/>
        </w:rPr>
        <w:t>treated</w:t>
      </w:r>
      <w:r w:rsidRPr="0007408A">
        <w:rPr>
          <w:rFonts w:asciiTheme="minorHAnsi" w:hAnsiTheme="minorHAnsi" w:cstheme="minorHAnsi"/>
          <w:spacing w:val="-2"/>
          <w:w w:val="105"/>
        </w:rPr>
        <w:t xml:space="preserve"> </w:t>
      </w:r>
      <w:r w:rsidRPr="0007408A">
        <w:rPr>
          <w:rFonts w:asciiTheme="minorHAnsi" w:hAnsiTheme="minorHAnsi" w:cstheme="minorHAnsi"/>
          <w:w w:val="105"/>
        </w:rPr>
        <w:t>at</w:t>
      </w:r>
      <w:r w:rsidRPr="0007408A">
        <w:rPr>
          <w:rFonts w:asciiTheme="minorHAnsi" w:hAnsiTheme="minorHAnsi" w:cstheme="minorHAnsi"/>
          <w:spacing w:val="-4"/>
          <w:w w:val="105"/>
        </w:rPr>
        <w:t xml:space="preserve"> </w:t>
      </w:r>
      <w:r w:rsidRPr="0007408A">
        <w:rPr>
          <w:rFonts w:asciiTheme="minorHAnsi" w:hAnsiTheme="minorHAnsi" w:cstheme="minorHAnsi"/>
          <w:w w:val="105"/>
        </w:rPr>
        <w:t>work.</w:t>
      </w:r>
      <w:r w:rsidRPr="0007408A">
        <w:rPr>
          <w:rFonts w:asciiTheme="minorHAnsi" w:hAnsiTheme="minorHAnsi" w:cstheme="minorHAnsi"/>
          <w:spacing w:val="-2"/>
          <w:w w:val="105"/>
        </w:rPr>
        <w:t xml:space="preserve"> </w:t>
      </w:r>
      <w:r w:rsidRPr="0007408A">
        <w:rPr>
          <w:rFonts w:asciiTheme="minorHAnsi" w:hAnsiTheme="minorHAnsi" w:cstheme="minorHAnsi"/>
          <w:w w:val="105"/>
        </w:rPr>
        <w:t>In those cases</w:t>
      </w:r>
      <w:r w:rsidR="005B1EE5" w:rsidRPr="0007408A">
        <w:rPr>
          <w:rFonts w:asciiTheme="minorHAnsi" w:hAnsiTheme="minorHAnsi" w:cstheme="minorHAnsi"/>
          <w:w w:val="105"/>
        </w:rPr>
        <w:t>,</w:t>
      </w:r>
      <w:r w:rsidRPr="0007408A">
        <w:rPr>
          <w:rFonts w:asciiTheme="minorHAnsi" w:hAnsiTheme="minorHAnsi" w:cstheme="minorHAnsi"/>
          <w:w w:val="105"/>
        </w:rPr>
        <w:t xml:space="preserve"> you should use the Grievance</w:t>
      </w:r>
      <w:r w:rsidRPr="0007408A">
        <w:rPr>
          <w:rFonts w:asciiTheme="minorHAnsi" w:hAnsiTheme="minorHAnsi" w:cstheme="minorHAnsi"/>
          <w:spacing w:val="-3"/>
          <w:w w:val="105"/>
        </w:rPr>
        <w:t xml:space="preserve"> </w:t>
      </w:r>
      <w:r w:rsidRPr="0007408A">
        <w:rPr>
          <w:rFonts w:asciiTheme="minorHAnsi" w:hAnsiTheme="minorHAnsi" w:cstheme="minorHAnsi"/>
          <w:w w:val="105"/>
        </w:rPr>
        <w:t>Procedure</w:t>
      </w:r>
      <w:r w:rsidR="00C3766D" w:rsidRPr="0007408A">
        <w:rPr>
          <w:rFonts w:asciiTheme="minorHAnsi" w:hAnsiTheme="minorHAnsi" w:cstheme="minorHAnsi"/>
          <w:w w:val="105"/>
        </w:rPr>
        <w:t>, Harassment and Bullying Procedure</w:t>
      </w:r>
      <w:r w:rsidR="005B08DA" w:rsidRPr="0007408A">
        <w:rPr>
          <w:rFonts w:asciiTheme="minorHAnsi" w:hAnsiTheme="minorHAnsi" w:cstheme="minorHAnsi"/>
          <w:w w:val="105"/>
        </w:rPr>
        <w:t xml:space="preserve"> or the Student Complaints Procedure</w:t>
      </w:r>
      <w:r w:rsidR="00ED679B" w:rsidRPr="0007408A">
        <w:rPr>
          <w:rFonts w:asciiTheme="minorHAnsi" w:hAnsiTheme="minorHAnsi" w:cstheme="minorHAnsi"/>
          <w:w w:val="105"/>
        </w:rPr>
        <w:t xml:space="preserve"> as appropriate</w:t>
      </w:r>
      <w:r w:rsidRPr="0007408A">
        <w:rPr>
          <w:rFonts w:asciiTheme="minorHAnsi" w:hAnsiTheme="minorHAnsi" w:cstheme="minorHAnsi"/>
          <w:w w:val="105"/>
        </w:rPr>
        <w:t>.</w:t>
      </w:r>
      <w:r w:rsidR="001E49E7" w:rsidRPr="0007408A">
        <w:rPr>
          <w:rFonts w:asciiTheme="minorHAnsi" w:hAnsiTheme="minorHAnsi" w:cstheme="minorHAnsi"/>
          <w:w w:val="105"/>
        </w:rPr>
        <w:t xml:space="preserve"> If, however, </w:t>
      </w:r>
      <w:r w:rsidR="006D4C14" w:rsidRPr="0007408A">
        <w:rPr>
          <w:rFonts w:asciiTheme="minorHAnsi" w:hAnsiTheme="minorHAnsi" w:cstheme="minorHAnsi"/>
          <w:w w:val="105"/>
        </w:rPr>
        <w:t>the above policies are not being acted on or followed properly, the Whistleblowing route may be used as an alternative</w:t>
      </w:r>
      <w:r w:rsidR="006F648A" w:rsidRPr="0007408A">
        <w:rPr>
          <w:rFonts w:asciiTheme="minorHAnsi" w:hAnsiTheme="minorHAnsi" w:cstheme="minorHAnsi"/>
          <w:w w:val="105"/>
        </w:rPr>
        <w:t xml:space="preserve"> to report such complaints.</w:t>
      </w:r>
    </w:p>
    <w:p w14:paraId="13CA436B" w14:textId="77777777" w:rsidR="00ED679B" w:rsidRPr="0007408A" w:rsidRDefault="00ED679B" w:rsidP="00C3766D">
      <w:pPr>
        <w:pStyle w:val="ListParagraph"/>
        <w:rPr>
          <w:rFonts w:asciiTheme="minorHAnsi" w:hAnsiTheme="minorHAnsi" w:cstheme="minorHAnsi"/>
        </w:rPr>
      </w:pPr>
    </w:p>
    <w:p w14:paraId="7D3790DA" w14:textId="77777777" w:rsidR="00931A5D" w:rsidRPr="0007408A" w:rsidRDefault="00ED679B" w:rsidP="00931A5D">
      <w:pPr>
        <w:pStyle w:val="ListParagraph"/>
        <w:numPr>
          <w:ilvl w:val="1"/>
          <w:numId w:val="1"/>
        </w:numPr>
        <w:tabs>
          <w:tab w:val="left" w:pos="841"/>
        </w:tabs>
        <w:spacing w:line="242" w:lineRule="auto"/>
        <w:ind w:right="119"/>
        <w:rPr>
          <w:rFonts w:asciiTheme="minorHAnsi" w:hAnsiTheme="minorHAnsi" w:cstheme="minorHAnsi"/>
        </w:rPr>
      </w:pPr>
      <w:r w:rsidRPr="0007408A">
        <w:rPr>
          <w:rFonts w:asciiTheme="minorHAnsi" w:hAnsiTheme="minorHAnsi" w:cstheme="minorHAnsi"/>
        </w:rPr>
        <w:t xml:space="preserve">If a complaint relates to your own personal circumstances but you also have wider concerns regarding one of the areas set out at paragraph 3.1 above (for example, a breach of our internal policies), you should discuss with the Whistleblowing Officer which route is the most appropriate. </w:t>
      </w:r>
    </w:p>
    <w:p w14:paraId="57BCEA0D" w14:textId="77777777" w:rsidR="00931A5D" w:rsidRPr="0007408A" w:rsidRDefault="00931A5D" w:rsidP="00931A5D">
      <w:pPr>
        <w:pStyle w:val="ListParagraph"/>
        <w:rPr>
          <w:rFonts w:asciiTheme="minorHAnsi" w:hAnsiTheme="minorHAnsi" w:cstheme="minorHAnsi"/>
          <w:w w:val="105"/>
        </w:rPr>
      </w:pPr>
    </w:p>
    <w:p w14:paraId="25DB35FF" w14:textId="102BD92F" w:rsidR="00972319" w:rsidRPr="0007408A" w:rsidRDefault="00FD4E9F" w:rsidP="00931A5D">
      <w:pPr>
        <w:pStyle w:val="ListParagraph"/>
        <w:numPr>
          <w:ilvl w:val="1"/>
          <w:numId w:val="1"/>
        </w:numPr>
        <w:tabs>
          <w:tab w:val="left" w:pos="841"/>
        </w:tabs>
        <w:spacing w:line="242" w:lineRule="auto"/>
        <w:ind w:right="119"/>
        <w:rPr>
          <w:rFonts w:asciiTheme="minorHAnsi" w:hAnsiTheme="minorHAnsi" w:cstheme="minorHAnsi"/>
        </w:rPr>
      </w:pPr>
      <w:r w:rsidRPr="0007408A">
        <w:rPr>
          <w:rFonts w:asciiTheme="minorHAnsi" w:hAnsiTheme="minorHAnsi" w:cstheme="minorHAnsi"/>
          <w:w w:val="105"/>
        </w:rPr>
        <w:t>If you are uncertain whether something is within the scope of this policy you should seek advice from the Whistleblowing Officer, whose contact details are at the end of this</w:t>
      </w:r>
      <w:r w:rsidRPr="0007408A">
        <w:rPr>
          <w:rFonts w:asciiTheme="minorHAnsi" w:hAnsiTheme="minorHAnsi" w:cstheme="minorHAnsi"/>
          <w:spacing w:val="14"/>
          <w:w w:val="105"/>
        </w:rPr>
        <w:t xml:space="preserve"> </w:t>
      </w:r>
      <w:r w:rsidRPr="0007408A">
        <w:rPr>
          <w:rFonts w:asciiTheme="minorHAnsi" w:hAnsiTheme="minorHAnsi" w:cstheme="minorHAnsi"/>
          <w:w w:val="105"/>
        </w:rPr>
        <w:t>policy.</w:t>
      </w:r>
      <w:r w:rsidR="001E49E7" w:rsidRPr="0007408A">
        <w:rPr>
          <w:rFonts w:asciiTheme="minorHAnsi" w:hAnsiTheme="minorHAnsi" w:cstheme="minorHAnsi"/>
          <w:w w:val="105"/>
        </w:rPr>
        <w:t xml:space="preserve"> </w:t>
      </w:r>
    </w:p>
    <w:p w14:paraId="65B34E40" w14:textId="77777777" w:rsidR="00972319" w:rsidRPr="0007408A" w:rsidRDefault="00FD4E9F">
      <w:pPr>
        <w:pStyle w:val="ListParagraph"/>
        <w:numPr>
          <w:ilvl w:val="0"/>
          <w:numId w:val="1"/>
        </w:numPr>
        <w:tabs>
          <w:tab w:val="left" w:pos="840"/>
          <w:tab w:val="left" w:pos="841"/>
        </w:tabs>
        <w:spacing w:before="178"/>
        <w:rPr>
          <w:rFonts w:asciiTheme="minorHAnsi" w:hAnsiTheme="minorHAnsi" w:cstheme="minorHAnsi"/>
          <w:b/>
        </w:rPr>
      </w:pPr>
      <w:r w:rsidRPr="0007408A">
        <w:rPr>
          <w:rFonts w:asciiTheme="minorHAnsi" w:hAnsiTheme="minorHAnsi" w:cstheme="minorHAnsi"/>
          <w:b/>
        </w:rPr>
        <w:t>CONFIDENTIALITY</w:t>
      </w:r>
    </w:p>
    <w:p w14:paraId="2ACDEC8E" w14:textId="77777777" w:rsidR="00972319" w:rsidRPr="0007408A" w:rsidRDefault="00972319">
      <w:pPr>
        <w:pStyle w:val="BodyText"/>
        <w:spacing w:before="5"/>
        <w:rPr>
          <w:rFonts w:asciiTheme="minorHAnsi" w:hAnsiTheme="minorHAnsi" w:cstheme="minorHAnsi"/>
          <w:b/>
        </w:rPr>
      </w:pPr>
    </w:p>
    <w:p w14:paraId="38F8CE5D" w14:textId="7E7C77B8" w:rsidR="00972319" w:rsidRPr="0007408A" w:rsidRDefault="00FD4E9F">
      <w:pPr>
        <w:pStyle w:val="ListParagraph"/>
        <w:numPr>
          <w:ilvl w:val="1"/>
          <w:numId w:val="1"/>
        </w:numPr>
        <w:tabs>
          <w:tab w:val="left" w:pos="841"/>
        </w:tabs>
        <w:spacing w:before="1" w:line="242" w:lineRule="auto"/>
        <w:ind w:right="114"/>
        <w:rPr>
          <w:rFonts w:asciiTheme="minorHAnsi" w:hAnsiTheme="minorHAnsi" w:cstheme="minorHAnsi"/>
        </w:rPr>
      </w:pPr>
      <w:r w:rsidRPr="0007408A">
        <w:rPr>
          <w:rFonts w:asciiTheme="minorHAnsi" w:hAnsiTheme="minorHAnsi" w:cstheme="minorHAnsi"/>
          <w:w w:val="105"/>
        </w:rPr>
        <w:t>The University hopes that staff will feel able to voice whistleblowing concerns openly under this policy. However, if you want to raise your concern confidentially, we will make every reasonable effort to keep your identity secret. However, the investigation process may reveal the source of the information and the individual making the disclosure may need to make a statement as part of the evidence required. If it is necessary for anyone investigating your concern to know your identity, we will discuss this with</w:t>
      </w:r>
      <w:r w:rsidRPr="0007408A">
        <w:rPr>
          <w:rFonts w:asciiTheme="minorHAnsi" w:hAnsiTheme="minorHAnsi" w:cstheme="minorHAnsi"/>
          <w:spacing w:val="7"/>
          <w:w w:val="105"/>
        </w:rPr>
        <w:t xml:space="preserve"> </w:t>
      </w:r>
      <w:r w:rsidRPr="0007408A">
        <w:rPr>
          <w:rFonts w:asciiTheme="minorHAnsi" w:hAnsiTheme="minorHAnsi" w:cstheme="minorHAnsi"/>
          <w:w w:val="105"/>
        </w:rPr>
        <w:t>you.</w:t>
      </w:r>
    </w:p>
    <w:p w14:paraId="3C11AA44" w14:textId="77777777" w:rsidR="00972319" w:rsidRPr="0007408A" w:rsidRDefault="00972319">
      <w:pPr>
        <w:pStyle w:val="BodyText"/>
        <w:spacing w:before="11"/>
        <w:rPr>
          <w:rFonts w:asciiTheme="minorHAnsi" w:hAnsiTheme="minorHAnsi" w:cstheme="minorHAnsi"/>
        </w:rPr>
      </w:pPr>
    </w:p>
    <w:p w14:paraId="2C6ED685" w14:textId="7AEF891F" w:rsidR="00972319" w:rsidRPr="0007408A" w:rsidRDefault="00FD4E9F" w:rsidP="005B1EE5">
      <w:pPr>
        <w:pStyle w:val="ListParagraph"/>
        <w:numPr>
          <w:ilvl w:val="1"/>
          <w:numId w:val="1"/>
        </w:numPr>
        <w:tabs>
          <w:tab w:val="left" w:pos="841"/>
        </w:tabs>
        <w:spacing w:before="1" w:line="242" w:lineRule="auto"/>
        <w:ind w:right="115"/>
        <w:rPr>
          <w:rFonts w:asciiTheme="minorHAnsi" w:hAnsiTheme="minorHAnsi" w:cstheme="minorHAnsi"/>
        </w:rPr>
      </w:pPr>
      <w:r w:rsidRPr="0007408A">
        <w:rPr>
          <w:rFonts w:asciiTheme="minorHAnsi" w:hAnsiTheme="minorHAnsi" w:cstheme="minorHAnsi"/>
          <w:w w:val="105"/>
        </w:rPr>
        <w:t>The</w:t>
      </w:r>
      <w:r w:rsidRPr="0007408A">
        <w:rPr>
          <w:rFonts w:asciiTheme="minorHAnsi" w:hAnsiTheme="minorHAnsi" w:cstheme="minorHAnsi"/>
          <w:spacing w:val="-10"/>
          <w:w w:val="105"/>
        </w:rPr>
        <w:t xml:space="preserve"> </w:t>
      </w:r>
      <w:r w:rsidRPr="0007408A">
        <w:rPr>
          <w:rFonts w:asciiTheme="minorHAnsi" w:hAnsiTheme="minorHAnsi" w:cstheme="minorHAnsi"/>
          <w:w w:val="105"/>
        </w:rPr>
        <w:t>University</w:t>
      </w:r>
      <w:r w:rsidRPr="0007408A">
        <w:rPr>
          <w:rFonts w:asciiTheme="minorHAnsi" w:hAnsiTheme="minorHAnsi" w:cstheme="minorHAnsi"/>
          <w:spacing w:val="-12"/>
          <w:w w:val="105"/>
        </w:rPr>
        <w:t xml:space="preserve"> </w:t>
      </w:r>
      <w:r w:rsidRPr="0007408A">
        <w:rPr>
          <w:rFonts w:asciiTheme="minorHAnsi" w:hAnsiTheme="minorHAnsi" w:cstheme="minorHAnsi"/>
          <w:w w:val="105"/>
        </w:rPr>
        <w:t>does</w:t>
      </w:r>
      <w:r w:rsidRPr="0007408A">
        <w:rPr>
          <w:rFonts w:asciiTheme="minorHAnsi" w:hAnsiTheme="minorHAnsi" w:cstheme="minorHAnsi"/>
          <w:spacing w:val="-9"/>
          <w:w w:val="105"/>
        </w:rPr>
        <w:t xml:space="preserve"> </w:t>
      </w:r>
      <w:r w:rsidRPr="0007408A">
        <w:rPr>
          <w:rFonts w:asciiTheme="minorHAnsi" w:hAnsiTheme="minorHAnsi" w:cstheme="minorHAnsi"/>
          <w:w w:val="105"/>
        </w:rPr>
        <w:t>not</w:t>
      </w:r>
      <w:r w:rsidRPr="0007408A">
        <w:rPr>
          <w:rFonts w:asciiTheme="minorHAnsi" w:hAnsiTheme="minorHAnsi" w:cstheme="minorHAnsi"/>
          <w:spacing w:val="-11"/>
          <w:w w:val="105"/>
        </w:rPr>
        <w:t xml:space="preserve"> </w:t>
      </w:r>
      <w:r w:rsidRPr="0007408A">
        <w:rPr>
          <w:rFonts w:asciiTheme="minorHAnsi" w:hAnsiTheme="minorHAnsi" w:cstheme="minorHAnsi"/>
          <w:w w:val="105"/>
        </w:rPr>
        <w:t>encourage</w:t>
      </w:r>
      <w:r w:rsidRPr="0007408A">
        <w:rPr>
          <w:rFonts w:asciiTheme="minorHAnsi" w:hAnsiTheme="minorHAnsi" w:cstheme="minorHAnsi"/>
          <w:spacing w:val="-10"/>
          <w:w w:val="105"/>
        </w:rPr>
        <w:t xml:space="preserve"> </w:t>
      </w:r>
      <w:r w:rsidRPr="0007408A">
        <w:rPr>
          <w:rFonts w:asciiTheme="minorHAnsi" w:hAnsiTheme="minorHAnsi" w:cstheme="minorHAnsi"/>
          <w:w w:val="105"/>
        </w:rPr>
        <w:t>staff</w:t>
      </w:r>
      <w:r w:rsidRPr="0007408A">
        <w:rPr>
          <w:rFonts w:asciiTheme="minorHAnsi" w:hAnsiTheme="minorHAnsi" w:cstheme="minorHAnsi"/>
          <w:spacing w:val="-11"/>
          <w:w w:val="105"/>
        </w:rPr>
        <w:t xml:space="preserve"> </w:t>
      </w:r>
      <w:r w:rsidRPr="0007408A">
        <w:rPr>
          <w:rFonts w:asciiTheme="minorHAnsi" w:hAnsiTheme="minorHAnsi" w:cstheme="minorHAnsi"/>
          <w:w w:val="105"/>
        </w:rPr>
        <w:t>to</w:t>
      </w:r>
      <w:r w:rsidRPr="0007408A">
        <w:rPr>
          <w:rFonts w:asciiTheme="minorHAnsi" w:hAnsiTheme="minorHAnsi" w:cstheme="minorHAnsi"/>
          <w:spacing w:val="-10"/>
          <w:w w:val="105"/>
        </w:rPr>
        <w:t xml:space="preserve"> </w:t>
      </w:r>
      <w:r w:rsidRPr="0007408A">
        <w:rPr>
          <w:rFonts w:asciiTheme="minorHAnsi" w:hAnsiTheme="minorHAnsi" w:cstheme="minorHAnsi"/>
          <w:w w:val="105"/>
        </w:rPr>
        <w:t>make</w:t>
      </w:r>
      <w:r w:rsidRPr="0007408A">
        <w:rPr>
          <w:rFonts w:asciiTheme="minorHAnsi" w:hAnsiTheme="minorHAnsi" w:cstheme="minorHAnsi"/>
          <w:spacing w:val="-11"/>
          <w:w w:val="105"/>
        </w:rPr>
        <w:t xml:space="preserve"> </w:t>
      </w:r>
      <w:r w:rsidRPr="0007408A">
        <w:rPr>
          <w:rFonts w:asciiTheme="minorHAnsi" w:hAnsiTheme="minorHAnsi" w:cstheme="minorHAnsi"/>
          <w:w w:val="105"/>
        </w:rPr>
        <w:t>disclosures</w:t>
      </w:r>
      <w:r w:rsidRPr="0007408A">
        <w:rPr>
          <w:rFonts w:asciiTheme="minorHAnsi" w:hAnsiTheme="minorHAnsi" w:cstheme="minorHAnsi"/>
          <w:spacing w:val="-9"/>
          <w:w w:val="105"/>
        </w:rPr>
        <w:t xml:space="preserve"> </w:t>
      </w:r>
      <w:r w:rsidRPr="0007408A">
        <w:rPr>
          <w:rFonts w:asciiTheme="minorHAnsi" w:hAnsiTheme="minorHAnsi" w:cstheme="minorHAnsi"/>
          <w:w w:val="105"/>
        </w:rPr>
        <w:t>anonymously</w:t>
      </w:r>
      <w:r w:rsidR="00A67618" w:rsidRPr="0007408A">
        <w:rPr>
          <w:rFonts w:asciiTheme="minorHAnsi" w:hAnsiTheme="minorHAnsi" w:cstheme="minorHAnsi"/>
          <w:w w:val="105"/>
        </w:rPr>
        <w:t xml:space="preserve">, although we will make </w:t>
      </w:r>
      <w:r w:rsidR="005D1D8F" w:rsidRPr="0007408A">
        <w:rPr>
          <w:rFonts w:asciiTheme="minorHAnsi" w:hAnsiTheme="minorHAnsi" w:cstheme="minorHAnsi"/>
          <w:w w:val="105"/>
        </w:rPr>
        <w:t>reasonable</w:t>
      </w:r>
      <w:r w:rsidR="00A67618" w:rsidRPr="0007408A">
        <w:rPr>
          <w:rFonts w:asciiTheme="minorHAnsi" w:hAnsiTheme="minorHAnsi" w:cstheme="minorHAnsi"/>
          <w:w w:val="105"/>
        </w:rPr>
        <w:t xml:space="preserve"> effort</w:t>
      </w:r>
      <w:r w:rsidR="005D1D8F" w:rsidRPr="0007408A">
        <w:rPr>
          <w:rFonts w:asciiTheme="minorHAnsi" w:hAnsiTheme="minorHAnsi" w:cstheme="minorHAnsi"/>
          <w:w w:val="105"/>
        </w:rPr>
        <w:t>s</w:t>
      </w:r>
      <w:r w:rsidR="00A67618" w:rsidRPr="0007408A">
        <w:rPr>
          <w:rFonts w:asciiTheme="minorHAnsi" w:hAnsiTheme="minorHAnsi" w:cstheme="minorHAnsi"/>
          <w:w w:val="105"/>
        </w:rPr>
        <w:t xml:space="preserve"> to investigate anonymous disclosures</w:t>
      </w:r>
      <w:r w:rsidRPr="0007408A">
        <w:rPr>
          <w:rFonts w:asciiTheme="minorHAnsi" w:hAnsiTheme="minorHAnsi" w:cstheme="minorHAnsi"/>
          <w:w w:val="105"/>
        </w:rPr>
        <w:t>. Proper investigation may be more difficult or impossible if we cannot obtain further information from you. It is also more difficult to establish whether any allegations are credible. Whistleblowers who are concerned about</w:t>
      </w:r>
      <w:r w:rsidRPr="0007408A">
        <w:rPr>
          <w:rFonts w:asciiTheme="minorHAnsi" w:hAnsiTheme="minorHAnsi" w:cstheme="minorHAnsi"/>
          <w:spacing w:val="-11"/>
          <w:w w:val="105"/>
        </w:rPr>
        <w:t xml:space="preserve"> </w:t>
      </w:r>
      <w:r w:rsidRPr="0007408A">
        <w:rPr>
          <w:rFonts w:asciiTheme="minorHAnsi" w:hAnsiTheme="minorHAnsi" w:cstheme="minorHAnsi"/>
          <w:w w:val="105"/>
        </w:rPr>
        <w:t>possible</w:t>
      </w:r>
      <w:r w:rsidRPr="0007408A">
        <w:rPr>
          <w:rFonts w:asciiTheme="minorHAnsi" w:hAnsiTheme="minorHAnsi" w:cstheme="minorHAnsi"/>
          <w:spacing w:val="-10"/>
          <w:w w:val="105"/>
        </w:rPr>
        <w:t xml:space="preserve"> </w:t>
      </w:r>
      <w:r w:rsidRPr="0007408A">
        <w:rPr>
          <w:rFonts w:asciiTheme="minorHAnsi" w:hAnsiTheme="minorHAnsi" w:cstheme="minorHAnsi"/>
          <w:w w:val="105"/>
        </w:rPr>
        <w:t>reprisals</w:t>
      </w:r>
      <w:r w:rsidRPr="0007408A">
        <w:rPr>
          <w:rFonts w:asciiTheme="minorHAnsi" w:hAnsiTheme="minorHAnsi" w:cstheme="minorHAnsi"/>
          <w:spacing w:val="-10"/>
          <w:w w:val="105"/>
        </w:rPr>
        <w:t xml:space="preserve"> </w:t>
      </w:r>
      <w:r w:rsidRPr="0007408A">
        <w:rPr>
          <w:rFonts w:asciiTheme="minorHAnsi" w:hAnsiTheme="minorHAnsi" w:cstheme="minorHAnsi"/>
          <w:w w:val="105"/>
        </w:rPr>
        <w:t>if</w:t>
      </w:r>
      <w:r w:rsidRPr="0007408A">
        <w:rPr>
          <w:rFonts w:asciiTheme="minorHAnsi" w:hAnsiTheme="minorHAnsi" w:cstheme="minorHAnsi"/>
          <w:spacing w:val="-11"/>
          <w:w w:val="105"/>
        </w:rPr>
        <w:t xml:space="preserve"> </w:t>
      </w:r>
      <w:r w:rsidRPr="0007408A">
        <w:rPr>
          <w:rFonts w:asciiTheme="minorHAnsi" w:hAnsiTheme="minorHAnsi" w:cstheme="minorHAnsi"/>
          <w:w w:val="105"/>
        </w:rPr>
        <w:t>their</w:t>
      </w:r>
      <w:r w:rsidRPr="0007408A">
        <w:rPr>
          <w:rFonts w:asciiTheme="minorHAnsi" w:hAnsiTheme="minorHAnsi" w:cstheme="minorHAnsi"/>
          <w:spacing w:val="-9"/>
          <w:w w:val="105"/>
        </w:rPr>
        <w:t xml:space="preserve"> </w:t>
      </w:r>
      <w:r w:rsidRPr="0007408A">
        <w:rPr>
          <w:rFonts w:asciiTheme="minorHAnsi" w:hAnsiTheme="minorHAnsi" w:cstheme="minorHAnsi"/>
          <w:w w:val="105"/>
        </w:rPr>
        <w:t>identity</w:t>
      </w:r>
      <w:r w:rsidRPr="0007408A">
        <w:rPr>
          <w:rFonts w:asciiTheme="minorHAnsi" w:hAnsiTheme="minorHAnsi" w:cstheme="minorHAnsi"/>
          <w:spacing w:val="-10"/>
          <w:w w:val="105"/>
        </w:rPr>
        <w:t xml:space="preserve"> </w:t>
      </w:r>
      <w:r w:rsidRPr="0007408A">
        <w:rPr>
          <w:rFonts w:asciiTheme="minorHAnsi" w:hAnsiTheme="minorHAnsi" w:cstheme="minorHAnsi"/>
          <w:w w:val="105"/>
        </w:rPr>
        <w:t>is</w:t>
      </w:r>
      <w:r w:rsidRPr="0007408A">
        <w:rPr>
          <w:rFonts w:asciiTheme="minorHAnsi" w:hAnsiTheme="minorHAnsi" w:cstheme="minorHAnsi"/>
          <w:spacing w:val="-6"/>
          <w:w w:val="105"/>
        </w:rPr>
        <w:t xml:space="preserve"> </w:t>
      </w:r>
      <w:r w:rsidRPr="0007408A">
        <w:rPr>
          <w:rFonts w:asciiTheme="minorHAnsi" w:hAnsiTheme="minorHAnsi" w:cstheme="minorHAnsi"/>
          <w:w w:val="105"/>
        </w:rPr>
        <w:t>revealed</w:t>
      </w:r>
      <w:r w:rsidRPr="0007408A">
        <w:rPr>
          <w:rFonts w:asciiTheme="minorHAnsi" w:hAnsiTheme="minorHAnsi" w:cstheme="minorHAnsi"/>
          <w:spacing w:val="-10"/>
          <w:w w:val="105"/>
        </w:rPr>
        <w:t xml:space="preserve"> </w:t>
      </w:r>
      <w:r w:rsidRPr="0007408A">
        <w:rPr>
          <w:rFonts w:asciiTheme="minorHAnsi" w:hAnsiTheme="minorHAnsi" w:cstheme="minorHAnsi"/>
          <w:w w:val="105"/>
        </w:rPr>
        <w:t>should</w:t>
      </w:r>
      <w:r w:rsidRPr="0007408A">
        <w:rPr>
          <w:rFonts w:asciiTheme="minorHAnsi" w:hAnsiTheme="minorHAnsi" w:cstheme="minorHAnsi"/>
          <w:spacing w:val="-10"/>
          <w:w w:val="105"/>
        </w:rPr>
        <w:t xml:space="preserve"> </w:t>
      </w:r>
      <w:r w:rsidRPr="0007408A">
        <w:rPr>
          <w:rFonts w:asciiTheme="minorHAnsi" w:hAnsiTheme="minorHAnsi" w:cstheme="minorHAnsi"/>
          <w:w w:val="105"/>
        </w:rPr>
        <w:t>come</w:t>
      </w:r>
      <w:r w:rsidRPr="0007408A">
        <w:rPr>
          <w:rFonts w:asciiTheme="minorHAnsi" w:hAnsiTheme="minorHAnsi" w:cstheme="minorHAnsi"/>
          <w:spacing w:val="-10"/>
          <w:w w:val="105"/>
        </w:rPr>
        <w:t xml:space="preserve"> </w:t>
      </w:r>
      <w:r w:rsidRPr="0007408A">
        <w:rPr>
          <w:rFonts w:asciiTheme="minorHAnsi" w:hAnsiTheme="minorHAnsi" w:cstheme="minorHAnsi"/>
          <w:w w:val="105"/>
        </w:rPr>
        <w:t>forward</w:t>
      </w:r>
      <w:r w:rsidRPr="0007408A">
        <w:rPr>
          <w:rFonts w:asciiTheme="minorHAnsi" w:hAnsiTheme="minorHAnsi" w:cstheme="minorHAnsi"/>
          <w:spacing w:val="-12"/>
          <w:w w:val="105"/>
        </w:rPr>
        <w:t xml:space="preserve"> </w:t>
      </w:r>
      <w:r w:rsidRPr="0007408A">
        <w:rPr>
          <w:rFonts w:asciiTheme="minorHAnsi" w:hAnsiTheme="minorHAnsi" w:cstheme="minorHAnsi"/>
          <w:w w:val="105"/>
        </w:rPr>
        <w:t xml:space="preserve">to the Whistleblowing Officer or one of the other contact points listed in paragraph </w:t>
      </w:r>
      <w:hyperlink w:anchor="_bookmark0" w:history="1">
        <w:r w:rsidRPr="0007408A">
          <w:rPr>
            <w:rFonts w:asciiTheme="minorHAnsi" w:hAnsiTheme="minorHAnsi" w:cstheme="minorHAnsi"/>
            <w:w w:val="105"/>
          </w:rPr>
          <w:t>5</w:t>
        </w:r>
      </w:hyperlink>
      <w:r w:rsidRPr="0007408A">
        <w:rPr>
          <w:rFonts w:asciiTheme="minorHAnsi" w:hAnsiTheme="minorHAnsi" w:cstheme="minorHAnsi"/>
          <w:w w:val="105"/>
        </w:rPr>
        <w:t xml:space="preserve"> and appropriate measures can then be taken to preserve confidentiality. If you are in any doubt</w:t>
      </w:r>
      <w:r w:rsidR="0007408A" w:rsidRPr="0007408A">
        <w:rPr>
          <w:rFonts w:asciiTheme="minorHAnsi" w:hAnsiTheme="minorHAnsi" w:cstheme="minorHAnsi"/>
          <w:w w:val="105"/>
        </w:rPr>
        <w:t>,</w:t>
      </w:r>
      <w:r w:rsidRPr="0007408A">
        <w:rPr>
          <w:rFonts w:asciiTheme="minorHAnsi" w:hAnsiTheme="minorHAnsi" w:cstheme="minorHAnsi"/>
          <w:w w:val="105"/>
        </w:rPr>
        <w:t xml:space="preserve"> you can seek advice from the Employee Assistance Programme or </w:t>
      </w:r>
      <w:r w:rsidR="001F26ED" w:rsidRPr="0007408A">
        <w:rPr>
          <w:rFonts w:asciiTheme="minorHAnsi" w:hAnsiTheme="minorHAnsi" w:cstheme="minorHAnsi"/>
          <w:w w:val="105"/>
        </w:rPr>
        <w:t>Protect</w:t>
      </w:r>
      <w:r w:rsidRPr="0007408A">
        <w:rPr>
          <w:rFonts w:asciiTheme="minorHAnsi" w:hAnsiTheme="minorHAnsi" w:cstheme="minorHAnsi"/>
          <w:w w:val="105"/>
        </w:rPr>
        <w:t>,</w:t>
      </w:r>
      <w:r w:rsidRPr="0007408A">
        <w:rPr>
          <w:rFonts w:asciiTheme="minorHAnsi" w:hAnsiTheme="minorHAnsi" w:cstheme="minorHAnsi"/>
          <w:spacing w:val="51"/>
          <w:w w:val="105"/>
        </w:rPr>
        <w:t xml:space="preserve"> </w:t>
      </w:r>
      <w:r w:rsidRPr="0007408A">
        <w:rPr>
          <w:rFonts w:asciiTheme="minorHAnsi" w:hAnsiTheme="minorHAnsi" w:cstheme="minorHAnsi"/>
          <w:w w:val="105"/>
        </w:rPr>
        <w:t>the</w:t>
      </w:r>
      <w:r w:rsidR="005B1EE5" w:rsidRPr="0007408A">
        <w:rPr>
          <w:rFonts w:asciiTheme="minorHAnsi" w:hAnsiTheme="minorHAnsi" w:cstheme="minorHAnsi"/>
          <w:w w:val="105"/>
        </w:rPr>
        <w:t xml:space="preserve"> </w:t>
      </w:r>
      <w:r w:rsidRPr="0007408A">
        <w:rPr>
          <w:rFonts w:asciiTheme="minorHAnsi" w:hAnsiTheme="minorHAnsi" w:cstheme="minorHAnsi"/>
          <w:w w:val="105"/>
        </w:rPr>
        <w:t xml:space="preserve">independent whistleblowing charity, which offers a confidential helpline. </w:t>
      </w:r>
      <w:r w:rsidR="00A67618" w:rsidRPr="0007408A">
        <w:rPr>
          <w:rFonts w:asciiTheme="minorHAnsi" w:hAnsiTheme="minorHAnsi" w:cstheme="minorHAnsi"/>
          <w:w w:val="105"/>
        </w:rPr>
        <w:t xml:space="preserve">Their </w:t>
      </w:r>
      <w:r w:rsidRPr="0007408A">
        <w:rPr>
          <w:rFonts w:asciiTheme="minorHAnsi" w:hAnsiTheme="minorHAnsi" w:cstheme="minorHAnsi"/>
          <w:w w:val="105"/>
        </w:rPr>
        <w:t>contact details are at the end of this policy.</w:t>
      </w:r>
    </w:p>
    <w:p w14:paraId="332876B9" w14:textId="77777777" w:rsidR="00972319" w:rsidRPr="0007408A" w:rsidRDefault="00972319">
      <w:pPr>
        <w:pStyle w:val="BodyText"/>
        <w:spacing w:before="8"/>
        <w:rPr>
          <w:rFonts w:asciiTheme="minorHAnsi" w:hAnsiTheme="minorHAnsi" w:cstheme="minorHAnsi"/>
        </w:rPr>
      </w:pPr>
    </w:p>
    <w:p w14:paraId="325F58D8" w14:textId="77777777" w:rsidR="00972319" w:rsidRPr="0007408A" w:rsidRDefault="00FD4E9F">
      <w:pPr>
        <w:pStyle w:val="ListParagraph"/>
        <w:numPr>
          <w:ilvl w:val="0"/>
          <w:numId w:val="1"/>
        </w:numPr>
        <w:tabs>
          <w:tab w:val="left" w:pos="840"/>
          <w:tab w:val="left" w:pos="841"/>
        </w:tabs>
        <w:rPr>
          <w:rFonts w:asciiTheme="minorHAnsi" w:hAnsiTheme="minorHAnsi" w:cstheme="minorHAnsi"/>
          <w:b/>
        </w:rPr>
      </w:pPr>
      <w:bookmarkStart w:id="0" w:name="_bookmark0"/>
      <w:bookmarkEnd w:id="0"/>
      <w:r w:rsidRPr="0007408A">
        <w:rPr>
          <w:rFonts w:asciiTheme="minorHAnsi" w:hAnsiTheme="minorHAnsi" w:cstheme="minorHAnsi"/>
          <w:b/>
        </w:rPr>
        <w:t>RAISING A WHISTLEBLOWING</w:t>
      </w:r>
      <w:r w:rsidRPr="0007408A">
        <w:rPr>
          <w:rFonts w:asciiTheme="minorHAnsi" w:hAnsiTheme="minorHAnsi" w:cstheme="minorHAnsi"/>
          <w:b/>
          <w:spacing w:val="12"/>
        </w:rPr>
        <w:t xml:space="preserve"> </w:t>
      </w:r>
      <w:r w:rsidRPr="0007408A">
        <w:rPr>
          <w:rFonts w:asciiTheme="minorHAnsi" w:hAnsiTheme="minorHAnsi" w:cstheme="minorHAnsi"/>
          <w:b/>
        </w:rPr>
        <w:t>CONCERN</w:t>
      </w:r>
    </w:p>
    <w:p w14:paraId="0EE034CF" w14:textId="77777777" w:rsidR="00972319" w:rsidRPr="0007408A" w:rsidRDefault="00972319">
      <w:pPr>
        <w:pStyle w:val="BodyText"/>
        <w:spacing w:before="12"/>
        <w:rPr>
          <w:rFonts w:asciiTheme="minorHAnsi" w:hAnsiTheme="minorHAnsi" w:cstheme="minorHAnsi"/>
          <w:b/>
        </w:rPr>
      </w:pPr>
    </w:p>
    <w:p w14:paraId="4A56909C" w14:textId="30725642" w:rsidR="00972319" w:rsidRPr="0007408A" w:rsidRDefault="00FD4E9F">
      <w:pPr>
        <w:pStyle w:val="ListParagraph"/>
        <w:numPr>
          <w:ilvl w:val="1"/>
          <w:numId w:val="1"/>
        </w:numPr>
        <w:tabs>
          <w:tab w:val="left" w:pos="841"/>
        </w:tabs>
        <w:spacing w:line="242" w:lineRule="auto"/>
        <w:ind w:right="114"/>
        <w:rPr>
          <w:rFonts w:asciiTheme="minorHAnsi" w:hAnsiTheme="minorHAnsi" w:cstheme="minorHAnsi"/>
        </w:rPr>
      </w:pPr>
      <w:r w:rsidRPr="0007408A">
        <w:rPr>
          <w:rFonts w:asciiTheme="minorHAnsi" w:hAnsiTheme="minorHAnsi" w:cstheme="minorHAnsi"/>
          <w:w w:val="105"/>
        </w:rPr>
        <w:t xml:space="preserve">The University hopes that in many cases you will be able to raise any concerns with your line manager or the University Secretary. You may tell them in person or put the matter in writing if you prefer. They may be able to agree a way of resolving your concern quickly and effectively. In some </w:t>
      </w:r>
      <w:r w:rsidR="004D6214" w:rsidRPr="0007408A">
        <w:rPr>
          <w:rFonts w:asciiTheme="minorHAnsi" w:hAnsiTheme="minorHAnsi" w:cstheme="minorHAnsi"/>
          <w:w w:val="105"/>
        </w:rPr>
        <w:t>cases,</w:t>
      </w:r>
      <w:r w:rsidRPr="0007408A">
        <w:rPr>
          <w:rFonts w:asciiTheme="minorHAnsi" w:hAnsiTheme="minorHAnsi" w:cstheme="minorHAnsi"/>
          <w:w w:val="105"/>
        </w:rPr>
        <w:t xml:space="preserve"> they may refer the matter to the </w:t>
      </w:r>
      <w:r w:rsidRPr="0007408A">
        <w:rPr>
          <w:rFonts w:asciiTheme="minorHAnsi" w:hAnsiTheme="minorHAnsi" w:cstheme="minorHAnsi"/>
          <w:w w:val="105"/>
        </w:rPr>
        <w:lastRenderedPageBreak/>
        <w:t>Whistleblowing Officer.</w:t>
      </w:r>
    </w:p>
    <w:p w14:paraId="75F69F57" w14:textId="77777777" w:rsidR="00972319" w:rsidRPr="0007408A" w:rsidRDefault="00972319">
      <w:pPr>
        <w:pStyle w:val="BodyText"/>
        <w:spacing w:before="10"/>
        <w:rPr>
          <w:rFonts w:asciiTheme="minorHAnsi" w:hAnsiTheme="minorHAnsi" w:cstheme="minorHAnsi"/>
        </w:rPr>
      </w:pPr>
    </w:p>
    <w:p w14:paraId="114BB150" w14:textId="77777777" w:rsidR="00972319" w:rsidRPr="0007408A" w:rsidRDefault="00FD4E9F">
      <w:pPr>
        <w:pStyle w:val="ListParagraph"/>
        <w:numPr>
          <w:ilvl w:val="1"/>
          <w:numId w:val="1"/>
        </w:numPr>
        <w:tabs>
          <w:tab w:val="left" w:pos="841"/>
        </w:tabs>
        <w:spacing w:before="1" w:line="242" w:lineRule="auto"/>
        <w:ind w:right="118"/>
        <w:rPr>
          <w:rFonts w:asciiTheme="minorHAnsi" w:hAnsiTheme="minorHAnsi" w:cstheme="minorHAnsi"/>
        </w:rPr>
      </w:pPr>
      <w:r w:rsidRPr="0007408A">
        <w:rPr>
          <w:rFonts w:asciiTheme="minorHAnsi" w:hAnsiTheme="minorHAnsi" w:cstheme="minorHAnsi"/>
          <w:w w:val="105"/>
        </w:rPr>
        <w:t>However, where the matter is more serious, or you feel that your line manager or the University Secretary has not addressed your concern, or you prefer not to raise it with them for any reason, you should contact one of the</w:t>
      </w:r>
      <w:r w:rsidRPr="0007408A">
        <w:rPr>
          <w:rFonts w:asciiTheme="minorHAnsi" w:hAnsiTheme="minorHAnsi" w:cstheme="minorHAnsi"/>
          <w:spacing w:val="6"/>
          <w:w w:val="105"/>
        </w:rPr>
        <w:t xml:space="preserve"> </w:t>
      </w:r>
      <w:r w:rsidRPr="0007408A">
        <w:rPr>
          <w:rFonts w:asciiTheme="minorHAnsi" w:hAnsiTheme="minorHAnsi" w:cstheme="minorHAnsi"/>
          <w:w w:val="105"/>
        </w:rPr>
        <w:t>following:</w:t>
      </w:r>
    </w:p>
    <w:p w14:paraId="1FDE0256" w14:textId="41CFA046" w:rsidR="00972319" w:rsidRPr="0007408A" w:rsidRDefault="00FD4E9F">
      <w:pPr>
        <w:pStyle w:val="ListParagraph"/>
        <w:numPr>
          <w:ilvl w:val="2"/>
          <w:numId w:val="1"/>
        </w:numPr>
        <w:tabs>
          <w:tab w:val="left" w:pos="1681"/>
        </w:tabs>
        <w:spacing w:before="123" w:line="242" w:lineRule="auto"/>
        <w:ind w:right="114"/>
        <w:rPr>
          <w:rFonts w:asciiTheme="minorHAnsi" w:hAnsiTheme="minorHAnsi" w:cstheme="minorHAnsi"/>
        </w:rPr>
      </w:pPr>
      <w:r w:rsidRPr="0007408A">
        <w:rPr>
          <w:rFonts w:asciiTheme="minorHAnsi" w:hAnsiTheme="minorHAnsi" w:cstheme="minorHAnsi"/>
          <w:w w:val="105"/>
        </w:rPr>
        <w:t>The Whistleblowing Officer</w:t>
      </w:r>
      <w:r w:rsidR="00C3766D" w:rsidRPr="0007408A">
        <w:rPr>
          <w:rFonts w:asciiTheme="minorHAnsi" w:hAnsiTheme="minorHAnsi" w:cstheme="minorHAnsi"/>
          <w:w w:val="105"/>
        </w:rPr>
        <w:t>;</w:t>
      </w:r>
    </w:p>
    <w:p w14:paraId="230C6088" w14:textId="512953E4" w:rsidR="00972319" w:rsidRPr="0007408A" w:rsidRDefault="00FD4E9F">
      <w:pPr>
        <w:pStyle w:val="ListParagraph"/>
        <w:numPr>
          <w:ilvl w:val="2"/>
          <w:numId w:val="1"/>
        </w:numPr>
        <w:tabs>
          <w:tab w:val="left" w:pos="1680"/>
          <w:tab w:val="left" w:pos="1681"/>
        </w:tabs>
        <w:spacing w:before="121"/>
        <w:rPr>
          <w:rFonts w:asciiTheme="minorHAnsi" w:hAnsiTheme="minorHAnsi" w:cstheme="minorHAnsi"/>
        </w:rPr>
      </w:pPr>
      <w:r w:rsidRPr="0007408A">
        <w:rPr>
          <w:rFonts w:asciiTheme="minorHAnsi" w:hAnsiTheme="minorHAnsi" w:cstheme="minorHAnsi"/>
          <w:w w:val="105"/>
        </w:rPr>
        <w:t>Our confidential telephone hotline</w:t>
      </w:r>
      <w:r w:rsidR="00C3766D" w:rsidRPr="0007408A">
        <w:rPr>
          <w:rFonts w:asciiTheme="minorHAnsi" w:hAnsiTheme="minorHAnsi" w:cstheme="minorHAnsi"/>
          <w:w w:val="105"/>
        </w:rPr>
        <w:t>;</w:t>
      </w:r>
    </w:p>
    <w:p w14:paraId="6BB2A148" w14:textId="24F81AF7" w:rsidR="004D6214" w:rsidRPr="0007408A" w:rsidRDefault="004D6214">
      <w:pPr>
        <w:pStyle w:val="ListParagraph"/>
        <w:numPr>
          <w:ilvl w:val="2"/>
          <w:numId w:val="1"/>
        </w:numPr>
        <w:tabs>
          <w:tab w:val="left" w:pos="1680"/>
          <w:tab w:val="left" w:pos="1681"/>
        </w:tabs>
        <w:spacing w:before="121"/>
        <w:rPr>
          <w:rFonts w:asciiTheme="minorHAnsi" w:hAnsiTheme="minorHAnsi" w:cstheme="minorHAnsi"/>
        </w:rPr>
      </w:pPr>
      <w:r w:rsidRPr="0007408A">
        <w:rPr>
          <w:rFonts w:asciiTheme="minorHAnsi" w:hAnsiTheme="minorHAnsi" w:cstheme="minorHAnsi"/>
          <w:w w:val="105"/>
        </w:rPr>
        <w:t xml:space="preserve">Our dedicated email address </w:t>
      </w:r>
    </w:p>
    <w:p w14:paraId="2CDFF93B" w14:textId="51612A3A" w:rsidR="00972319" w:rsidRPr="0007408A" w:rsidRDefault="00FD4E9F">
      <w:pPr>
        <w:pStyle w:val="ListParagraph"/>
        <w:numPr>
          <w:ilvl w:val="2"/>
          <w:numId w:val="1"/>
        </w:numPr>
        <w:tabs>
          <w:tab w:val="left" w:pos="1681"/>
        </w:tabs>
        <w:spacing w:before="123" w:line="242" w:lineRule="auto"/>
        <w:ind w:right="113"/>
        <w:rPr>
          <w:rFonts w:asciiTheme="minorHAnsi" w:hAnsiTheme="minorHAnsi" w:cstheme="minorHAnsi"/>
        </w:rPr>
      </w:pPr>
      <w:r w:rsidRPr="0007408A">
        <w:rPr>
          <w:rFonts w:asciiTheme="minorHAnsi" w:hAnsiTheme="minorHAnsi" w:cstheme="minorHAnsi"/>
          <w:w w:val="105"/>
        </w:rPr>
        <w:t>The Chair of the Audit Committee</w:t>
      </w:r>
      <w:r w:rsidR="00C3766D" w:rsidRPr="0007408A">
        <w:rPr>
          <w:rFonts w:asciiTheme="minorHAnsi" w:hAnsiTheme="minorHAnsi" w:cstheme="minorHAnsi"/>
          <w:w w:val="105"/>
        </w:rPr>
        <w:t>.</w:t>
      </w:r>
    </w:p>
    <w:p w14:paraId="760F9DE2" w14:textId="29397510" w:rsidR="001E49E7" w:rsidRPr="0007408A" w:rsidRDefault="001E49E7">
      <w:pPr>
        <w:pStyle w:val="ListParagraph"/>
        <w:numPr>
          <w:ilvl w:val="2"/>
          <w:numId w:val="1"/>
        </w:numPr>
        <w:tabs>
          <w:tab w:val="left" w:pos="1681"/>
        </w:tabs>
        <w:spacing w:before="123" w:line="242" w:lineRule="auto"/>
        <w:ind w:right="113"/>
        <w:rPr>
          <w:rFonts w:asciiTheme="minorHAnsi" w:hAnsiTheme="minorHAnsi" w:cstheme="minorHAnsi"/>
        </w:rPr>
      </w:pPr>
      <w:r w:rsidRPr="0007408A">
        <w:rPr>
          <w:rFonts w:asciiTheme="minorHAnsi" w:hAnsiTheme="minorHAnsi" w:cstheme="minorHAnsi"/>
          <w:w w:val="105"/>
        </w:rPr>
        <w:t>The University’s External Auditors</w:t>
      </w:r>
    </w:p>
    <w:p w14:paraId="27690C46" w14:textId="77777777" w:rsidR="00972319" w:rsidRPr="0007408A" w:rsidRDefault="00972319">
      <w:pPr>
        <w:pStyle w:val="BodyText"/>
        <w:spacing w:before="10"/>
        <w:rPr>
          <w:rFonts w:asciiTheme="minorHAnsi" w:hAnsiTheme="minorHAnsi" w:cstheme="minorHAnsi"/>
        </w:rPr>
      </w:pPr>
    </w:p>
    <w:p w14:paraId="0408A9FB" w14:textId="7AF26341" w:rsidR="00972319" w:rsidRPr="0007408A" w:rsidRDefault="006F00DC">
      <w:pPr>
        <w:pStyle w:val="BodyText"/>
        <w:ind w:left="840"/>
        <w:rPr>
          <w:rFonts w:asciiTheme="minorHAnsi" w:hAnsiTheme="minorHAnsi" w:cstheme="minorHAnsi"/>
        </w:rPr>
      </w:pPr>
      <w:r w:rsidRPr="0007408A">
        <w:rPr>
          <w:rFonts w:asciiTheme="minorHAnsi" w:hAnsiTheme="minorHAnsi" w:cstheme="minorHAnsi"/>
          <w:w w:val="105"/>
        </w:rPr>
        <w:t>C</w:t>
      </w:r>
      <w:r w:rsidR="00FD4E9F" w:rsidRPr="0007408A">
        <w:rPr>
          <w:rFonts w:asciiTheme="minorHAnsi" w:hAnsiTheme="minorHAnsi" w:cstheme="minorHAnsi"/>
          <w:w w:val="105"/>
        </w:rPr>
        <w:t>ontact details are set out at the end of this policy.</w:t>
      </w:r>
    </w:p>
    <w:p w14:paraId="5B6DBFC6" w14:textId="77777777" w:rsidR="00972319" w:rsidRPr="0007408A" w:rsidRDefault="00972319">
      <w:pPr>
        <w:pStyle w:val="BodyText"/>
        <w:spacing w:before="11"/>
        <w:rPr>
          <w:rFonts w:asciiTheme="minorHAnsi" w:hAnsiTheme="minorHAnsi" w:cstheme="minorHAnsi"/>
        </w:rPr>
      </w:pPr>
    </w:p>
    <w:p w14:paraId="1B4ECACF" w14:textId="750A37D0" w:rsidR="00972319" w:rsidRPr="0007408A" w:rsidRDefault="00FD4E9F" w:rsidP="000C4EE5">
      <w:pPr>
        <w:pStyle w:val="BodyText"/>
        <w:spacing w:before="8"/>
        <w:ind w:left="840"/>
        <w:rPr>
          <w:rFonts w:asciiTheme="minorHAnsi" w:hAnsiTheme="minorHAnsi" w:cstheme="minorHAnsi"/>
          <w:w w:val="105"/>
        </w:rPr>
      </w:pPr>
      <w:r w:rsidRPr="0007408A">
        <w:rPr>
          <w:rFonts w:asciiTheme="minorHAnsi" w:hAnsiTheme="minorHAnsi" w:cstheme="minorHAnsi"/>
          <w:w w:val="105"/>
        </w:rPr>
        <w:t xml:space="preserve">A meeting will be arranged with you as soon as possible to discuss your concern. You may bring a colleague or union representative to any meetings under this policy. Your companion must respect </w:t>
      </w:r>
      <w:r w:rsidRPr="0007408A">
        <w:rPr>
          <w:rFonts w:asciiTheme="minorHAnsi" w:hAnsiTheme="minorHAnsi" w:cstheme="minorHAnsi"/>
          <w:spacing w:val="2"/>
          <w:w w:val="105"/>
        </w:rPr>
        <w:t xml:space="preserve">the </w:t>
      </w:r>
      <w:r w:rsidRPr="0007408A">
        <w:rPr>
          <w:rFonts w:asciiTheme="minorHAnsi" w:hAnsiTheme="minorHAnsi" w:cstheme="minorHAnsi"/>
          <w:w w:val="105"/>
        </w:rPr>
        <w:t>confidentiality of your disclosure and any subsequent</w:t>
      </w:r>
      <w:r w:rsidR="00564EE7" w:rsidRPr="0007408A">
        <w:rPr>
          <w:rFonts w:asciiTheme="minorHAnsi" w:hAnsiTheme="minorHAnsi" w:cstheme="minorHAnsi"/>
          <w:w w:val="105"/>
        </w:rPr>
        <w:t xml:space="preserve"> </w:t>
      </w:r>
      <w:r w:rsidRPr="0007408A">
        <w:rPr>
          <w:rFonts w:asciiTheme="minorHAnsi" w:hAnsiTheme="minorHAnsi" w:cstheme="minorHAnsi"/>
          <w:spacing w:val="-39"/>
          <w:w w:val="105"/>
        </w:rPr>
        <w:t xml:space="preserve"> </w:t>
      </w:r>
      <w:r w:rsidRPr="0007408A">
        <w:rPr>
          <w:rFonts w:asciiTheme="minorHAnsi" w:hAnsiTheme="minorHAnsi" w:cstheme="minorHAnsi"/>
          <w:w w:val="105"/>
        </w:rPr>
        <w:t>investigation.</w:t>
      </w:r>
    </w:p>
    <w:p w14:paraId="25AFB9D8" w14:textId="77777777" w:rsidR="000C4EE5" w:rsidRPr="0007408A" w:rsidRDefault="000C4EE5">
      <w:pPr>
        <w:pStyle w:val="BodyText"/>
        <w:spacing w:before="8"/>
        <w:rPr>
          <w:rFonts w:asciiTheme="minorHAnsi" w:hAnsiTheme="minorHAnsi" w:cstheme="minorHAnsi"/>
        </w:rPr>
      </w:pPr>
    </w:p>
    <w:p w14:paraId="38C71B46" w14:textId="40621022" w:rsidR="00972319" w:rsidRPr="0007408A" w:rsidRDefault="00FD4E9F">
      <w:pPr>
        <w:pStyle w:val="ListParagraph"/>
        <w:numPr>
          <w:ilvl w:val="1"/>
          <w:numId w:val="1"/>
        </w:numPr>
        <w:tabs>
          <w:tab w:val="left" w:pos="841"/>
        </w:tabs>
        <w:spacing w:line="242" w:lineRule="auto"/>
        <w:ind w:right="114"/>
        <w:rPr>
          <w:rFonts w:asciiTheme="minorHAnsi" w:hAnsiTheme="minorHAnsi" w:cstheme="minorHAnsi"/>
        </w:rPr>
      </w:pPr>
      <w:r w:rsidRPr="0007408A">
        <w:rPr>
          <w:rFonts w:asciiTheme="minorHAnsi" w:hAnsiTheme="minorHAnsi" w:cstheme="minorHAnsi"/>
          <w:w w:val="105"/>
        </w:rPr>
        <w:t>A</w:t>
      </w:r>
      <w:r w:rsidRPr="0007408A">
        <w:rPr>
          <w:rFonts w:asciiTheme="minorHAnsi" w:hAnsiTheme="minorHAnsi" w:cstheme="minorHAnsi"/>
          <w:spacing w:val="-11"/>
          <w:w w:val="105"/>
        </w:rPr>
        <w:t xml:space="preserve"> </w:t>
      </w:r>
      <w:r w:rsidRPr="0007408A">
        <w:rPr>
          <w:rFonts w:asciiTheme="minorHAnsi" w:hAnsiTheme="minorHAnsi" w:cstheme="minorHAnsi"/>
          <w:w w:val="105"/>
        </w:rPr>
        <w:t>written</w:t>
      </w:r>
      <w:r w:rsidRPr="0007408A">
        <w:rPr>
          <w:rFonts w:asciiTheme="minorHAnsi" w:hAnsiTheme="minorHAnsi" w:cstheme="minorHAnsi"/>
          <w:spacing w:val="-12"/>
          <w:w w:val="105"/>
        </w:rPr>
        <w:t xml:space="preserve"> </w:t>
      </w:r>
      <w:r w:rsidRPr="0007408A">
        <w:rPr>
          <w:rFonts w:asciiTheme="minorHAnsi" w:hAnsiTheme="minorHAnsi" w:cstheme="minorHAnsi"/>
          <w:w w:val="105"/>
        </w:rPr>
        <w:t>summary</w:t>
      </w:r>
      <w:r w:rsidRPr="0007408A">
        <w:rPr>
          <w:rFonts w:asciiTheme="minorHAnsi" w:hAnsiTheme="minorHAnsi" w:cstheme="minorHAnsi"/>
          <w:spacing w:val="-10"/>
          <w:w w:val="105"/>
        </w:rPr>
        <w:t xml:space="preserve"> </w:t>
      </w:r>
      <w:r w:rsidRPr="0007408A">
        <w:rPr>
          <w:rFonts w:asciiTheme="minorHAnsi" w:hAnsiTheme="minorHAnsi" w:cstheme="minorHAnsi"/>
          <w:w w:val="105"/>
        </w:rPr>
        <w:t>of</w:t>
      </w:r>
      <w:r w:rsidRPr="0007408A">
        <w:rPr>
          <w:rFonts w:asciiTheme="minorHAnsi" w:hAnsiTheme="minorHAnsi" w:cstheme="minorHAnsi"/>
          <w:spacing w:val="-12"/>
          <w:w w:val="105"/>
        </w:rPr>
        <w:t xml:space="preserve"> </w:t>
      </w:r>
      <w:r w:rsidRPr="0007408A">
        <w:rPr>
          <w:rFonts w:asciiTheme="minorHAnsi" w:hAnsiTheme="minorHAnsi" w:cstheme="minorHAnsi"/>
          <w:w w:val="105"/>
        </w:rPr>
        <w:t>your</w:t>
      </w:r>
      <w:r w:rsidRPr="0007408A">
        <w:rPr>
          <w:rFonts w:asciiTheme="minorHAnsi" w:hAnsiTheme="minorHAnsi" w:cstheme="minorHAnsi"/>
          <w:spacing w:val="-10"/>
          <w:w w:val="105"/>
        </w:rPr>
        <w:t xml:space="preserve"> </w:t>
      </w:r>
      <w:r w:rsidRPr="0007408A">
        <w:rPr>
          <w:rFonts w:asciiTheme="minorHAnsi" w:hAnsiTheme="minorHAnsi" w:cstheme="minorHAnsi"/>
          <w:w w:val="105"/>
        </w:rPr>
        <w:t>concern</w:t>
      </w:r>
      <w:r w:rsidRPr="0007408A">
        <w:rPr>
          <w:rFonts w:asciiTheme="minorHAnsi" w:hAnsiTheme="minorHAnsi" w:cstheme="minorHAnsi"/>
          <w:spacing w:val="-10"/>
          <w:w w:val="105"/>
        </w:rPr>
        <w:t xml:space="preserve"> </w:t>
      </w:r>
      <w:r w:rsidRPr="0007408A">
        <w:rPr>
          <w:rFonts w:asciiTheme="minorHAnsi" w:hAnsiTheme="minorHAnsi" w:cstheme="minorHAnsi"/>
          <w:w w:val="105"/>
        </w:rPr>
        <w:t>will</w:t>
      </w:r>
      <w:r w:rsidRPr="0007408A">
        <w:rPr>
          <w:rFonts w:asciiTheme="minorHAnsi" w:hAnsiTheme="minorHAnsi" w:cstheme="minorHAnsi"/>
          <w:spacing w:val="-11"/>
          <w:w w:val="105"/>
        </w:rPr>
        <w:t xml:space="preserve"> </w:t>
      </w:r>
      <w:r w:rsidRPr="0007408A">
        <w:rPr>
          <w:rFonts w:asciiTheme="minorHAnsi" w:hAnsiTheme="minorHAnsi" w:cstheme="minorHAnsi"/>
          <w:w w:val="105"/>
        </w:rPr>
        <w:t>be</w:t>
      </w:r>
      <w:r w:rsidRPr="0007408A">
        <w:rPr>
          <w:rFonts w:asciiTheme="minorHAnsi" w:hAnsiTheme="minorHAnsi" w:cstheme="minorHAnsi"/>
          <w:spacing w:val="-12"/>
          <w:w w:val="105"/>
        </w:rPr>
        <w:t xml:space="preserve"> </w:t>
      </w:r>
      <w:r w:rsidR="0007408A" w:rsidRPr="0007408A">
        <w:rPr>
          <w:rFonts w:asciiTheme="minorHAnsi" w:hAnsiTheme="minorHAnsi" w:cstheme="minorHAnsi"/>
          <w:w w:val="105"/>
        </w:rPr>
        <w:t>made,</w:t>
      </w:r>
      <w:r w:rsidRPr="0007408A">
        <w:rPr>
          <w:rFonts w:asciiTheme="minorHAnsi" w:hAnsiTheme="minorHAnsi" w:cstheme="minorHAnsi"/>
          <w:spacing w:val="-10"/>
          <w:w w:val="105"/>
        </w:rPr>
        <w:t xml:space="preserve"> </w:t>
      </w:r>
      <w:r w:rsidRPr="0007408A">
        <w:rPr>
          <w:rFonts w:asciiTheme="minorHAnsi" w:hAnsiTheme="minorHAnsi" w:cstheme="minorHAnsi"/>
          <w:w w:val="105"/>
        </w:rPr>
        <w:t>and</w:t>
      </w:r>
      <w:r w:rsidRPr="0007408A">
        <w:rPr>
          <w:rFonts w:asciiTheme="minorHAnsi" w:hAnsiTheme="minorHAnsi" w:cstheme="minorHAnsi"/>
          <w:spacing w:val="-10"/>
          <w:w w:val="105"/>
        </w:rPr>
        <w:t xml:space="preserve"> </w:t>
      </w:r>
      <w:r w:rsidRPr="0007408A">
        <w:rPr>
          <w:rFonts w:asciiTheme="minorHAnsi" w:hAnsiTheme="minorHAnsi" w:cstheme="minorHAnsi"/>
          <w:w w:val="105"/>
        </w:rPr>
        <w:t>you</w:t>
      </w:r>
      <w:r w:rsidRPr="0007408A">
        <w:rPr>
          <w:rFonts w:asciiTheme="minorHAnsi" w:hAnsiTheme="minorHAnsi" w:cstheme="minorHAnsi"/>
          <w:spacing w:val="-13"/>
          <w:w w:val="105"/>
        </w:rPr>
        <w:t xml:space="preserve"> </w:t>
      </w:r>
      <w:r w:rsidRPr="0007408A">
        <w:rPr>
          <w:rFonts w:asciiTheme="minorHAnsi" w:hAnsiTheme="minorHAnsi" w:cstheme="minorHAnsi"/>
          <w:w w:val="105"/>
        </w:rPr>
        <w:t>will</w:t>
      </w:r>
      <w:r w:rsidRPr="0007408A">
        <w:rPr>
          <w:rFonts w:asciiTheme="minorHAnsi" w:hAnsiTheme="minorHAnsi" w:cstheme="minorHAnsi"/>
          <w:spacing w:val="-10"/>
          <w:w w:val="105"/>
        </w:rPr>
        <w:t xml:space="preserve"> </w:t>
      </w:r>
      <w:r w:rsidRPr="0007408A">
        <w:rPr>
          <w:rFonts w:asciiTheme="minorHAnsi" w:hAnsiTheme="minorHAnsi" w:cstheme="minorHAnsi"/>
          <w:w w:val="105"/>
        </w:rPr>
        <w:t>be</w:t>
      </w:r>
      <w:r w:rsidRPr="0007408A">
        <w:rPr>
          <w:rFonts w:asciiTheme="minorHAnsi" w:hAnsiTheme="minorHAnsi" w:cstheme="minorHAnsi"/>
          <w:spacing w:val="-10"/>
          <w:w w:val="105"/>
        </w:rPr>
        <w:t xml:space="preserve"> </w:t>
      </w:r>
      <w:r w:rsidRPr="0007408A">
        <w:rPr>
          <w:rFonts w:asciiTheme="minorHAnsi" w:hAnsiTheme="minorHAnsi" w:cstheme="minorHAnsi"/>
          <w:w w:val="105"/>
        </w:rPr>
        <w:t>provided with a copy of it after the meeting. The Whistleblowing Officer or the person</w:t>
      </w:r>
      <w:r w:rsidRPr="0007408A">
        <w:rPr>
          <w:rFonts w:asciiTheme="minorHAnsi" w:hAnsiTheme="minorHAnsi" w:cstheme="minorHAnsi"/>
          <w:spacing w:val="-8"/>
          <w:w w:val="105"/>
        </w:rPr>
        <w:t xml:space="preserve"> </w:t>
      </w:r>
      <w:r w:rsidRPr="0007408A">
        <w:rPr>
          <w:rFonts w:asciiTheme="minorHAnsi" w:hAnsiTheme="minorHAnsi" w:cstheme="minorHAnsi"/>
          <w:w w:val="105"/>
        </w:rPr>
        <w:t>appointed</w:t>
      </w:r>
      <w:r w:rsidRPr="0007408A">
        <w:rPr>
          <w:rFonts w:asciiTheme="minorHAnsi" w:hAnsiTheme="minorHAnsi" w:cstheme="minorHAnsi"/>
          <w:spacing w:val="-8"/>
          <w:w w:val="105"/>
        </w:rPr>
        <w:t xml:space="preserve"> </w:t>
      </w:r>
      <w:r w:rsidRPr="0007408A">
        <w:rPr>
          <w:rFonts w:asciiTheme="minorHAnsi" w:hAnsiTheme="minorHAnsi" w:cstheme="minorHAnsi"/>
          <w:w w:val="105"/>
        </w:rPr>
        <w:t>to</w:t>
      </w:r>
      <w:r w:rsidRPr="0007408A">
        <w:rPr>
          <w:rFonts w:asciiTheme="minorHAnsi" w:hAnsiTheme="minorHAnsi" w:cstheme="minorHAnsi"/>
          <w:spacing w:val="-8"/>
          <w:w w:val="105"/>
        </w:rPr>
        <w:t xml:space="preserve"> </w:t>
      </w:r>
      <w:r w:rsidRPr="0007408A">
        <w:rPr>
          <w:rFonts w:asciiTheme="minorHAnsi" w:hAnsiTheme="minorHAnsi" w:cstheme="minorHAnsi"/>
          <w:w w:val="105"/>
        </w:rPr>
        <w:t>investigate</w:t>
      </w:r>
      <w:r w:rsidRPr="0007408A">
        <w:rPr>
          <w:rFonts w:asciiTheme="minorHAnsi" w:hAnsiTheme="minorHAnsi" w:cstheme="minorHAnsi"/>
          <w:spacing w:val="-7"/>
          <w:w w:val="105"/>
        </w:rPr>
        <w:t xml:space="preserve"> </w:t>
      </w:r>
      <w:r w:rsidRPr="0007408A">
        <w:rPr>
          <w:rFonts w:asciiTheme="minorHAnsi" w:hAnsiTheme="minorHAnsi" w:cstheme="minorHAnsi"/>
          <w:w w:val="105"/>
        </w:rPr>
        <w:t>your</w:t>
      </w:r>
      <w:r w:rsidRPr="0007408A">
        <w:rPr>
          <w:rFonts w:asciiTheme="minorHAnsi" w:hAnsiTheme="minorHAnsi" w:cstheme="minorHAnsi"/>
          <w:spacing w:val="-7"/>
          <w:w w:val="105"/>
        </w:rPr>
        <w:t xml:space="preserve"> </w:t>
      </w:r>
      <w:r w:rsidRPr="0007408A">
        <w:rPr>
          <w:rFonts w:asciiTheme="minorHAnsi" w:hAnsiTheme="minorHAnsi" w:cstheme="minorHAnsi"/>
          <w:w w:val="105"/>
        </w:rPr>
        <w:t>concerns</w:t>
      </w:r>
      <w:r w:rsidRPr="0007408A">
        <w:rPr>
          <w:rFonts w:asciiTheme="minorHAnsi" w:hAnsiTheme="minorHAnsi" w:cstheme="minorHAnsi"/>
          <w:spacing w:val="-9"/>
          <w:w w:val="105"/>
        </w:rPr>
        <w:t xml:space="preserve"> </w:t>
      </w:r>
      <w:r w:rsidRPr="0007408A">
        <w:rPr>
          <w:rFonts w:asciiTheme="minorHAnsi" w:hAnsiTheme="minorHAnsi" w:cstheme="minorHAnsi"/>
          <w:w w:val="105"/>
        </w:rPr>
        <w:t>will</w:t>
      </w:r>
      <w:r w:rsidRPr="0007408A">
        <w:rPr>
          <w:rFonts w:asciiTheme="minorHAnsi" w:hAnsiTheme="minorHAnsi" w:cstheme="minorHAnsi"/>
          <w:spacing w:val="-7"/>
          <w:w w:val="105"/>
        </w:rPr>
        <w:t xml:space="preserve"> </w:t>
      </w:r>
      <w:r w:rsidRPr="0007408A">
        <w:rPr>
          <w:rFonts w:asciiTheme="minorHAnsi" w:hAnsiTheme="minorHAnsi" w:cstheme="minorHAnsi"/>
          <w:w w:val="105"/>
        </w:rPr>
        <w:t>also</w:t>
      </w:r>
      <w:r w:rsidRPr="0007408A">
        <w:rPr>
          <w:rFonts w:asciiTheme="minorHAnsi" w:hAnsiTheme="minorHAnsi" w:cstheme="minorHAnsi"/>
          <w:spacing w:val="-8"/>
          <w:w w:val="105"/>
        </w:rPr>
        <w:t xml:space="preserve"> </w:t>
      </w:r>
      <w:r w:rsidRPr="0007408A">
        <w:rPr>
          <w:rFonts w:asciiTheme="minorHAnsi" w:hAnsiTheme="minorHAnsi" w:cstheme="minorHAnsi"/>
          <w:w w:val="105"/>
        </w:rPr>
        <w:t>aim</w:t>
      </w:r>
      <w:r w:rsidRPr="0007408A">
        <w:rPr>
          <w:rFonts w:asciiTheme="minorHAnsi" w:hAnsiTheme="minorHAnsi" w:cstheme="minorHAnsi"/>
          <w:spacing w:val="-8"/>
          <w:w w:val="105"/>
        </w:rPr>
        <w:t xml:space="preserve"> </w:t>
      </w:r>
      <w:r w:rsidRPr="0007408A">
        <w:rPr>
          <w:rFonts w:asciiTheme="minorHAnsi" w:hAnsiTheme="minorHAnsi" w:cstheme="minorHAnsi"/>
          <w:w w:val="105"/>
        </w:rPr>
        <w:t>to</w:t>
      </w:r>
      <w:r w:rsidRPr="0007408A">
        <w:rPr>
          <w:rFonts w:asciiTheme="minorHAnsi" w:hAnsiTheme="minorHAnsi" w:cstheme="minorHAnsi"/>
          <w:spacing w:val="-7"/>
          <w:w w:val="105"/>
        </w:rPr>
        <w:t xml:space="preserve"> </w:t>
      </w:r>
      <w:r w:rsidRPr="0007408A">
        <w:rPr>
          <w:rFonts w:asciiTheme="minorHAnsi" w:hAnsiTheme="minorHAnsi" w:cstheme="minorHAnsi"/>
          <w:w w:val="105"/>
        </w:rPr>
        <w:t>give</w:t>
      </w:r>
      <w:r w:rsidRPr="0007408A">
        <w:rPr>
          <w:rFonts w:asciiTheme="minorHAnsi" w:hAnsiTheme="minorHAnsi" w:cstheme="minorHAnsi"/>
          <w:spacing w:val="-8"/>
          <w:w w:val="105"/>
        </w:rPr>
        <w:t xml:space="preserve"> </w:t>
      </w:r>
      <w:r w:rsidRPr="0007408A">
        <w:rPr>
          <w:rFonts w:asciiTheme="minorHAnsi" w:hAnsiTheme="minorHAnsi" w:cstheme="minorHAnsi"/>
          <w:w w:val="105"/>
        </w:rPr>
        <w:t xml:space="preserve">you an indication of how </w:t>
      </w:r>
      <w:r w:rsidR="00ED679B" w:rsidRPr="0007408A">
        <w:rPr>
          <w:rFonts w:asciiTheme="minorHAnsi" w:hAnsiTheme="minorHAnsi" w:cstheme="minorHAnsi"/>
          <w:w w:val="105"/>
        </w:rPr>
        <w:t>they</w:t>
      </w:r>
      <w:r w:rsidRPr="0007408A">
        <w:rPr>
          <w:rFonts w:asciiTheme="minorHAnsi" w:hAnsiTheme="minorHAnsi" w:cstheme="minorHAnsi"/>
          <w:w w:val="105"/>
        </w:rPr>
        <w:t xml:space="preserve"> propose to deal with the</w:t>
      </w:r>
      <w:r w:rsidRPr="0007408A">
        <w:rPr>
          <w:rFonts w:asciiTheme="minorHAnsi" w:hAnsiTheme="minorHAnsi" w:cstheme="minorHAnsi"/>
          <w:spacing w:val="9"/>
          <w:w w:val="105"/>
        </w:rPr>
        <w:t xml:space="preserve"> </w:t>
      </w:r>
      <w:r w:rsidRPr="0007408A">
        <w:rPr>
          <w:rFonts w:asciiTheme="minorHAnsi" w:hAnsiTheme="minorHAnsi" w:cstheme="minorHAnsi"/>
          <w:w w:val="105"/>
        </w:rPr>
        <w:t>matter.</w:t>
      </w:r>
    </w:p>
    <w:p w14:paraId="496E2F7C" w14:textId="77777777" w:rsidR="00972319" w:rsidRPr="0007408A" w:rsidRDefault="00972319">
      <w:pPr>
        <w:pStyle w:val="BodyText"/>
        <w:spacing w:before="11"/>
        <w:rPr>
          <w:rFonts w:asciiTheme="minorHAnsi" w:hAnsiTheme="minorHAnsi" w:cstheme="minorHAnsi"/>
        </w:rPr>
      </w:pPr>
    </w:p>
    <w:p w14:paraId="232086D5" w14:textId="77777777" w:rsidR="00972319" w:rsidRPr="0007408A" w:rsidRDefault="00FD4E9F">
      <w:pPr>
        <w:pStyle w:val="ListParagraph"/>
        <w:numPr>
          <w:ilvl w:val="0"/>
          <w:numId w:val="1"/>
        </w:numPr>
        <w:tabs>
          <w:tab w:val="left" w:pos="840"/>
          <w:tab w:val="left" w:pos="841"/>
        </w:tabs>
        <w:rPr>
          <w:rFonts w:asciiTheme="minorHAnsi" w:hAnsiTheme="minorHAnsi" w:cstheme="minorHAnsi"/>
          <w:b/>
        </w:rPr>
      </w:pPr>
      <w:r w:rsidRPr="0007408A">
        <w:rPr>
          <w:rFonts w:asciiTheme="minorHAnsi" w:hAnsiTheme="minorHAnsi" w:cstheme="minorHAnsi"/>
          <w:b/>
        </w:rPr>
        <w:t>INVESTIGATION AND</w:t>
      </w:r>
      <w:r w:rsidRPr="0007408A">
        <w:rPr>
          <w:rFonts w:asciiTheme="minorHAnsi" w:hAnsiTheme="minorHAnsi" w:cstheme="minorHAnsi"/>
          <w:b/>
          <w:spacing w:val="8"/>
        </w:rPr>
        <w:t xml:space="preserve"> </w:t>
      </w:r>
      <w:r w:rsidRPr="0007408A">
        <w:rPr>
          <w:rFonts w:asciiTheme="minorHAnsi" w:hAnsiTheme="minorHAnsi" w:cstheme="minorHAnsi"/>
          <w:b/>
        </w:rPr>
        <w:t>OUTCOME</w:t>
      </w:r>
    </w:p>
    <w:p w14:paraId="31E16A9A" w14:textId="77777777" w:rsidR="00972319" w:rsidRPr="0007408A" w:rsidRDefault="00972319">
      <w:pPr>
        <w:pStyle w:val="BodyText"/>
        <w:spacing w:before="12"/>
        <w:rPr>
          <w:rFonts w:asciiTheme="minorHAnsi" w:hAnsiTheme="minorHAnsi" w:cstheme="minorHAnsi"/>
          <w:b/>
        </w:rPr>
      </w:pPr>
    </w:p>
    <w:p w14:paraId="2FC36BE4" w14:textId="77777777" w:rsidR="00972319" w:rsidRPr="0007408A" w:rsidRDefault="00FD4E9F">
      <w:pPr>
        <w:pStyle w:val="ListParagraph"/>
        <w:numPr>
          <w:ilvl w:val="1"/>
          <w:numId w:val="1"/>
        </w:numPr>
        <w:tabs>
          <w:tab w:val="left" w:pos="841"/>
        </w:tabs>
        <w:spacing w:line="242" w:lineRule="auto"/>
        <w:ind w:right="113"/>
        <w:rPr>
          <w:rFonts w:asciiTheme="minorHAnsi" w:hAnsiTheme="minorHAnsi" w:cstheme="minorHAnsi"/>
        </w:rPr>
      </w:pPr>
      <w:r w:rsidRPr="0007408A">
        <w:rPr>
          <w:rFonts w:asciiTheme="minorHAnsi" w:hAnsiTheme="minorHAnsi" w:cstheme="minorHAnsi"/>
          <w:w w:val="105"/>
        </w:rPr>
        <w:t>Once</w:t>
      </w:r>
      <w:r w:rsidRPr="0007408A">
        <w:rPr>
          <w:rFonts w:asciiTheme="minorHAnsi" w:hAnsiTheme="minorHAnsi" w:cstheme="minorHAnsi"/>
          <w:spacing w:val="-6"/>
          <w:w w:val="105"/>
        </w:rPr>
        <w:t xml:space="preserve"> </w:t>
      </w:r>
      <w:r w:rsidRPr="0007408A">
        <w:rPr>
          <w:rFonts w:asciiTheme="minorHAnsi" w:hAnsiTheme="minorHAnsi" w:cstheme="minorHAnsi"/>
          <w:w w:val="105"/>
        </w:rPr>
        <w:t>you</w:t>
      </w:r>
      <w:r w:rsidRPr="0007408A">
        <w:rPr>
          <w:rFonts w:asciiTheme="minorHAnsi" w:hAnsiTheme="minorHAnsi" w:cstheme="minorHAnsi"/>
          <w:spacing w:val="-5"/>
          <w:w w:val="105"/>
        </w:rPr>
        <w:t xml:space="preserve"> </w:t>
      </w:r>
      <w:r w:rsidRPr="0007408A">
        <w:rPr>
          <w:rFonts w:asciiTheme="minorHAnsi" w:hAnsiTheme="minorHAnsi" w:cstheme="minorHAnsi"/>
          <w:w w:val="105"/>
        </w:rPr>
        <w:t>have</w:t>
      </w:r>
      <w:r w:rsidRPr="0007408A">
        <w:rPr>
          <w:rFonts w:asciiTheme="minorHAnsi" w:hAnsiTheme="minorHAnsi" w:cstheme="minorHAnsi"/>
          <w:spacing w:val="-5"/>
          <w:w w:val="105"/>
        </w:rPr>
        <w:t xml:space="preserve"> </w:t>
      </w:r>
      <w:r w:rsidRPr="0007408A">
        <w:rPr>
          <w:rFonts w:asciiTheme="minorHAnsi" w:hAnsiTheme="minorHAnsi" w:cstheme="minorHAnsi"/>
          <w:w w:val="105"/>
        </w:rPr>
        <w:t>raised</w:t>
      </w:r>
      <w:r w:rsidRPr="0007408A">
        <w:rPr>
          <w:rFonts w:asciiTheme="minorHAnsi" w:hAnsiTheme="minorHAnsi" w:cstheme="minorHAnsi"/>
          <w:spacing w:val="-5"/>
          <w:w w:val="105"/>
        </w:rPr>
        <w:t xml:space="preserve"> </w:t>
      </w:r>
      <w:r w:rsidRPr="0007408A">
        <w:rPr>
          <w:rFonts w:asciiTheme="minorHAnsi" w:hAnsiTheme="minorHAnsi" w:cstheme="minorHAnsi"/>
          <w:w w:val="105"/>
        </w:rPr>
        <w:t>a</w:t>
      </w:r>
      <w:r w:rsidRPr="0007408A">
        <w:rPr>
          <w:rFonts w:asciiTheme="minorHAnsi" w:hAnsiTheme="minorHAnsi" w:cstheme="minorHAnsi"/>
          <w:spacing w:val="-8"/>
          <w:w w:val="105"/>
        </w:rPr>
        <w:t xml:space="preserve"> </w:t>
      </w:r>
      <w:r w:rsidRPr="0007408A">
        <w:rPr>
          <w:rFonts w:asciiTheme="minorHAnsi" w:hAnsiTheme="minorHAnsi" w:cstheme="minorHAnsi"/>
          <w:w w:val="105"/>
        </w:rPr>
        <w:t>concern,</w:t>
      </w:r>
      <w:r w:rsidRPr="0007408A">
        <w:rPr>
          <w:rFonts w:asciiTheme="minorHAnsi" w:hAnsiTheme="minorHAnsi" w:cstheme="minorHAnsi"/>
          <w:spacing w:val="-7"/>
          <w:w w:val="105"/>
        </w:rPr>
        <w:t xml:space="preserve"> </w:t>
      </w:r>
      <w:r w:rsidRPr="0007408A">
        <w:rPr>
          <w:rFonts w:asciiTheme="minorHAnsi" w:hAnsiTheme="minorHAnsi" w:cstheme="minorHAnsi"/>
          <w:w w:val="105"/>
        </w:rPr>
        <w:t>an</w:t>
      </w:r>
      <w:r w:rsidRPr="0007408A">
        <w:rPr>
          <w:rFonts w:asciiTheme="minorHAnsi" w:hAnsiTheme="minorHAnsi" w:cstheme="minorHAnsi"/>
          <w:spacing w:val="-6"/>
          <w:w w:val="105"/>
        </w:rPr>
        <w:t xml:space="preserve"> </w:t>
      </w:r>
      <w:r w:rsidRPr="0007408A">
        <w:rPr>
          <w:rFonts w:asciiTheme="minorHAnsi" w:hAnsiTheme="minorHAnsi" w:cstheme="minorHAnsi"/>
          <w:w w:val="105"/>
        </w:rPr>
        <w:t>initial</w:t>
      </w:r>
      <w:r w:rsidRPr="0007408A">
        <w:rPr>
          <w:rFonts w:asciiTheme="minorHAnsi" w:hAnsiTheme="minorHAnsi" w:cstheme="minorHAnsi"/>
          <w:spacing w:val="-6"/>
          <w:w w:val="105"/>
        </w:rPr>
        <w:t xml:space="preserve"> </w:t>
      </w:r>
      <w:r w:rsidRPr="0007408A">
        <w:rPr>
          <w:rFonts w:asciiTheme="minorHAnsi" w:hAnsiTheme="minorHAnsi" w:cstheme="minorHAnsi"/>
          <w:w w:val="105"/>
        </w:rPr>
        <w:t>assessment</w:t>
      </w:r>
      <w:r w:rsidRPr="0007408A">
        <w:rPr>
          <w:rFonts w:asciiTheme="minorHAnsi" w:hAnsiTheme="minorHAnsi" w:cstheme="minorHAnsi"/>
          <w:spacing w:val="-4"/>
          <w:w w:val="105"/>
        </w:rPr>
        <w:t xml:space="preserve"> </w:t>
      </w:r>
      <w:r w:rsidRPr="0007408A">
        <w:rPr>
          <w:rFonts w:asciiTheme="minorHAnsi" w:hAnsiTheme="minorHAnsi" w:cstheme="minorHAnsi"/>
          <w:w w:val="105"/>
        </w:rPr>
        <w:t>will</w:t>
      </w:r>
      <w:r w:rsidRPr="0007408A">
        <w:rPr>
          <w:rFonts w:asciiTheme="minorHAnsi" w:hAnsiTheme="minorHAnsi" w:cstheme="minorHAnsi"/>
          <w:spacing w:val="-5"/>
          <w:w w:val="105"/>
        </w:rPr>
        <w:t xml:space="preserve"> </w:t>
      </w:r>
      <w:r w:rsidRPr="0007408A">
        <w:rPr>
          <w:rFonts w:asciiTheme="minorHAnsi" w:hAnsiTheme="minorHAnsi" w:cstheme="minorHAnsi"/>
          <w:w w:val="105"/>
        </w:rPr>
        <w:t>be</w:t>
      </w:r>
      <w:r w:rsidRPr="0007408A">
        <w:rPr>
          <w:rFonts w:asciiTheme="minorHAnsi" w:hAnsiTheme="minorHAnsi" w:cstheme="minorHAnsi"/>
          <w:spacing w:val="-8"/>
          <w:w w:val="105"/>
        </w:rPr>
        <w:t xml:space="preserve"> </w:t>
      </w:r>
      <w:r w:rsidRPr="0007408A">
        <w:rPr>
          <w:rFonts w:asciiTheme="minorHAnsi" w:hAnsiTheme="minorHAnsi" w:cstheme="minorHAnsi"/>
          <w:w w:val="105"/>
        </w:rPr>
        <w:t>carried</w:t>
      </w:r>
      <w:r w:rsidRPr="0007408A">
        <w:rPr>
          <w:rFonts w:asciiTheme="minorHAnsi" w:hAnsiTheme="minorHAnsi" w:cstheme="minorHAnsi"/>
          <w:spacing w:val="-5"/>
          <w:w w:val="105"/>
        </w:rPr>
        <w:t xml:space="preserve"> </w:t>
      </w:r>
      <w:r w:rsidRPr="0007408A">
        <w:rPr>
          <w:rFonts w:asciiTheme="minorHAnsi" w:hAnsiTheme="minorHAnsi" w:cstheme="minorHAnsi"/>
          <w:w w:val="105"/>
        </w:rPr>
        <w:t>out</w:t>
      </w:r>
      <w:r w:rsidRPr="0007408A">
        <w:rPr>
          <w:rFonts w:asciiTheme="minorHAnsi" w:hAnsiTheme="minorHAnsi" w:cstheme="minorHAnsi"/>
          <w:spacing w:val="-3"/>
          <w:w w:val="105"/>
        </w:rPr>
        <w:t xml:space="preserve"> </w:t>
      </w:r>
      <w:r w:rsidRPr="0007408A">
        <w:rPr>
          <w:rFonts w:asciiTheme="minorHAnsi" w:hAnsiTheme="minorHAnsi" w:cstheme="minorHAnsi"/>
          <w:w w:val="105"/>
        </w:rPr>
        <w:t>to determine the scope of any investigation. You will be informed of the outcome of the assessment. You may be required to attend additional meetings in order to provide further</w:t>
      </w:r>
      <w:r w:rsidRPr="0007408A">
        <w:rPr>
          <w:rFonts w:asciiTheme="minorHAnsi" w:hAnsiTheme="minorHAnsi" w:cstheme="minorHAnsi"/>
          <w:spacing w:val="8"/>
          <w:w w:val="105"/>
        </w:rPr>
        <w:t xml:space="preserve"> </w:t>
      </w:r>
      <w:r w:rsidRPr="0007408A">
        <w:rPr>
          <w:rFonts w:asciiTheme="minorHAnsi" w:hAnsiTheme="minorHAnsi" w:cstheme="minorHAnsi"/>
          <w:w w:val="105"/>
        </w:rPr>
        <w:t>information.</w:t>
      </w:r>
    </w:p>
    <w:p w14:paraId="770ECA6A" w14:textId="77777777" w:rsidR="00972319" w:rsidRPr="0007408A" w:rsidRDefault="00972319">
      <w:pPr>
        <w:pStyle w:val="BodyText"/>
        <w:spacing w:before="10"/>
        <w:rPr>
          <w:rFonts w:asciiTheme="minorHAnsi" w:hAnsiTheme="minorHAnsi" w:cstheme="minorHAnsi"/>
        </w:rPr>
      </w:pPr>
    </w:p>
    <w:p w14:paraId="1DD3917B" w14:textId="78B6F5E0" w:rsidR="00972319" w:rsidRPr="0007408A" w:rsidRDefault="00FD4E9F" w:rsidP="005B1EE5">
      <w:pPr>
        <w:pStyle w:val="ListParagraph"/>
        <w:numPr>
          <w:ilvl w:val="1"/>
          <w:numId w:val="1"/>
        </w:numPr>
        <w:tabs>
          <w:tab w:val="left" w:pos="841"/>
        </w:tabs>
        <w:spacing w:line="244" w:lineRule="auto"/>
        <w:ind w:right="116"/>
        <w:rPr>
          <w:rFonts w:asciiTheme="minorHAnsi" w:hAnsiTheme="minorHAnsi" w:cstheme="minorHAnsi"/>
        </w:rPr>
      </w:pPr>
      <w:r w:rsidRPr="0007408A">
        <w:rPr>
          <w:rFonts w:asciiTheme="minorHAnsi" w:hAnsiTheme="minorHAnsi" w:cstheme="minorHAnsi"/>
          <w:w w:val="105"/>
        </w:rPr>
        <w:t xml:space="preserve">In some </w:t>
      </w:r>
      <w:r w:rsidR="005B1EE5" w:rsidRPr="0007408A">
        <w:rPr>
          <w:rFonts w:asciiTheme="minorHAnsi" w:hAnsiTheme="minorHAnsi" w:cstheme="minorHAnsi"/>
          <w:w w:val="105"/>
        </w:rPr>
        <w:t>cases,</w:t>
      </w:r>
      <w:r w:rsidRPr="0007408A">
        <w:rPr>
          <w:rFonts w:asciiTheme="minorHAnsi" w:hAnsiTheme="minorHAnsi" w:cstheme="minorHAnsi"/>
          <w:w w:val="105"/>
        </w:rPr>
        <w:t xml:space="preserve"> the University may appoint an investigator or team of investigators including staff with relevant experience of investigations or</w:t>
      </w:r>
      <w:r w:rsidR="005B1EE5" w:rsidRPr="0007408A">
        <w:rPr>
          <w:rFonts w:asciiTheme="minorHAnsi" w:hAnsiTheme="minorHAnsi" w:cstheme="minorHAnsi"/>
          <w:w w:val="105"/>
        </w:rPr>
        <w:t xml:space="preserve"> </w:t>
      </w:r>
      <w:r w:rsidRPr="0007408A">
        <w:rPr>
          <w:rFonts w:asciiTheme="minorHAnsi" w:hAnsiTheme="minorHAnsi" w:cstheme="minorHAnsi"/>
          <w:w w:val="105"/>
        </w:rPr>
        <w:t>specialist knowledge of the subject matter. The investigator(s) may make recommendations for change to enable the University to minimise the risk of future wrongdoing.</w:t>
      </w:r>
    </w:p>
    <w:p w14:paraId="5880E0D7" w14:textId="77777777" w:rsidR="00972319" w:rsidRPr="0007408A" w:rsidRDefault="00972319">
      <w:pPr>
        <w:pStyle w:val="BodyText"/>
        <w:spacing w:before="8"/>
        <w:rPr>
          <w:rFonts w:asciiTheme="minorHAnsi" w:hAnsiTheme="minorHAnsi" w:cstheme="minorHAnsi"/>
        </w:rPr>
      </w:pPr>
    </w:p>
    <w:p w14:paraId="633E8B0B" w14:textId="13FC9DC3" w:rsidR="00972319" w:rsidRPr="0007408A" w:rsidRDefault="00FD4E9F">
      <w:pPr>
        <w:pStyle w:val="ListParagraph"/>
        <w:numPr>
          <w:ilvl w:val="1"/>
          <w:numId w:val="1"/>
        </w:numPr>
        <w:tabs>
          <w:tab w:val="left" w:pos="841"/>
        </w:tabs>
        <w:spacing w:line="242" w:lineRule="auto"/>
        <w:ind w:right="113"/>
        <w:rPr>
          <w:rFonts w:asciiTheme="minorHAnsi" w:hAnsiTheme="minorHAnsi" w:cstheme="minorHAnsi"/>
        </w:rPr>
      </w:pPr>
      <w:r w:rsidRPr="0007408A">
        <w:rPr>
          <w:rFonts w:asciiTheme="minorHAnsi" w:hAnsiTheme="minorHAnsi" w:cstheme="minorHAnsi"/>
          <w:w w:val="105"/>
        </w:rPr>
        <w:t>The Whistleblowing Officer and/or the person investigating will aim to keep you informed of the progress of the investigation</w:t>
      </w:r>
      <w:r w:rsidR="00ED679B" w:rsidRPr="0007408A">
        <w:rPr>
          <w:rFonts w:asciiTheme="minorHAnsi" w:hAnsiTheme="minorHAnsi" w:cstheme="minorHAnsi"/>
          <w:w w:val="105"/>
        </w:rPr>
        <w:t xml:space="preserve"> and</w:t>
      </w:r>
      <w:r w:rsidRPr="0007408A">
        <w:rPr>
          <w:rFonts w:asciiTheme="minorHAnsi" w:hAnsiTheme="minorHAnsi" w:cstheme="minorHAnsi"/>
          <w:w w:val="105"/>
        </w:rPr>
        <w:t xml:space="preserve"> its likely timescale. However, sometimes the need for confidentiality may prevent them giving you specific details of the investigation, its outcome or any disciplinary action taken as a result. You should treat any information about the investigation as</w:t>
      </w:r>
      <w:r w:rsidRPr="0007408A">
        <w:rPr>
          <w:rFonts w:asciiTheme="minorHAnsi" w:hAnsiTheme="minorHAnsi" w:cstheme="minorHAnsi"/>
          <w:spacing w:val="8"/>
          <w:w w:val="105"/>
        </w:rPr>
        <w:t xml:space="preserve"> </w:t>
      </w:r>
      <w:r w:rsidRPr="0007408A">
        <w:rPr>
          <w:rFonts w:asciiTheme="minorHAnsi" w:hAnsiTheme="minorHAnsi" w:cstheme="minorHAnsi"/>
          <w:w w:val="105"/>
        </w:rPr>
        <w:t>confidential.</w:t>
      </w:r>
    </w:p>
    <w:p w14:paraId="71691742" w14:textId="77777777" w:rsidR="00972319" w:rsidRPr="0007408A" w:rsidRDefault="00972319">
      <w:pPr>
        <w:pStyle w:val="BodyText"/>
        <w:spacing w:before="11"/>
        <w:rPr>
          <w:rFonts w:asciiTheme="minorHAnsi" w:hAnsiTheme="minorHAnsi" w:cstheme="minorHAnsi"/>
        </w:rPr>
      </w:pPr>
    </w:p>
    <w:p w14:paraId="67AE3F40" w14:textId="77777777" w:rsidR="00972319" w:rsidRPr="0007408A" w:rsidRDefault="00FD4E9F">
      <w:pPr>
        <w:pStyle w:val="ListParagraph"/>
        <w:numPr>
          <w:ilvl w:val="1"/>
          <w:numId w:val="1"/>
        </w:numPr>
        <w:tabs>
          <w:tab w:val="left" w:pos="841"/>
        </w:tabs>
        <w:spacing w:line="242" w:lineRule="auto"/>
        <w:ind w:right="118"/>
        <w:rPr>
          <w:rFonts w:asciiTheme="minorHAnsi" w:hAnsiTheme="minorHAnsi" w:cstheme="minorHAnsi"/>
        </w:rPr>
      </w:pPr>
      <w:r w:rsidRPr="0007408A">
        <w:rPr>
          <w:rFonts w:asciiTheme="minorHAnsi" w:hAnsiTheme="minorHAnsi" w:cstheme="minorHAnsi"/>
          <w:w w:val="105"/>
        </w:rPr>
        <w:t xml:space="preserve">If it is concluded that a whistleblower has made false allegations maliciously </w:t>
      </w:r>
      <w:r w:rsidRPr="0007408A">
        <w:rPr>
          <w:rFonts w:asciiTheme="minorHAnsi" w:hAnsiTheme="minorHAnsi" w:cstheme="minorHAnsi"/>
          <w:i/>
          <w:iCs/>
          <w:w w:val="105"/>
          <w:u w:val="single"/>
        </w:rPr>
        <w:t>or with a view to personal gain</w:t>
      </w:r>
      <w:r w:rsidRPr="0007408A">
        <w:rPr>
          <w:rFonts w:asciiTheme="minorHAnsi" w:hAnsiTheme="minorHAnsi" w:cstheme="minorHAnsi"/>
          <w:w w:val="105"/>
        </w:rPr>
        <w:t>, the whistleblower will be subject to disciplinary</w:t>
      </w:r>
      <w:r w:rsidRPr="0007408A">
        <w:rPr>
          <w:rFonts w:asciiTheme="minorHAnsi" w:hAnsiTheme="minorHAnsi" w:cstheme="minorHAnsi"/>
          <w:spacing w:val="10"/>
          <w:w w:val="105"/>
        </w:rPr>
        <w:t xml:space="preserve"> </w:t>
      </w:r>
      <w:r w:rsidRPr="0007408A">
        <w:rPr>
          <w:rFonts w:asciiTheme="minorHAnsi" w:hAnsiTheme="minorHAnsi" w:cstheme="minorHAnsi"/>
          <w:w w:val="105"/>
        </w:rPr>
        <w:t>action.</w:t>
      </w:r>
    </w:p>
    <w:p w14:paraId="22BD7941" w14:textId="77777777" w:rsidR="00972319" w:rsidRPr="0007408A" w:rsidRDefault="00972319">
      <w:pPr>
        <w:pStyle w:val="BodyText"/>
        <w:spacing w:before="8"/>
        <w:rPr>
          <w:rFonts w:asciiTheme="minorHAnsi" w:hAnsiTheme="minorHAnsi" w:cstheme="minorHAnsi"/>
        </w:rPr>
      </w:pPr>
    </w:p>
    <w:p w14:paraId="59E187E1" w14:textId="77777777" w:rsidR="00972319" w:rsidRPr="0007408A" w:rsidRDefault="00FD4E9F">
      <w:pPr>
        <w:pStyle w:val="ListParagraph"/>
        <w:numPr>
          <w:ilvl w:val="0"/>
          <w:numId w:val="1"/>
        </w:numPr>
        <w:tabs>
          <w:tab w:val="left" w:pos="840"/>
          <w:tab w:val="left" w:pos="841"/>
        </w:tabs>
        <w:spacing w:before="1"/>
        <w:rPr>
          <w:rFonts w:asciiTheme="minorHAnsi" w:hAnsiTheme="minorHAnsi" w:cstheme="minorHAnsi"/>
          <w:b/>
        </w:rPr>
      </w:pPr>
      <w:r w:rsidRPr="0007408A">
        <w:rPr>
          <w:rFonts w:asciiTheme="minorHAnsi" w:hAnsiTheme="minorHAnsi" w:cstheme="minorHAnsi"/>
          <w:b/>
        </w:rPr>
        <w:t>IF YOU ARE NOT</w:t>
      </w:r>
      <w:r w:rsidRPr="0007408A">
        <w:rPr>
          <w:rFonts w:asciiTheme="minorHAnsi" w:hAnsiTheme="minorHAnsi" w:cstheme="minorHAnsi"/>
          <w:b/>
          <w:spacing w:val="20"/>
        </w:rPr>
        <w:t xml:space="preserve"> </w:t>
      </w:r>
      <w:r w:rsidRPr="0007408A">
        <w:rPr>
          <w:rFonts w:asciiTheme="minorHAnsi" w:hAnsiTheme="minorHAnsi" w:cstheme="minorHAnsi"/>
          <w:b/>
        </w:rPr>
        <w:t>SATISFIED</w:t>
      </w:r>
    </w:p>
    <w:p w14:paraId="3C26B7B4" w14:textId="77777777" w:rsidR="00972319" w:rsidRPr="0007408A" w:rsidRDefault="00972319">
      <w:pPr>
        <w:pStyle w:val="BodyText"/>
        <w:rPr>
          <w:rFonts w:asciiTheme="minorHAnsi" w:hAnsiTheme="minorHAnsi" w:cstheme="minorHAnsi"/>
          <w:b/>
        </w:rPr>
      </w:pPr>
    </w:p>
    <w:p w14:paraId="34623C9F" w14:textId="5B7FBE24" w:rsidR="00972319" w:rsidRPr="0007408A" w:rsidRDefault="00FD4E9F">
      <w:pPr>
        <w:pStyle w:val="ListParagraph"/>
        <w:numPr>
          <w:ilvl w:val="1"/>
          <w:numId w:val="1"/>
        </w:numPr>
        <w:tabs>
          <w:tab w:val="left" w:pos="841"/>
        </w:tabs>
        <w:spacing w:line="242" w:lineRule="auto"/>
        <w:ind w:right="116"/>
        <w:rPr>
          <w:rFonts w:asciiTheme="minorHAnsi" w:hAnsiTheme="minorHAnsi" w:cstheme="minorHAnsi"/>
        </w:rPr>
      </w:pPr>
      <w:r w:rsidRPr="0007408A">
        <w:rPr>
          <w:rFonts w:asciiTheme="minorHAnsi" w:hAnsiTheme="minorHAnsi" w:cstheme="minorHAnsi"/>
          <w:w w:val="105"/>
        </w:rPr>
        <w:t>While the University cannot always guarantee the outcome you are seeking, it will try to deal with your concern fairly and in an appropriate way.</w:t>
      </w:r>
      <w:r w:rsidRPr="0007408A">
        <w:rPr>
          <w:rFonts w:asciiTheme="minorHAnsi" w:hAnsiTheme="minorHAnsi" w:cstheme="minorHAnsi"/>
          <w:spacing w:val="-6"/>
          <w:w w:val="105"/>
        </w:rPr>
        <w:t xml:space="preserve"> </w:t>
      </w:r>
      <w:r w:rsidRPr="0007408A">
        <w:rPr>
          <w:rFonts w:asciiTheme="minorHAnsi" w:hAnsiTheme="minorHAnsi" w:cstheme="minorHAnsi"/>
          <w:w w:val="105"/>
        </w:rPr>
        <w:t>By</w:t>
      </w:r>
      <w:r w:rsidRPr="0007408A">
        <w:rPr>
          <w:rFonts w:asciiTheme="minorHAnsi" w:hAnsiTheme="minorHAnsi" w:cstheme="minorHAnsi"/>
          <w:spacing w:val="-4"/>
          <w:w w:val="105"/>
        </w:rPr>
        <w:t xml:space="preserve"> </w:t>
      </w:r>
      <w:r w:rsidRPr="0007408A">
        <w:rPr>
          <w:rFonts w:asciiTheme="minorHAnsi" w:hAnsiTheme="minorHAnsi" w:cstheme="minorHAnsi"/>
          <w:w w:val="105"/>
        </w:rPr>
        <w:t>using</w:t>
      </w:r>
      <w:r w:rsidRPr="0007408A">
        <w:rPr>
          <w:rFonts w:asciiTheme="minorHAnsi" w:hAnsiTheme="minorHAnsi" w:cstheme="minorHAnsi"/>
          <w:spacing w:val="-5"/>
          <w:w w:val="105"/>
        </w:rPr>
        <w:t xml:space="preserve"> </w:t>
      </w:r>
      <w:r w:rsidRPr="0007408A">
        <w:rPr>
          <w:rFonts w:asciiTheme="minorHAnsi" w:hAnsiTheme="minorHAnsi" w:cstheme="minorHAnsi"/>
          <w:w w:val="105"/>
        </w:rPr>
        <w:t>this</w:t>
      </w:r>
      <w:r w:rsidRPr="0007408A">
        <w:rPr>
          <w:rFonts w:asciiTheme="minorHAnsi" w:hAnsiTheme="minorHAnsi" w:cstheme="minorHAnsi"/>
          <w:spacing w:val="-3"/>
          <w:w w:val="105"/>
        </w:rPr>
        <w:t xml:space="preserve"> </w:t>
      </w:r>
      <w:r w:rsidR="005B1EE5" w:rsidRPr="0007408A">
        <w:rPr>
          <w:rFonts w:asciiTheme="minorHAnsi" w:hAnsiTheme="minorHAnsi" w:cstheme="minorHAnsi"/>
          <w:w w:val="105"/>
        </w:rPr>
        <w:t>policy,</w:t>
      </w:r>
      <w:r w:rsidRPr="0007408A">
        <w:rPr>
          <w:rFonts w:asciiTheme="minorHAnsi" w:hAnsiTheme="minorHAnsi" w:cstheme="minorHAnsi"/>
          <w:spacing w:val="-4"/>
          <w:w w:val="105"/>
        </w:rPr>
        <w:t xml:space="preserve"> </w:t>
      </w:r>
      <w:r w:rsidRPr="0007408A">
        <w:rPr>
          <w:rFonts w:asciiTheme="minorHAnsi" w:hAnsiTheme="minorHAnsi" w:cstheme="minorHAnsi"/>
          <w:w w:val="105"/>
        </w:rPr>
        <w:t>you</w:t>
      </w:r>
      <w:r w:rsidRPr="0007408A">
        <w:rPr>
          <w:rFonts w:asciiTheme="minorHAnsi" w:hAnsiTheme="minorHAnsi" w:cstheme="minorHAnsi"/>
          <w:spacing w:val="-7"/>
          <w:w w:val="105"/>
        </w:rPr>
        <w:t xml:space="preserve"> </w:t>
      </w:r>
      <w:r w:rsidRPr="0007408A">
        <w:rPr>
          <w:rFonts w:asciiTheme="minorHAnsi" w:hAnsiTheme="minorHAnsi" w:cstheme="minorHAnsi"/>
          <w:w w:val="105"/>
        </w:rPr>
        <w:t>can</w:t>
      </w:r>
      <w:r w:rsidRPr="0007408A">
        <w:rPr>
          <w:rFonts w:asciiTheme="minorHAnsi" w:hAnsiTheme="minorHAnsi" w:cstheme="minorHAnsi"/>
          <w:spacing w:val="-5"/>
          <w:w w:val="105"/>
        </w:rPr>
        <w:t xml:space="preserve"> </w:t>
      </w:r>
      <w:r w:rsidRPr="0007408A">
        <w:rPr>
          <w:rFonts w:asciiTheme="minorHAnsi" w:hAnsiTheme="minorHAnsi" w:cstheme="minorHAnsi"/>
          <w:w w:val="105"/>
        </w:rPr>
        <w:t>help</w:t>
      </w:r>
      <w:r w:rsidRPr="0007408A">
        <w:rPr>
          <w:rFonts w:asciiTheme="minorHAnsi" w:hAnsiTheme="minorHAnsi" w:cstheme="minorHAnsi"/>
          <w:spacing w:val="-3"/>
          <w:w w:val="105"/>
        </w:rPr>
        <w:t xml:space="preserve"> </w:t>
      </w:r>
      <w:r w:rsidRPr="0007408A">
        <w:rPr>
          <w:rFonts w:asciiTheme="minorHAnsi" w:hAnsiTheme="minorHAnsi" w:cstheme="minorHAnsi"/>
          <w:w w:val="105"/>
        </w:rPr>
        <w:t>the</w:t>
      </w:r>
      <w:r w:rsidRPr="0007408A">
        <w:rPr>
          <w:rFonts w:asciiTheme="minorHAnsi" w:hAnsiTheme="minorHAnsi" w:cstheme="minorHAnsi"/>
          <w:spacing w:val="-6"/>
          <w:w w:val="105"/>
        </w:rPr>
        <w:t xml:space="preserve"> </w:t>
      </w:r>
      <w:r w:rsidRPr="0007408A">
        <w:rPr>
          <w:rFonts w:asciiTheme="minorHAnsi" w:hAnsiTheme="minorHAnsi" w:cstheme="minorHAnsi"/>
          <w:w w:val="105"/>
        </w:rPr>
        <w:t>University</w:t>
      </w:r>
      <w:r w:rsidRPr="0007408A">
        <w:rPr>
          <w:rFonts w:asciiTheme="minorHAnsi" w:hAnsiTheme="minorHAnsi" w:cstheme="minorHAnsi"/>
          <w:spacing w:val="-5"/>
          <w:w w:val="105"/>
        </w:rPr>
        <w:t xml:space="preserve"> </w:t>
      </w:r>
      <w:r w:rsidRPr="0007408A">
        <w:rPr>
          <w:rFonts w:asciiTheme="minorHAnsi" w:hAnsiTheme="minorHAnsi" w:cstheme="minorHAnsi"/>
          <w:w w:val="105"/>
        </w:rPr>
        <w:t>to</w:t>
      </w:r>
      <w:r w:rsidRPr="0007408A">
        <w:rPr>
          <w:rFonts w:asciiTheme="minorHAnsi" w:hAnsiTheme="minorHAnsi" w:cstheme="minorHAnsi"/>
          <w:spacing w:val="-4"/>
          <w:w w:val="105"/>
        </w:rPr>
        <w:t xml:space="preserve"> </w:t>
      </w:r>
      <w:r w:rsidRPr="0007408A">
        <w:rPr>
          <w:rFonts w:asciiTheme="minorHAnsi" w:hAnsiTheme="minorHAnsi" w:cstheme="minorHAnsi"/>
          <w:w w:val="105"/>
        </w:rPr>
        <w:t>achieve</w:t>
      </w:r>
      <w:r w:rsidRPr="0007408A">
        <w:rPr>
          <w:rFonts w:asciiTheme="minorHAnsi" w:hAnsiTheme="minorHAnsi" w:cstheme="minorHAnsi"/>
          <w:spacing w:val="-6"/>
          <w:w w:val="105"/>
        </w:rPr>
        <w:t xml:space="preserve"> </w:t>
      </w:r>
      <w:r w:rsidRPr="0007408A">
        <w:rPr>
          <w:rFonts w:asciiTheme="minorHAnsi" w:hAnsiTheme="minorHAnsi" w:cstheme="minorHAnsi"/>
          <w:w w:val="105"/>
        </w:rPr>
        <w:t>this.</w:t>
      </w:r>
    </w:p>
    <w:p w14:paraId="3E641C4D" w14:textId="77777777" w:rsidR="00DF04D0" w:rsidRPr="0007408A" w:rsidRDefault="00DF04D0" w:rsidP="00C3766D">
      <w:pPr>
        <w:pStyle w:val="ListParagraph"/>
        <w:tabs>
          <w:tab w:val="left" w:pos="841"/>
        </w:tabs>
        <w:spacing w:line="242" w:lineRule="auto"/>
        <w:ind w:right="116" w:firstLine="0"/>
        <w:jc w:val="left"/>
        <w:rPr>
          <w:rFonts w:asciiTheme="minorHAnsi" w:hAnsiTheme="minorHAnsi" w:cstheme="minorHAnsi"/>
        </w:rPr>
      </w:pPr>
    </w:p>
    <w:p w14:paraId="4E3CA99A" w14:textId="1443BA14" w:rsidR="00DF04D0" w:rsidRPr="0007408A" w:rsidRDefault="00DF04D0">
      <w:pPr>
        <w:pStyle w:val="ListParagraph"/>
        <w:numPr>
          <w:ilvl w:val="1"/>
          <w:numId w:val="1"/>
        </w:numPr>
        <w:tabs>
          <w:tab w:val="left" w:pos="841"/>
        </w:tabs>
        <w:spacing w:line="242" w:lineRule="auto"/>
        <w:ind w:right="116"/>
        <w:rPr>
          <w:rFonts w:asciiTheme="minorHAnsi" w:hAnsiTheme="minorHAnsi" w:cstheme="minorHAnsi"/>
        </w:rPr>
      </w:pPr>
      <w:r w:rsidRPr="0007408A">
        <w:rPr>
          <w:rFonts w:asciiTheme="minorHAnsi" w:hAnsiTheme="minorHAnsi" w:cstheme="minorHAnsi"/>
        </w:rPr>
        <w:t xml:space="preserve">If you are not happy with the way in which your concern has been handled, you can raise it with one of the other key contacts in paragraph 5. Alternatively, you may contact the </w:t>
      </w:r>
      <w:r w:rsidR="00564EE7" w:rsidRPr="0007408A">
        <w:rPr>
          <w:rFonts w:asciiTheme="minorHAnsi" w:hAnsiTheme="minorHAnsi" w:cstheme="minorHAnsi"/>
        </w:rPr>
        <w:t>C</w:t>
      </w:r>
      <w:r w:rsidRPr="0007408A">
        <w:rPr>
          <w:rFonts w:asciiTheme="minorHAnsi" w:hAnsiTheme="minorHAnsi" w:cstheme="minorHAnsi"/>
        </w:rPr>
        <w:t xml:space="preserve">hair of the Audit Committee, the President of the Council or our external auditors. Contact details are set out at the end of this policy. </w:t>
      </w:r>
    </w:p>
    <w:p w14:paraId="37BC7D7F" w14:textId="77777777" w:rsidR="00972319" w:rsidRPr="0007408A" w:rsidRDefault="00972319">
      <w:pPr>
        <w:pStyle w:val="BodyText"/>
        <w:spacing w:before="8"/>
        <w:rPr>
          <w:rFonts w:asciiTheme="minorHAnsi" w:hAnsiTheme="minorHAnsi" w:cstheme="minorHAnsi"/>
        </w:rPr>
      </w:pPr>
    </w:p>
    <w:p w14:paraId="494A3627" w14:textId="77777777" w:rsidR="00972319" w:rsidRPr="0007408A" w:rsidRDefault="00FD4E9F">
      <w:pPr>
        <w:pStyle w:val="ListParagraph"/>
        <w:numPr>
          <w:ilvl w:val="0"/>
          <w:numId w:val="1"/>
        </w:numPr>
        <w:tabs>
          <w:tab w:val="left" w:pos="840"/>
          <w:tab w:val="left" w:pos="841"/>
        </w:tabs>
        <w:spacing w:before="47"/>
        <w:rPr>
          <w:rFonts w:asciiTheme="minorHAnsi" w:hAnsiTheme="minorHAnsi" w:cstheme="minorHAnsi"/>
          <w:b/>
        </w:rPr>
      </w:pPr>
      <w:r w:rsidRPr="0007408A">
        <w:rPr>
          <w:rFonts w:asciiTheme="minorHAnsi" w:hAnsiTheme="minorHAnsi" w:cstheme="minorHAnsi"/>
          <w:b/>
        </w:rPr>
        <w:t>EXTERNAL</w:t>
      </w:r>
      <w:r w:rsidRPr="0007408A">
        <w:rPr>
          <w:rFonts w:asciiTheme="minorHAnsi" w:hAnsiTheme="minorHAnsi" w:cstheme="minorHAnsi"/>
          <w:b/>
          <w:spacing w:val="7"/>
        </w:rPr>
        <w:t xml:space="preserve"> </w:t>
      </w:r>
      <w:r w:rsidRPr="0007408A">
        <w:rPr>
          <w:rFonts w:asciiTheme="minorHAnsi" w:hAnsiTheme="minorHAnsi" w:cstheme="minorHAnsi"/>
          <w:b/>
        </w:rPr>
        <w:t>DISCLOSURES</w:t>
      </w:r>
    </w:p>
    <w:p w14:paraId="3F0C4A9D" w14:textId="77777777" w:rsidR="00972319" w:rsidRPr="0007408A" w:rsidRDefault="00972319">
      <w:pPr>
        <w:pStyle w:val="BodyText"/>
        <w:spacing w:before="12"/>
        <w:rPr>
          <w:rFonts w:asciiTheme="minorHAnsi" w:hAnsiTheme="minorHAnsi" w:cstheme="minorHAnsi"/>
          <w:b/>
        </w:rPr>
      </w:pPr>
    </w:p>
    <w:p w14:paraId="559737B5" w14:textId="77777777" w:rsidR="00972319" w:rsidRPr="0007408A" w:rsidRDefault="00FD4E9F">
      <w:pPr>
        <w:pStyle w:val="ListParagraph"/>
        <w:numPr>
          <w:ilvl w:val="1"/>
          <w:numId w:val="1"/>
        </w:numPr>
        <w:tabs>
          <w:tab w:val="left" w:pos="841"/>
        </w:tabs>
        <w:spacing w:line="242" w:lineRule="auto"/>
        <w:ind w:right="115"/>
        <w:rPr>
          <w:rFonts w:asciiTheme="minorHAnsi" w:hAnsiTheme="minorHAnsi" w:cstheme="minorHAnsi"/>
        </w:rPr>
      </w:pPr>
      <w:r w:rsidRPr="0007408A">
        <w:rPr>
          <w:rFonts w:asciiTheme="minorHAnsi" w:hAnsiTheme="minorHAnsi" w:cstheme="minorHAnsi"/>
          <w:w w:val="105"/>
        </w:rPr>
        <w:t>The aim of this policy is to provide an internal mechanism for reporting, investigating and remedying any wrongdoing in the University. In most cases you should not find it necessary to alert anyone</w:t>
      </w:r>
      <w:r w:rsidRPr="0007408A">
        <w:rPr>
          <w:rFonts w:asciiTheme="minorHAnsi" w:hAnsiTheme="minorHAnsi" w:cstheme="minorHAnsi"/>
          <w:spacing w:val="-8"/>
          <w:w w:val="105"/>
        </w:rPr>
        <w:t xml:space="preserve"> </w:t>
      </w:r>
      <w:r w:rsidRPr="0007408A">
        <w:rPr>
          <w:rFonts w:asciiTheme="minorHAnsi" w:hAnsiTheme="minorHAnsi" w:cstheme="minorHAnsi"/>
          <w:w w:val="105"/>
        </w:rPr>
        <w:t>externally.</w:t>
      </w:r>
    </w:p>
    <w:p w14:paraId="25411051" w14:textId="77777777" w:rsidR="00972319" w:rsidRPr="0007408A" w:rsidRDefault="00972319">
      <w:pPr>
        <w:pStyle w:val="BodyText"/>
        <w:spacing w:before="10"/>
        <w:rPr>
          <w:rFonts w:asciiTheme="minorHAnsi" w:hAnsiTheme="minorHAnsi" w:cstheme="minorHAnsi"/>
        </w:rPr>
      </w:pPr>
    </w:p>
    <w:p w14:paraId="4C1BCD0A" w14:textId="1E1A0F61" w:rsidR="00972319" w:rsidRPr="0007408A" w:rsidRDefault="00FD4E9F">
      <w:pPr>
        <w:pStyle w:val="ListParagraph"/>
        <w:numPr>
          <w:ilvl w:val="1"/>
          <w:numId w:val="1"/>
        </w:numPr>
        <w:tabs>
          <w:tab w:val="left" w:pos="841"/>
        </w:tabs>
        <w:spacing w:line="242" w:lineRule="auto"/>
        <w:ind w:right="116"/>
        <w:rPr>
          <w:rFonts w:asciiTheme="minorHAnsi" w:hAnsiTheme="minorHAnsi" w:cstheme="minorHAnsi"/>
        </w:rPr>
      </w:pPr>
      <w:r w:rsidRPr="0007408A">
        <w:rPr>
          <w:rFonts w:asciiTheme="minorHAnsi" w:hAnsiTheme="minorHAnsi" w:cstheme="minorHAnsi"/>
          <w:w w:val="105"/>
        </w:rPr>
        <w:t xml:space="preserve">The law recognises that in some circumstances it may be appropriate for </w:t>
      </w:r>
      <w:r w:rsidR="00DF04D0" w:rsidRPr="0007408A">
        <w:rPr>
          <w:rFonts w:asciiTheme="minorHAnsi" w:hAnsiTheme="minorHAnsi" w:cstheme="minorHAnsi"/>
          <w:w w:val="105"/>
        </w:rPr>
        <w:t>you</w:t>
      </w:r>
      <w:r w:rsidRPr="0007408A">
        <w:rPr>
          <w:rFonts w:asciiTheme="minorHAnsi" w:hAnsiTheme="minorHAnsi" w:cstheme="minorHAnsi"/>
          <w:w w:val="105"/>
        </w:rPr>
        <w:t xml:space="preserve"> to report their concerns to an external body such as a regulator. It will very rarely if ever be appropriate to alert the media. We strongly encourage you to seek advice before reporting a concern to anyone external. The independent whistleblowing charity, </w:t>
      </w:r>
      <w:r w:rsidR="001F26ED" w:rsidRPr="0007408A">
        <w:rPr>
          <w:rFonts w:asciiTheme="minorHAnsi" w:hAnsiTheme="minorHAnsi" w:cstheme="minorHAnsi"/>
          <w:w w:val="105"/>
        </w:rPr>
        <w:t>Protect</w:t>
      </w:r>
      <w:r w:rsidRPr="0007408A">
        <w:rPr>
          <w:rFonts w:asciiTheme="minorHAnsi" w:hAnsiTheme="minorHAnsi" w:cstheme="minorHAnsi"/>
          <w:w w:val="105"/>
        </w:rPr>
        <w:t>, operates a confidential helpline. It also has a list of prescribed regulators for reporting certain types of concern. Its contact details are at the end of this</w:t>
      </w:r>
      <w:r w:rsidRPr="0007408A">
        <w:rPr>
          <w:rFonts w:asciiTheme="minorHAnsi" w:hAnsiTheme="minorHAnsi" w:cstheme="minorHAnsi"/>
          <w:spacing w:val="12"/>
          <w:w w:val="105"/>
        </w:rPr>
        <w:t xml:space="preserve"> </w:t>
      </w:r>
      <w:r w:rsidRPr="0007408A">
        <w:rPr>
          <w:rFonts w:asciiTheme="minorHAnsi" w:hAnsiTheme="minorHAnsi" w:cstheme="minorHAnsi"/>
          <w:w w:val="105"/>
        </w:rPr>
        <w:t>policy.</w:t>
      </w:r>
    </w:p>
    <w:p w14:paraId="6195DBC3" w14:textId="77777777" w:rsidR="00972319" w:rsidRPr="0007408A" w:rsidRDefault="00972319">
      <w:pPr>
        <w:pStyle w:val="BodyText"/>
        <w:spacing w:before="12"/>
        <w:rPr>
          <w:rFonts w:asciiTheme="minorHAnsi" w:hAnsiTheme="minorHAnsi" w:cstheme="minorHAnsi"/>
        </w:rPr>
      </w:pPr>
    </w:p>
    <w:p w14:paraId="093AB91C" w14:textId="5E4EF544" w:rsidR="00972319" w:rsidRPr="0007408A" w:rsidRDefault="00FD4E9F" w:rsidP="005B1EE5">
      <w:pPr>
        <w:pStyle w:val="ListParagraph"/>
        <w:numPr>
          <w:ilvl w:val="1"/>
          <w:numId w:val="1"/>
        </w:numPr>
        <w:tabs>
          <w:tab w:val="left" w:pos="841"/>
        </w:tabs>
        <w:spacing w:line="242" w:lineRule="auto"/>
        <w:ind w:right="116"/>
        <w:rPr>
          <w:rFonts w:asciiTheme="minorHAnsi" w:hAnsiTheme="minorHAnsi" w:cstheme="minorHAnsi"/>
        </w:rPr>
      </w:pPr>
      <w:r w:rsidRPr="0007408A">
        <w:rPr>
          <w:rFonts w:asciiTheme="minorHAnsi" w:hAnsiTheme="minorHAnsi" w:cstheme="minorHAnsi"/>
          <w:w w:val="105"/>
        </w:rPr>
        <w:t>Whistleblowing concerns usually relate to the conduct of our staff, but they may sometimes relate to the actions of a third party</w:t>
      </w:r>
      <w:r w:rsidR="00DF04D0" w:rsidRPr="0007408A">
        <w:rPr>
          <w:rFonts w:asciiTheme="minorHAnsi" w:hAnsiTheme="minorHAnsi" w:cstheme="minorHAnsi"/>
          <w:w w:val="105"/>
        </w:rPr>
        <w:t>, such as a supplier or service provider</w:t>
      </w:r>
      <w:r w:rsidRPr="0007408A">
        <w:rPr>
          <w:rFonts w:asciiTheme="minorHAnsi" w:hAnsiTheme="minorHAnsi" w:cstheme="minorHAnsi"/>
          <w:w w:val="105"/>
        </w:rPr>
        <w:t>. In some circumstances the law will protect you if you raise the matter with the third</w:t>
      </w:r>
      <w:r w:rsidRPr="0007408A">
        <w:rPr>
          <w:rFonts w:asciiTheme="minorHAnsi" w:hAnsiTheme="minorHAnsi" w:cstheme="minorHAnsi"/>
          <w:spacing w:val="11"/>
          <w:w w:val="105"/>
        </w:rPr>
        <w:t xml:space="preserve"> </w:t>
      </w:r>
      <w:r w:rsidRPr="0007408A">
        <w:rPr>
          <w:rFonts w:asciiTheme="minorHAnsi" w:hAnsiTheme="minorHAnsi" w:cstheme="minorHAnsi"/>
          <w:w w:val="105"/>
        </w:rPr>
        <w:t>party</w:t>
      </w:r>
      <w:r w:rsidRPr="0007408A">
        <w:rPr>
          <w:rFonts w:asciiTheme="minorHAnsi" w:hAnsiTheme="minorHAnsi" w:cstheme="minorHAnsi"/>
          <w:spacing w:val="11"/>
          <w:w w:val="105"/>
        </w:rPr>
        <w:t xml:space="preserve"> </w:t>
      </w:r>
      <w:r w:rsidRPr="0007408A">
        <w:rPr>
          <w:rFonts w:asciiTheme="minorHAnsi" w:hAnsiTheme="minorHAnsi" w:cstheme="minorHAnsi"/>
          <w:w w:val="105"/>
        </w:rPr>
        <w:t>directly.</w:t>
      </w:r>
      <w:r w:rsidRPr="0007408A">
        <w:rPr>
          <w:rFonts w:asciiTheme="minorHAnsi" w:hAnsiTheme="minorHAnsi" w:cstheme="minorHAnsi"/>
          <w:spacing w:val="11"/>
          <w:w w:val="105"/>
        </w:rPr>
        <w:t xml:space="preserve"> </w:t>
      </w:r>
      <w:r w:rsidRPr="0007408A">
        <w:rPr>
          <w:rFonts w:asciiTheme="minorHAnsi" w:hAnsiTheme="minorHAnsi" w:cstheme="minorHAnsi"/>
          <w:w w:val="105"/>
        </w:rPr>
        <w:t>However,</w:t>
      </w:r>
      <w:r w:rsidRPr="0007408A">
        <w:rPr>
          <w:rFonts w:asciiTheme="minorHAnsi" w:hAnsiTheme="minorHAnsi" w:cstheme="minorHAnsi"/>
          <w:spacing w:val="10"/>
          <w:w w:val="105"/>
        </w:rPr>
        <w:t xml:space="preserve"> </w:t>
      </w:r>
      <w:r w:rsidRPr="0007408A">
        <w:rPr>
          <w:rFonts w:asciiTheme="minorHAnsi" w:hAnsiTheme="minorHAnsi" w:cstheme="minorHAnsi"/>
          <w:w w:val="105"/>
        </w:rPr>
        <w:t>we</w:t>
      </w:r>
      <w:r w:rsidRPr="0007408A">
        <w:rPr>
          <w:rFonts w:asciiTheme="minorHAnsi" w:hAnsiTheme="minorHAnsi" w:cstheme="minorHAnsi"/>
          <w:spacing w:val="13"/>
          <w:w w:val="105"/>
        </w:rPr>
        <w:t xml:space="preserve"> </w:t>
      </w:r>
      <w:r w:rsidRPr="0007408A">
        <w:rPr>
          <w:rFonts w:asciiTheme="minorHAnsi" w:hAnsiTheme="minorHAnsi" w:cstheme="minorHAnsi"/>
          <w:w w:val="105"/>
        </w:rPr>
        <w:t>encourage</w:t>
      </w:r>
      <w:r w:rsidRPr="0007408A">
        <w:rPr>
          <w:rFonts w:asciiTheme="minorHAnsi" w:hAnsiTheme="minorHAnsi" w:cstheme="minorHAnsi"/>
          <w:spacing w:val="11"/>
          <w:w w:val="105"/>
        </w:rPr>
        <w:t xml:space="preserve"> </w:t>
      </w:r>
      <w:r w:rsidRPr="0007408A">
        <w:rPr>
          <w:rFonts w:asciiTheme="minorHAnsi" w:hAnsiTheme="minorHAnsi" w:cstheme="minorHAnsi"/>
          <w:w w:val="105"/>
        </w:rPr>
        <w:t>you</w:t>
      </w:r>
      <w:r w:rsidRPr="0007408A">
        <w:rPr>
          <w:rFonts w:asciiTheme="minorHAnsi" w:hAnsiTheme="minorHAnsi" w:cstheme="minorHAnsi"/>
          <w:spacing w:val="11"/>
          <w:w w:val="105"/>
        </w:rPr>
        <w:t xml:space="preserve"> </w:t>
      </w:r>
      <w:r w:rsidRPr="0007408A">
        <w:rPr>
          <w:rFonts w:asciiTheme="minorHAnsi" w:hAnsiTheme="minorHAnsi" w:cstheme="minorHAnsi"/>
          <w:w w:val="105"/>
        </w:rPr>
        <w:t>to</w:t>
      </w:r>
      <w:r w:rsidRPr="0007408A">
        <w:rPr>
          <w:rFonts w:asciiTheme="minorHAnsi" w:hAnsiTheme="minorHAnsi" w:cstheme="minorHAnsi"/>
          <w:spacing w:val="11"/>
          <w:w w:val="105"/>
        </w:rPr>
        <w:t xml:space="preserve"> </w:t>
      </w:r>
      <w:r w:rsidRPr="0007408A">
        <w:rPr>
          <w:rFonts w:asciiTheme="minorHAnsi" w:hAnsiTheme="minorHAnsi" w:cstheme="minorHAnsi"/>
          <w:w w:val="105"/>
        </w:rPr>
        <w:t>report</w:t>
      </w:r>
      <w:r w:rsidRPr="0007408A">
        <w:rPr>
          <w:rFonts w:asciiTheme="minorHAnsi" w:hAnsiTheme="minorHAnsi" w:cstheme="minorHAnsi"/>
          <w:spacing w:val="12"/>
          <w:w w:val="105"/>
        </w:rPr>
        <w:t xml:space="preserve"> </w:t>
      </w:r>
      <w:r w:rsidRPr="0007408A">
        <w:rPr>
          <w:rFonts w:asciiTheme="minorHAnsi" w:hAnsiTheme="minorHAnsi" w:cstheme="minorHAnsi"/>
          <w:w w:val="105"/>
        </w:rPr>
        <w:t>such</w:t>
      </w:r>
      <w:r w:rsidRPr="0007408A">
        <w:rPr>
          <w:rFonts w:asciiTheme="minorHAnsi" w:hAnsiTheme="minorHAnsi" w:cstheme="minorHAnsi"/>
          <w:spacing w:val="11"/>
          <w:w w:val="105"/>
        </w:rPr>
        <w:t xml:space="preserve"> </w:t>
      </w:r>
      <w:r w:rsidRPr="0007408A">
        <w:rPr>
          <w:rFonts w:asciiTheme="minorHAnsi" w:hAnsiTheme="minorHAnsi" w:cstheme="minorHAnsi"/>
          <w:w w:val="105"/>
        </w:rPr>
        <w:t>concerns</w:t>
      </w:r>
      <w:r w:rsidR="005B1EE5" w:rsidRPr="0007408A">
        <w:rPr>
          <w:rFonts w:asciiTheme="minorHAnsi" w:hAnsiTheme="minorHAnsi" w:cstheme="minorHAnsi"/>
          <w:w w:val="105"/>
        </w:rPr>
        <w:t xml:space="preserve"> </w:t>
      </w:r>
      <w:r w:rsidRPr="0007408A">
        <w:rPr>
          <w:rFonts w:asciiTheme="minorHAnsi" w:hAnsiTheme="minorHAnsi" w:cstheme="minorHAnsi"/>
          <w:w w:val="105"/>
        </w:rPr>
        <w:t>internally first</w:t>
      </w:r>
      <w:r w:rsidR="00DF04D0" w:rsidRPr="0007408A">
        <w:rPr>
          <w:rFonts w:asciiTheme="minorHAnsi" w:hAnsiTheme="minorHAnsi" w:cstheme="minorHAnsi"/>
          <w:w w:val="105"/>
        </w:rPr>
        <w:t>, in line with this policy</w:t>
      </w:r>
      <w:r w:rsidRPr="0007408A">
        <w:rPr>
          <w:rFonts w:asciiTheme="minorHAnsi" w:hAnsiTheme="minorHAnsi" w:cstheme="minorHAnsi"/>
          <w:w w:val="105"/>
        </w:rPr>
        <w:t>. You should contact your line manager, the University Secretary or one of the other individuals set out in paragraph 5 for guidance.</w:t>
      </w:r>
    </w:p>
    <w:p w14:paraId="2CDC243D" w14:textId="77777777" w:rsidR="00972319" w:rsidRPr="0007408A" w:rsidRDefault="00972319">
      <w:pPr>
        <w:pStyle w:val="BodyText"/>
        <w:spacing w:before="8"/>
        <w:rPr>
          <w:rFonts w:asciiTheme="minorHAnsi" w:hAnsiTheme="minorHAnsi" w:cstheme="minorHAnsi"/>
        </w:rPr>
      </w:pPr>
    </w:p>
    <w:p w14:paraId="1467136D" w14:textId="77777777" w:rsidR="00972319" w:rsidRPr="0007408A" w:rsidRDefault="00FD4E9F">
      <w:pPr>
        <w:pStyle w:val="ListParagraph"/>
        <w:numPr>
          <w:ilvl w:val="0"/>
          <w:numId w:val="1"/>
        </w:numPr>
        <w:tabs>
          <w:tab w:val="left" w:pos="840"/>
          <w:tab w:val="left" w:pos="841"/>
        </w:tabs>
        <w:rPr>
          <w:rFonts w:asciiTheme="minorHAnsi" w:hAnsiTheme="minorHAnsi" w:cstheme="minorHAnsi"/>
          <w:b/>
        </w:rPr>
      </w:pPr>
      <w:r w:rsidRPr="0007408A">
        <w:rPr>
          <w:rFonts w:asciiTheme="minorHAnsi" w:hAnsiTheme="minorHAnsi" w:cstheme="minorHAnsi"/>
          <w:b/>
        </w:rPr>
        <w:t>PROTECTION AND SUPPORT FOR</w:t>
      </w:r>
      <w:r w:rsidRPr="0007408A">
        <w:rPr>
          <w:rFonts w:asciiTheme="minorHAnsi" w:hAnsiTheme="minorHAnsi" w:cstheme="minorHAnsi"/>
          <w:b/>
          <w:spacing w:val="6"/>
        </w:rPr>
        <w:t xml:space="preserve"> </w:t>
      </w:r>
      <w:r w:rsidRPr="0007408A">
        <w:rPr>
          <w:rFonts w:asciiTheme="minorHAnsi" w:hAnsiTheme="minorHAnsi" w:cstheme="minorHAnsi"/>
          <w:b/>
        </w:rPr>
        <w:t>WHISTLEBLOWERS</w:t>
      </w:r>
    </w:p>
    <w:p w14:paraId="5160F937" w14:textId="77777777" w:rsidR="00972319" w:rsidRPr="0007408A" w:rsidRDefault="00972319">
      <w:pPr>
        <w:pStyle w:val="BodyText"/>
        <w:spacing w:before="12"/>
        <w:rPr>
          <w:rFonts w:asciiTheme="minorHAnsi" w:hAnsiTheme="minorHAnsi" w:cstheme="minorHAnsi"/>
          <w:b/>
        </w:rPr>
      </w:pPr>
    </w:p>
    <w:p w14:paraId="10458ACD" w14:textId="77777777" w:rsidR="00972319" w:rsidRPr="0007408A" w:rsidRDefault="00FD4E9F">
      <w:pPr>
        <w:pStyle w:val="ListParagraph"/>
        <w:numPr>
          <w:ilvl w:val="1"/>
          <w:numId w:val="1"/>
        </w:numPr>
        <w:tabs>
          <w:tab w:val="left" w:pos="841"/>
        </w:tabs>
        <w:spacing w:line="242" w:lineRule="auto"/>
        <w:ind w:right="115"/>
        <w:rPr>
          <w:rFonts w:asciiTheme="minorHAnsi" w:hAnsiTheme="minorHAnsi" w:cstheme="minorHAnsi"/>
        </w:rPr>
      </w:pPr>
      <w:r w:rsidRPr="0007408A">
        <w:rPr>
          <w:rFonts w:asciiTheme="minorHAnsi" w:hAnsiTheme="minorHAnsi" w:cstheme="minorHAnsi"/>
          <w:w w:val="105"/>
        </w:rPr>
        <w:t>It is understandable that whistleblowers are sometimes worried about possible repercussions. The University aims to encourage openness and will support staff who raise genuine concerns under this policy, even if they turn out to be</w:t>
      </w:r>
      <w:r w:rsidRPr="0007408A">
        <w:rPr>
          <w:rFonts w:asciiTheme="minorHAnsi" w:hAnsiTheme="minorHAnsi" w:cstheme="minorHAnsi"/>
          <w:spacing w:val="12"/>
          <w:w w:val="105"/>
        </w:rPr>
        <w:t xml:space="preserve"> </w:t>
      </w:r>
      <w:r w:rsidRPr="0007408A">
        <w:rPr>
          <w:rFonts w:asciiTheme="minorHAnsi" w:hAnsiTheme="minorHAnsi" w:cstheme="minorHAnsi"/>
          <w:w w:val="105"/>
        </w:rPr>
        <w:t>mistaken.</w:t>
      </w:r>
    </w:p>
    <w:p w14:paraId="56EA8974" w14:textId="77777777" w:rsidR="00972319" w:rsidRPr="0007408A" w:rsidRDefault="00972319">
      <w:pPr>
        <w:pStyle w:val="BodyText"/>
        <w:spacing w:before="10"/>
        <w:rPr>
          <w:rFonts w:asciiTheme="minorHAnsi" w:hAnsiTheme="minorHAnsi" w:cstheme="minorHAnsi"/>
        </w:rPr>
      </w:pPr>
    </w:p>
    <w:p w14:paraId="7EA7FCB5" w14:textId="3BB5F5EB" w:rsidR="00972319" w:rsidRPr="0007408A" w:rsidRDefault="00FD4E9F">
      <w:pPr>
        <w:pStyle w:val="ListParagraph"/>
        <w:numPr>
          <w:ilvl w:val="1"/>
          <w:numId w:val="1"/>
        </w:numPr>
        <w:tabs>
          <w:tab w:val="left" w:pos="841"/>
        </w:tabs>
        <w:spacing w:before="1" w:line="242" w:lineRule="auto"/>
        <w:ind w:right="116"/>
        <w:rPr>
          <w:rFonts w:asciiTheme="minorHAnsi" w:hAnsiTheme="minorHAnsi" w:cstheme="minorHAnsi"/>
        </w:rPr>
      </w:pPr>
      <w:r w:rsidRPr="0007408A">
        <w:rPr>
          <w:rFonts w:asciiTheme="minorHAnsi" w:hAnsiTheme="minorHAnsi" w:cstheme="minorHAnsi"/>
          <w:w w:val="105"/>
        </w:rPr>
        <w:t xml:space="preserve">Whistleblowers must not suffer any detrimental treatment as a result of raising a concern. Detrimental treatment includes dismissal, disciplinary action, threats or other unfavourable treatment connected with raising a concern. If you believe that you have suffered any such treatment, you should inform the Whistleblowing Officer or your Human Resources Partner immediately. If the matter is not </w:t>
      </w:r>
      <w:r w:rsidR="0007408A" w:rsidRPr="0007408A">
        <w:rPr>
          <w:rFonts w:asciiTheme="minorHAnsi" w:hAnsiTheme="minorHAnsi" w:cstheme="minorHAnsi"/>
          <w:w w:val="105"/>
        </w:rPr>
        <w:t>remedied,</w:t>
      </w:r>
      <w:r w:rsidRPr="0007408A">
        <w:rPr>
          <w:rFonts w:asciiTheme="minorHAnsi" w:hAnsiTheme="minorHAnsi" w:cstheme="minorHAnsi"/>
          <w:w w:val="105"/>
        </w:rPr>
        <w:t xml:space="preserve"> you should raise it formally using the Grievance</w:t>
      </w:r>
      <w:r w:rsidRPr="0007408A">
        <w:rPr>
          <w:rFonts w:asciiTheme="minorHAnsi" w:hAnsiTheme="minorHAnsi" w:cstheme="minorHAnsi"/>
          <w:spacing w:val="4"/>
          <w:w w:val="105"/>
        </w:rPr>
        <w:t xml:space="preserve"> </w:t>
      </w:r>
      <w:r w:rsidRPr="0007408A">
        <w:rPr>
          <w:rFonts w:asciiTheme="minorHAnsi" w:hAnsiTheme="minorHAnsi" w:cstheme="minorHAnsi"/>
          <w:w w:val="105"/>
        </w:rPr>
        <w:t>Procedure.</w:t>
      </w:r>
    </w:p>
    <w:p w14:paraId="0D96963B" w14:textId="77777777" w:rsidR="00972319" w:rsidRPr="0007408A" w:rsidRDefault="00972319">
      <w:pPr>
        <w:pStyle w:val="BodyText"/>
        <w:spacing w:before="11"/>
        <w:rPr>
          <w:rFonts w:asciiTheme="minorHAnsi" w:hAnsiTheme="minorHAnsi" w:cstheme="minorHAnsi"/>
        </w:rPr>
      </w:pPr>
    </w:p>
    <w:p w14:paraId="650E0D41" w14:textId="7CCB1CB0" w:rsidR="00972319" w:rsidRPr="0007408A" w:rsidRDefault="00FD4E9F">
      <w:pPr>
        <w:pStyle w:val="ListParagraph"/>
        <w:numPr>
          <w:ilvl w:val="1"/>
          <w:numId w:val="1"/>
        </w:numPr>
        <w:tabs>
          <w:tab w:val="left" w:pos="841"/>
        </w:tabs>
        <w:spacing w:line="242" w:lineRule="auto"/>
        <w:ind w:right="117"/>
        <w:rPr>
          <w:rFonts w:asciiTheme="minorHAnsi" w:hAnsiTheme="minorHAnsi" w:cstheme="minorHAnsi"/>
        </w:rPr>
      </w:pPr>
      <w:r w:rsidRPr="0007408A">
        <w:rPr>
          <w:rFonts w:asciiTheme="minorHAnsi" w:hAnsiTheme="minorHAnsi" w:cstheme="minorHAnsi"/>
          <w:w w:val="105"/>
        </w:rPr>
        <w:t>You must not threaten or retaliate against whistleblowers in any way. If you</w:t>
      </w:r>
      <w:r w:rsidRPr="0007408A">
        <w:rPr>
          <w:rFonts w:asciiTheme="minorHAnsi" w:hAnsiTheme="minorHAnsi" w:cstheme="minorHAnsi"/>
          <w:spacing w:val="-11"/>
          <w:w w:val="105"/>
        </w:rPr>
        <w:t xml:space="preserve"> </w:t>
      </w:r>
      <w:r w:rsidRPr="0007408A">
        <w:rPr>
          <w:rFonts w:asciiTheme="minorHAnsi" w:hAnsiTheme="minorHAnsi" w:cstheme="minorHAnsi"/>
          <w:w w:val="105"/>
        </w:rPr>
        <w:t>are</w:t>
      </w:r>
      <w:r w:rsidRPr="0007408A">
        <w:rPr>
          <w:rFonts w:asciiTheme="minorHAnsi" w:hAnsiTheme="minorHAnsi" w:cstheme="minorHAnsi"/>
          <w:spacing w:val="-11"/>
          <w:w w:val="105"/>
        </w:rPr>
        <w:t xml:space="preserve"> </w:t>
      </w:r>
      <w:r w:rsidRPr="0007408A">
        <w:rPr>
          <w:rFonts w:asciiTheme="minorHAnsi" w:hAnsiTheme="minorHAnsi" w:cstheme="minorHAnsi"/>
          <w:w w:val="105"/>
        </w:rPr>
        <w:t>involved</w:t>
      </w:r>
      <w:r w:rsidRPr="0007408A">
        <w:rPr>
          <w:rFonts w:asciiTheme="minorHAnsi" w:hAnsiTheme="minorHAnsi" w:cstheme="minorHAnsi"/>
          <w:spacing w:val="-10"/>
          <w:w w:val="105"/>
        </w:rPr>
        <w:t xml:space="preserve"> </w:t>
      </w:r>
      <w:r w:rsidRPr="0007408A">
        <w:rPr>
          <w:rFonts w:asciiTheme="minorHAnsi" w:hAnsiTheme="minorHAnsi" w:cstheme="minorHAnsi"/>
          <w:w w:val="105"/>
        </w:rPr>
        <w:t>in</w:t>
      </w:r>
      <w:r w:rsidRPr="0007408A">
        <w:rPr>
          <w:rFonts w:asciiTheme="minorHAnsi" w:hAnsiTheme="minorHAnsi" w:cstheme="minorHAnsi"/>
          <w:spacing w:val="-10"/>
          <w:w w:val="105"/>
        </w:rPr>
        <w:t xml:space="preserve"> </w:t>
      </w:r>
      <w:r w:rsidRPr="0007408A">
        <w:rPr>
          <w:rFonts w:asciiTheme="minorHAnsi" w:hAnsiTheme="minorHAnsi" w:cstheme="minorHAnsi"/>
          <w:w w:val="105"/>
        </w:rPr>
        <w:t>such</w:t>
      </w:r>
      <w:r w:rsidRPr="0007408A">
        <w:rPr>
          <w:rFonts w:asciiTheme="minorHAnsi" w:hAnsiTheme="minorHAnsi" w:cstheme="minorHAnsi"/>
          <w:spacing w:val="-10"/>
          <w:w w:val="105"/>
        </w:rPr>
        <w:t xml:space="preserve"> </w:t>
      </w:r>
      <w:r w:rsidR="0007408A" w:rsidRPr="0007408A">
        <w:rPr>
          <w:rFonts w:asciiTheme="minorHAnsi" w:hAnsiTheme="minorHAnsi" w:cstheme="minorHAnsi"/>
          <w:w w:val="105"/>
        </w:rPr>
        <w:t>conduct,</w:t>
      </w:r>
      <w:r w:rsidRPr="0007408A">
        <w:rPr>
          <w:rFonts w:asciiTheme="minorHAnsi" w:hAnsiTheme="minorHAnsi" w:cstheme="minorHAnsi"/>
          <w:spacing w:val="-10"/>
          <w:w w:val="105"/>
        </w:rPr>
        <w:t xml:space="preserve"> </w:t>
      </w:r>
      <w:r w:rsidRPr="0007408A">
        <w:rPr>
          <w:rFonts w:asciiTheme="minorHAnsi" w:hAnsiTheme="minorHAnsi" w:cstheme="minorHAnsi"/>
          <w:w w:val="105"/>
        </w:rPr>
        <w:t>you</w:t>
      </w:r>
      <w:r w:rsidRPr="0007408A">
        <w:rPr>
          <w:rFonts w:asciiTheme="minorHAnsi" w:hAnsiTheme="minorHAnsi" w:cstheme="minorHAnsi"/>
          <w:spacing w:val="-10"/>
          <w:w w:val="105"/>
        </w:rPr>
        <w:t xml:space="preserve"> </w:t>
      </w:r>
      <w:r w:rsidRPr="0007408A">
        <w:rPr>
          <w:rFonts w:asciiTheme="minorHAnsi" w:hAnsiTheme="minorHAnsi" w:cstheme="minorHAnsi"/>
          <w:w w:val="105"/>
        </w:rPr>
        <w:t>may</w:t>
      </w:r>
      <w:r w:rsidRPr="0007408A">
        <w:rPr>
          <w:rFonts w:asciiTheme="minorHAnsi" w:hAnsiTheme="minorHAnsi" w:cstheme="minorHAnsi"/>
          <w:spacing w:val="-11"/>
          <w:w w:val="105"/>
        </w:rPr>
        <w:t xml:space="preserve"> </w:t>
      </w:r>
      <w:r w:rsidRPr="0007408A">
        <w:rPr>
          <w:rFonts w:asciiTheme="minorHAnsi" w:hAnsiTheme="minorHAnsi" w:cstheme="minorHAnsi"/>
          <w:w w:val="105"/>
        </w:rPr>
        <w:t>be</w:t>
      </w:r>
      <w:r w:rsidRPr="0007408A">
        <w:rPr>
          <w:rFonts w:asciiTheme="minorHAnsi" w:hAnsiTheme="minorHAnsi" w:cstheme="minorHAnsi"/>
          <w:spacing w:val="-11"/>
          <w:w w:val="105"/>
        </w:rPr>
        <w:t xml:space="preserve"> </w:t>
      </w:r>
      <w:r w:rsidRPr="0007408A">
        <w:rPr>
          <w:rFonts w:asciiTheme="minorHAnsi" w:hAnsiTheme="minorHAnsi" w:cstheme="minorHAnsi"/>
          <w:w w:val="105"/>
        </w:rPr>
        <w:t>subject</w:t>
      </w:r>
      <w:r w:rsidRPr="0007408A">
        <w:rPr>
          <w:rFonts w:asciiTheme="minorHAnsi" w:hAnsiTheme="minorHAnsi" w:cstheme="minorHAnsi"/>
          <w:spacing w:val="-10"/>
          <w:w w:val="105"/>
        </w:rPr>
        <w:t xml:space="preserve"> </w:t>
      </w:r>
      <w:r w:rsidRPr="0007408A">
        <w:rPr>
          <w:rFonts w:asciiTheme="minorHAnsi" w:hAnsiTheme="minorHAnsi" w:cstheme="minorHAnsi"/>
          <w:w w:val="105"/>
        </w:rPr>
        <w:t>to</w:t>
      </w:r>
      <w:r w:rsidRPr="0007408A">
        <w:rPr>
          <w:rFonts w:asciiTheme="minorHAnsi" w:hAnsiTheme="minorHAnsi" w:cstheme="minorHAnsi"/>
          <w:spacing w:val="-11"/>
          <w:w w:val="105"/>
        </w:rPr>
        <w:t xml:space="preserve"> </w:t>
      </w:r>
      <w:r w:rsidRPr="0007408A">
        <w:rPr>
          <w:rFonts w:asciiTheme="minorHAnsi" w:hAnsiTheme="minorHAnsi" w:cstheme="minorHAnsi"/>
          <w:w w:val="105"/>
        </w:rPr>
        <w:t>disciplinary</w:t>
      </w:r>
      <w:r w:rsidRPr="0007408A">
        <w:rPr>
          <w:rFonts w:asciiTheme="minorHAnsi" w:hAnsiTheme="minorHAnsi" w:cstheme="minorHAnsi"/>
          <w:spacing w:val="-10"/>
          <w:w w:val="105"/>
        </w:rPr>
        <w:t xml:space="preserve"> </w:t>
      </w:r>
      <w:r w:rsidRPr="0007408A">
        <w:rPr>
          <w:rFonts w:asciiTheme="minorHAnsi" w:hAnsiTheme="minorHAnsi" w:cstheme="minorHAnsi"/>
          <w:w w:val="105"/>
        </w:rPr>
        <w:t xml:space="preserve">action. In some </w:t>
      </w:r>
      <w:r w:rsidR="0007408A" w:rsidRPr="0007408A">
        <w:rPr>
          <w:rFonts w:asciiTheme="minorHAnsi" w:hAnsiTheme="minorHAnsi" w:cstheme="minorHAnsi"/>
          <w:w w:val="105"/>
        </w:rPr>
        <w:t>cases,</w:t>
      </w:r>
      <w:r w:rsidRPr="0007408A">
        <w:rPr>
          <w:rFonts w:asciiTheme="minorHAnsi" w:hAnsiTheme="minorHAnsi" w:cstheme="minorHAnsi"/>
          <w:w w:val="105"/>
        </w:rPr>
        <w:t xml:space="preserve"> the whistleblower could have a right to sue you personally for compensation in an employment</w:t>
      </w:r>
      <w:r w:rsidRPr="0007408A">
        <w:rPr>
          <w:rFonts w:asciiTheme="minorHAnsi" w:hAnsiTheme="minorHAnsi" w:cstheme="minorHAnsi"/>
          <w:spacing w:val="9"/>
          <w:w w:val="105"/>
        </w:rPr>
        <w:t xml:space="preserve"> </w:t>
      </w:r>
      <w:r w:rsidRPr="0007408A">
        <w:rPr>
          <w:rFonts w:asciiTheme="minorHAnsi" w:hAnsiTheme="minorHAnsi" w:cstheme="minorHAnsi"/>
          <w:w w:val="105"/>
        </w:rPr>
        <w:t>tribunal.</w:t>
      </w:r>
    </w:p>
    <w:p w14:paraId="671F5CD0" w14:textId="77777777" w:rsidR="00972319" w:rsidRPr="0007408A" w:rsidRDefault="00972319">
      <w:pPr>
        <w:pStyle w:val="BodyText"/>
        <w:spacing w:before="9"/>
        <w:rPr>
          <w:rFonts w:asciiTheme="minorHAnsi" w:hAnsiTheme="minorHAnsi" w:cstheme="minorHAnsi"/>
        </w:rPr>
      </w:pPr>
    </w:p>
    <w:p w14:paraId="30701F53" w14:textId="4ECF9BE2" w:rsidR="00972319" w:rsidRPr="0007408A" w:rsidRDefault="00FD4E9F" w:rsidP="005B1EE5">
      <w:pPr>
        <w:pStyle w:val="ListParagraph"/>
        <w:numPr>
          <w:ilvl w:val="0"/>
          <w:numId w:val="1"/>
        </w:numPr>
        <w:tabs>
          <w:tab w:val="left" w:pos="840"/>
          <w:tab w:val="left" w:pos="841"/>
        </w:tabs>
        <w:rPr>
          <w:rFonts w:asciiTheme="minorHAnsi" w:hAnsiTheme="minorHAnsi" w:cstheme="minorHAnsi"/>
          <w:b/>
        </w:rPr>
      </w:pPr>
      <w:r w:rsidRPr="0007408A">
        <w:rPr>
          <w:rFonts w:asciiTheme="minorHAnsi" w:hAnsiTheme="minorHAnsi" w:cstheme="minorHAnsi"/>
          <w:b/>
        </w:rPr>
        <w:t>CONTACTS</w:t>
      </w:r>
    </w:p>
    <w:p w14:paraId="77E144FA" w14:textId="77777777" w:rsidR="00DF04D0" w:rsidRPr="0007408A" w:rsidRDefault="00DF04D0" w:rsidP="001F26ED">
      <w:pPr>
        <w:pStyle w:val="ListParagraph"/>
        <w:tabs>
          <w:tab w:val="left" w:pos="840"/>
          <w:tab w:val="left" w:pos="841"/>
        </w:tabs>
        <w:ind w:firstLine="0"/>
        <w:jc w:val="left"/>
        <w:rPr>
          <w:rFonts w:asciiTheme="minorHAnsi" w:hAnsiTheme="minorHAnsi" w:cstheme="minorHAnsi"/>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55"/>
        <w:gridCol w:w="4155"/>
      </w:tblGrid>
      <w:tr w:rsidR="00972319" w:rsidRPr="0007408A" w14:paraId="2870073C" w14:textId="77777777">
        <w:trPr>
          <w:trHeight w:val="899"/>
        </w:trPr>
        <w:tc>
          <w:tcPr>
            <w:tcW w:w="4155" w:type="dxa"/>
          </w:tcPr>
          <w:p w14:paraId="586E7949" w14:textId="77777777" w:rsidR="00972319" w:rsidRPr="0007408A" w:rsidRDefault="00FD4E9F" w:rsidP="00535B3C">
            <w:pPr>
              <w:rPr>
                <w:rFonts w:asciiTheme="minorHAnsi" w:hAnsiTheme="minorHAnsi" w:cstheme="minorHAnsi"/>
              </w:rPr>
            </w:pPr>
            <w:r w:rsidRPr="0007408A">
              <w:rPr>
                <w:rFonts w:asciiTheme="minorHAnsi" w:hAnsiTheme="minorHAnsi" w:cstheme="minorHAnsi"/>
                <w:w w:val="105"/>
              </w:rPr>
              <w:t>Whistleblowing Officer</w:t>
            </w:r>
          </w:p>
        </w:tc>
        <w:tc>
          <w:tcPr>
            <w:tcW w:w="4155" w:type="dxa"/>
          </w:tcPr>
          <w:p w14:paraId="3FE3FD0F" w14:textId="6D9059DE" w:rsidR="00972319" w:rsidRPr="0007408A" w:rsidRDefault="00BA4146" w:rsidP="00535B3C">
            <w:pPr>
              <w:rPr>
                <w:rFonts w:asciiTheme="minorHAnsi" w:hAnsiTheme="minorHAnsi" w:cstheme="minorHAnsi"/>
              </w:rPr>
            </w:pPr>
            <w:r w:rsidRPr="0007408A">
              <w:rPr>
                <w:rFonts w:asciiTheme="minorHAnsi" w:hAnsiTheme="minorHAnsi" w:cstheme="minorHAnsi"/>
              </w:rPr>
              <w:t>whistleblowinghotline@reading.ac.uk</w:t>
            </w:r>
          </w:p>
        </w:tc>
      </w:tr>
      <w:tr w:rsidR="00972319" w:rsidRPr="0007408A" w14:paraId="486C5956" w14:textId="77777777">
        <w:trPr>
          <w:trHeight w:val="899"/>
        </w:trPr>
        <w:tc>
          <w:tcPr>
            <w:tcW w:w="4155" w:type="dxa"/>
          </w:tcPr>
          <w:p w14:paraId="6CD25A04" w14:textId="77777777" w:rsidR="00972319" w:rsidRPr="0007408A" w:rsidRDefault="00FD4E9F" w:rsidP="00535B3C">
            <w:pPr>
              <w:rPr>
                <w:rFonts w:asciiTheme="minorHAnsi" w:hAnsiTheme="minorHAnsi" w:cstheme="minorHAnsi"/>
              </w:rPr>
            </w:pPr>
            <w:r w:rsidRPr="0007408A">
              <w:rPr>
                <w:rFonts w:asciiTheme="minorHAnsi" w:hAnsiTheme="minorHAnsi" w:cstheme="minorHAnsi"/>
                <w:w w:val="105"/>
              </w:rPr>
              <w:lastRenderedPageBreak/>
              <w:t>The University Secretary</w:t>
            </w:r>
          </w:p>
        </w:tc>
        <w:tc>
          <w:tcPr>
            <w:tcW w:w="4155" w:type="dxa"/>
          </w:tcPr>
          <w:p w14:paraId="56D1C480" w14:textId="56C061B8" w:rsidR="00972319" w:rsidRPr="0007408A" w:rsidRDefault="00BA4146" w:rsidP="00535B3C">
            <w:pPr>
              <w:rPr>
                <w:rFonts w:asciiTheme="minorHAnsi" w:hAnsiTheme="minorHAnsi" w:cstheme="minorHAnsi"/>
                <w:lang w:val="de-DE"/>
              </w:rPr>
            </w:pPr>
            <w:r w:rsidRPr="0007408A">
              <w:rPr>
                <w:rFonts w:asciiTheme="minorHAnsi" w:hAnsiTheme="minorHAnsi" w:cstheme="minorHAnsi"/>
              </w:rPr>
              <w:t>governance@reading.ac.uk</w:t>
            </w:r>
          </w:p>
        </w:tc>
      </w:tr>
      <w:tr w:rsidR="00972319" w:rsidRPr="0007408A" w14:paraId="7298DA56" w14:textId="77777777">
        <w:trPr>
          <w:trHeight w:val="900"/>
        </w:trPr>
        <w:tc>
          <w:tcPr>
            <w:tcW w:w="4155" w:type="dxa"/>
          </w:tcPr>
          <w:p w14:paraId="07B73BDF" w14:textId="6460E85F" w:rsidR="00972319" w:rsidRPr="0007408A" w:rsidRDefault="00FD4E9F" w:rsidP="00535B3C">
            <w:pPr>
              <w:rPr>
                <w:rFonts w:asciiTheme="minorHAnsi" w:hAnsiTheme="minorHAnsi" w:cstheme="minorHAnsi"/>
              </w:rPr>
            </w:pPr>
            <w:r w:rsidRPr="0007408A">
              <w:rPr>
                <w:rFonts w:asciiTheme="minorHAnsi" w:hAnsiTheme="minorHAnsi" w:cstheme="minorHAnsi"/>
                <w:w w:val="110"/>
              </w:rPr>
              <w:t>Chair of the Audit Committee via the</w:t>
            </w:r>
            <w:r w:rsidR="00535B3C" w:rsidRPr="0007408A">
              <w:rPr>
                <w:rFonts w:asciiTheme="minorHAnsi" w:hAnsiTheme="minorHAnsi" w:cstheme="minorHAnsi"/>
                <w:w w:val="110"/>
              </w:rPr>
              <w:t xml:space="preserve"> S</w:t>
            </w:r>
            <w:r w:rsidRPr="0007408A">
              <w:rPr>
                <w:rFonts w:asciiTheme="minorHAnsi" w:hAnsiTheme="minorHAnsi" w:cstheme="minorHAnsi"/>
                <w:w w:val="110"/>
              </w:rPr>
              <w:t>ecretary</w:t>
            </w:r>
            <w:r w:rsidR="00535B3C" w:rsidRPr="0007408A">
              <w:rPr>
                <w:rFonts w:asciiTheme="minorHAnsi" w:hAnsiTheme="minorHAnsi" w:cstheme="minorHAnsi"/>
                <w:w w:val="110"/>
              </w:rPr>
              <w:t xml:space="preserve"> </w:t>
            </w:r>
            <w:r w:rsidRPr="0007408A">
              <w:rPr>
                <w:rFonts w:asciiTheme="minorHAnsi" w:hAnsiTheme="minorHAnsi" w:cstheme="minorHAnsi"/>
                <w:w w:val="110"/>
              </w:rPr>
              <w:t>to</w:t>
            </w:r>
            <w:r w:rsidR="00535B3C" w:rsidRPr="0007408A">
              <w:rPr>
                <w:rFonts w:asciiTheme="minorHAnsi" w:hAnsiTheme="minorHAnsi" w:cstheme="minorHAnsi"/>
                <w:w w:val="110"/>
              </w:rPr>
              <w:t xml:space="preserve"> </w:t>
            </w:r>
            <w:r w:rsidRPr="0007408A">
              <w:rPr>
                <w:rFonts w:asciiTheme="minorHAnsi" w:hAnsiTheme="minorHAnsi" w:cstheme="minorHAnsi"/>
                <w:w w:val="110"/>
              </w:rPr>
              <w:t>the</w:t>
            </w:r>
            <w:r w:rsidR="00535B3C" w:rsidRPr="0007408A">
              <w:rPr>
                <w:rFonts w:asciiTheme="minorHAnsi" w:hAnsiTheme="minorHAnsi" w:cstheme="minorHAnsi"/>
                <w:w w:val="110"/>
              </w:rPr>
              <w:t xml:space="preserve"> </w:t>
            </w:r>
            <w:r w:rsidRPr="0007408A">
              <w:rPr>
                <w:rFonts w:asciiTheme="minorHAnsi" w:hAnsiTheme="minorHAnsi" w:cstheme="minorHAnsi"/>
                <w:spacing w:val="-3"/>
                <w:w w:val="105"/>
              </w:rPr>
              <w:t>Audit</w:t>
            </w:r>
            <w:r w:rsidR="00535B3C" w:rsidRPr="0007408A">
              <w:rPr>
                <w:rFonts w:asciiTheme="minorHAnsi" w:hAnsiTheme="minorHAnsi" w:cstheme="minorHAnsi"/>
              </w:rPr>
              <w:t xml:space="preserve"> </w:t>
            </w:r>
            <w:r w:rsidRPr="0007408A">
              <w:rPr>
                <w:rFonts w:asciiTheme="minorHAnsi" w:hAnsiTheme="minorHAnsi" w:cstheme="minorHAnsi"/>
                <w:w w:val="110"/>
              </w:rPr>
              <w:t>Committee</w:t>
            </w:r>
          </w:p>
        </w:tc>
        <w:tc>
          <w:tcPr>
            <w:tcW w:w="4155" w:type="dxa"/>
          </w:tcPr>
          <w:p w14:paraId="307E2687" w14:textId="7E1CBE02" w:rsidR="00972319" w:rsidRPr="0007408A" w:rsidRDefault="00BA4146" w:rsidP="00535B3C">
            <w:pPr>
              <w:rPr>
                <w:rFonts w:asciiTheme="minorHAnsi" w:hAnsiTheme="minorHAnsi" w:cstheme="minorHAnsi"/>
                <w:lang w:val="pt-PT"/>
              </w:rPr>
            </w:pPr>
            <w:r w:rsidRPr="0007408A">
              <w:rPr>
                <w:rFonts w:asciiTheme="minorHAnsi" w:hAnsiTheme="minorHAnsi" w:cstheme="minorHAnsi"/>
              </w:rPr>
              <w:t>governance@reading.ac.uk</w:t>
            </w:r>
          </w:p>
        </w:tc>
      </w:tr>
      <w:tr w:rsidR="00972319" w:rsidRPr="0007408A" w14:paraId="24B482FA" w14:textId="77777777" w:rsidTr="000C4EE5">
        <w:trPr>
          <w:trHeight w:val="482"/>
        </w:trPr>
        <w:tc>
          <w:tcPr>
            <w:tcW w:w="4155" w:type="dxa"/>
          </w:tcPr>
          <w:p w14:paraId="6CFD1884" w14:textId="4EAE64FC" w:rsidR="00972319" w:rsidRPr="0007408A" w:rsidRDefault="00FD4E9F" w:rsidP="00535B3C">
            <w:pPr>
              <w:rPr>
                <w:rFonts w:asciiTheme="minorHAnsi" w:hAnsiTheme="minorHAnsi" w:cstheme="minorHAnsi"/>
              </w:rPr>
            </w:pPr>
            <w:r w:rsidRPr="0007408A">
              <w:rPr>
                <w:rFonts w:asciiTheme="minorHAnsi" w:hAnsiTheme="minorHAnsi" w:cstheme="minorHAnsi"/>
                <w:w w:val="105"/>
              </w:rPr>
              <w:t xml:space="preserve">President of the Council via the </w:t>
            </w:r>
            <w:r w:rsidR="00535B3C" w:rsidRPr="0007408A">
              <w:rPr>
                <w:rFonts w:asciiTheme="minorHAnsi" w:hAnsiTheme="minorHAnsi" w:cstheme="minorHAnsi"/>
                <w:w w:val="105"/>
              </w:rPr>
              <w:t>Secretary to the Audit Committee</w:t>
            </w:r>
          </w:p>
        </w:tc>
        <w:tc>
          <w:tcPr>
            <w:tcW w:w="4155" w:type="dxa"/>
          </w:tcPr>
          <w:p w14:paraId="44A262C9" w14:textId="663B70C2" w:rsidR="00535B3C" w:rsidRPr="0007408A" w:rsidRDefault="00BA4146" w:rsidP="00535B3C">
            <w:pPr>
              <w:rPr>
                <w:rFonts w:asciiTheme="minorHAnsi" w:hAnsiTheme="minorHAnsi" w:cstheme="minorHAnsi"/>
                <w:lang w:val="sv-SE"/>
              </w:rPr>
            </w:pPr>
            <w:r w:rsidRPr="0007408A">
              <w:rPr>
                <w:rFonts w:asciiTheme="minorHAnsi" w:hAnsiTheme="minorHAnsi" w:cstheme="minorHAnsi"/>
              </w:rPr>
              <w:t>governance@reading.ac.uk</w:t>
            </w:r>
          </w:p>
        </w:tc>
      </w:tr>
      <w:tr w:rsidR="00564EE7" w:rsidRPr="0007408A" w14:paraId="6B440A52" w14:textId="77777777">
        <w:trPr>
          <w:trHeight w:val="599"/>
        </w:trPr>
        <w:tc>
          <w:tcPr>
            <w:tcW w:w="4155" w:type="dxa"/>
          </w:tcPr>
          <w:p w14:paraId="3B235F4A" w14:textId="6D5906FB" w:rsidR="00564EE7" w:rsidRPr="0007408A" w:rsidRDefault="00564EE7" w:rsidP="00535B3C">
            <w:pPr>
              <w:rPr>
                <w:rFonts w:asciiTheme="minorHAnsi" w:hAnsiTheme="minorHAnsi" w:cstheme="minorHAnsi"/>
                <w:w w:val="105"/>
              </w:rPr>
            </w:pPr>
            <w:r w:rsidRPr="0007408A">
              <w:rPr>
                <w:rFonts w:asciiTheme="minorHAnsi" w:hAnsiTheme="minorHAnsi" w:cstheme="minorHAnsi"/>
                <w:w w:val="105"/>
              </w:rPr>
              <w:t xml:space="preserve">University’s external auditors </w:t>
            </w:r>
          </w:p>
        </w:tc>
        <w:tc>
          <w:tcPr>
            <w:tcW w:w="4155" w:type="dxa"/>
          </w:tcPr>
          <w:p w14:paraId="570B658F" w14:textId="69043D9B" w:rsidR="00564EE7" w:rsidRPr="0007408A" w:rsidDel="004D6214" w:rsidRDefault="00BA4146" w:rsidP="00535B3C">
            <w:pPr>
              <w:rPr>
                <w:rFonts w:asciiTheme="minorHAnsi" w:hAnsiTheme="minorHAnsi" w:cstheme="minorHAnsi"/>
                <w:lang w:val="sv-SE"/>
              </w:rPr>
            </w:pPr>
            <w:r w:rsidRPr="0007408A">
              <w:rPr>
                <w:rFonts w:asciiTheme="minorHAnsi" w:hAnsiTheme="minorHAnsi" w:cstheme="minorHAnsi"/>
              </w:rPr>
              <w:t>governance@reading.ac.uk</w:t>
            </w:r>
          </w:p>
        </w:tc>
      </w:tr>
      <w:tr w:rsidR="00972319" w:rsidRPr="0007408A" w14:paraId="2D3A1283" w14:textId="77777777">
        <w:trPr>
          <w:trHeight w:val="891"/>
        </w:trPr>
        <w:tc>
          <w:tcPr>
            <w:tcW w:w="4155" w:type="dxa"/>
          </w:tcPr>
          <w:p w14:paraId="3C116F03" w14:textId="77777777" w:rsidR="00972319" w:rsidRPr="0007408A" w:rsidRDefault="00FD4E9F" w:rsidP="00535B3C">
            <w:pPr>
              <w:rPr>
                <w:rFonts w:asciiTheme="minorHAnsi" w:hAnsiTheme="minorHAnsi" w:cstheme="minorHAnsi"/>
              </w:rPr>
            </w:pPr>
            <w:r w:rsidRPr="0007408A">
              <w:rPr>
                <w:rFonts w:asciiTheme="minorHAnsi" w:hAnsiTheme="minorHAnsi" w:cstheme="minorHAnsi"/>
                <w:w w:val="105"/>
              </w:rPr>
              <w:t>Whistleblowing hotline</w:t>
            </w:r>
          </w:p>
          <w:p w14:paraId="03DC96CB" w14:textId="77777777" w:rsidR="00972319" w:rsidRPr="0007408A" w:rsidRDefault="00FD4E9F" w:rsidP="00535B3C">
            <w:pPr>
              <w:rPr>
                <w:rFonts w:asciiTheme="minorHAnsi" w:hAnsiTheme="minorHAnsi" w:cstheme="minorHAnsi"/>
              </w:rPr>
            </w:pPr>
            <w:r w:rsidRPr="0007408A">
              <w:rPr>
                <w:rFonts w:asciiTheme="minorHAnsi" w:hAnsiTheme="minorHAnsi" w:cstheme="minorHAnsi"/>
                <w:w w:val="105"/>
              </w:rPr>
              <w:t>(from 9am to 5pm)</w:t>
            </w:r>
          </w:p>
        </w:tc>
        <w:tc>
          <w:tcPr>
            <w:tcW w:w="4155" w:type="dxa"/>
          </w:tcPr>
          <w:p w14:paraId="40918EE9" w14:textId="43D90F2D" w:rsidR="00972319" w:rsidRPr="0007408A" w:rsidRDefault="00BA4146" w:rsidP="00535B3C">
            <w:pPr>
              <w:rPr>
                <w:rFonts w:asciiTheme="minorHAnsi" w:hAnsiTheme="minorHAnsi" w:cstheme="minorHAnsi"/>
              </w:rPr>
            </w:pPr>
            <w:r w:rsidRPr="0007408A">
              <w:rPr>
                <w:rFonts w:asciiTheme="minorHAnsi" w:hAnsiTheme="minorHAnsi" w:cstheme="minorHAnsi"/>
              </w:rPr>
              <w:t>(</w:t>
            </w:r>
            <w:r w:rsidR="00C3766D" w:rsidRPr="0007408A">
              <w:rPr>
                <w:rFonts w:asciiTheme="minorHAnsi" w:hAnsiTheme="minorHAnsi" w:cstheme="minorHAnsi"/>
              </w:rPr>
              <w:t>0</w:t>
            </w:r>
            <w:r w:rsidR="00FD4E9F" w:rsidRPr="0007408A">
              <w:rPr>
                <w:rFonts w:asciiTheme="minorHAnsi" w:hAnsiTheme="minorHAnsi" w:cstheme="minorHAnsi"/>
                <w:color w:val="333333"/>
              </w:rPr>
              <w:t>)118 378 6353</w:t>
            </w:r>
          </w:p>
          <w:p w14:paraId="2B245E15" w14:textId="087A34C6" w:rsidR="00972319" w:rsidRPr="0007408A" w:rsidRDefault="008A738A" w:rsidP="00535B3C">
            <w:pPr>
              <w:rPr>
                <w:rFonts w:asciiTheme="minorHAnsi" w:hAnsiTheme="minorHAnsi" w:cstheme="minorHAnsi"/>
              </w:rPr>
            </w:pPr>
            <w:hyperlink r:id="rId9">
              <w:r w:rsidR="00FD4E9F" w:rsidRPr="0007408A">
                <w:rPr>
                  <w:rFonts w:asciiTheme="minorHAnsi" w:hAnsiTheme="minorHAnsi" w:cstheme="minorHAnsi"/>
                </w:rPr>
                <w:t>whistleblowinghotline@reading.ac.uk</w:t>
              </w:r>
            </w:hyperlink>
            <w:r w:rsidR="00C3766D" w:rsidRPr="0007408A">
              <w:rPr>
                <w:rFonts w:asciiTheme="minorHAnsi" w:hAnsiTheme="minorHAnsi" w:cstheme="minorHAnsi"/>
              </w:rPr>
              <w:t xml:space="preserve"> </w:t>
            </w:r>
          </w:p>
        </w:tc>
      </w:tr>
      <w:tr w:rsidR="00972319" w:rsidRPr="0007408A" w14:paraId="651273A4" w14:textId="77777777">
        <w:trPr>
          <w:trHeight w:val="589"/>
        </w:trPr>
        <w:tc>
          <w:tcPr>
            <w:tcW w:w="4155" w:type="dxa"/>
          </w:tcPr>
          <w:p w14:paraId="27E4FEFD" w14:textId="77777777" w:rsidR="00972319" w:rsidRPr="0007408A" w:rsidRDefault="00FD4E9F" w:rsidP="00535B3C">
            <w:pPr>
              <w:rPr>
                <w:rFonts w:asciiTheme="minorHAnsi" w:hAnsiTheme="minorHAnsi" w:cstheme="minorHAnsi"/>
              </w:rPr>
            </w:pPr>
            <w:r w:rsidRPr="0007408A">
              <w:rPr>
                <w:rFonts w:asciiTheme="minorHAnsi" w:hAnsiTheme="minorHAnsi" w:cstheme="minorHAnsi"/>
                <w:w w:val="105"/>
              </w:rPr>
              <w:t>Employee Assistance Programme</w:t>
            </w:r>
          </w:p>
        </w:tc>
        <w:tc>
          <w:tcPr>
            <w:tcW w:w="4155" w:type="dxa"/>
          </w:tcPr>
          <w:p w14:paraId="1716E9C2" w14:textId="77777777" w:rsidR="00972319" w:rsidRPr="0007408A" w:rsidRDefault="00FD4E9F">
            <w:pPr>
              <w:pStyle w:val="TableParagraph"/>
              <w:spacing w:before="3"/>
              <w:rPr>
                <w:rFonts w:asciiTheme="minorHAnsi" w:hAnsiTheme="minorHAnsi" w:cstheme="minorHAnsi"/>
              </w:rPr>
            </w:pPr>
            <w:r w:rsidRPr="0007408A">
              <w:rPr>
                <w:rFonts w:asciiTheme="minorHAnsi" w:hAnsiTheme="minorHAnsi" w:cstheme="minorHAnsi"/>
                <w:w w:val="110"/>
              </w:rPr>
              <w:t>0800 085 1376</w:t>
            </w:r>
          </w:p>
        </w:tc>
      </w:tr>
      <w:tr w:rsidR="00972319" w:rsidRPr="0007408A" w14:paraId="48C849E3" w14:textId="77777777" w:rsidTr="001F26ED">
        <w:trPr>
          <w:trHeight w:val="778"/>
        </w:trPr>
        <w:tc>
          <w:tcPr>
            <w:tcW w:w="4155" w:type="dxa"/>
          </w:tcPr>
          <w:p w14:paraId="0FEB5550" w14:textId="7475B997" w:rsidR="00972319" w:rsidRPr="0007408A" w:rsidRDefault="00966271">
            <w:pPr>
              <w:pStyle w:val="TableParagraph"/>
              <w:spacing w:line="266" w:lineRule="exact"/>
              <w:rPr>
                <w:rFonts w:asciiTheme="minorHAnsi" w:hAnsiTheme="minorHAnsi" w:cstheme="minorHAnsi"/>
                <w:bCs/>
              </w:rPr>
            </w:pPr>
            <w:r w:rsidRPr="0007408A">
              <w:rPr>
                <w:rFonts w:asciiTheme="minorHAnsi" w:hAnsiTheme="minorHAnsi" w:cstheme="minorHAnsi"/>
                <w:bCs/>
                <w:w w:val="110"/>
              </w:rPr>
              <w:t xml:space="preserve">Protect (formerly </w:t>
            </w:r>
            <w:r w:rsidR="00FD4E9F" w:rsidRPr="0007408A">
              <w:rPr>
                <w:rFonts w:asciiTheme="minorHAnsi" w:hAnsiTheme="minorHAnsi" w:cstheme="minorHAnsi"/>
                <w:bCs/>
                <w:w w:val="110"/>
              </w:rPr>
              <w:t>Public Concern at Work</w:t>
            </w:r>
            <w:r w:rsidRPr="0007408A">
              <w:rPr>
                <w:rFonts w:asciiTheme="minorHAnsi" w:hAnsiTheme="minorHAnsi" w:cstheme="minorHAnsi"/>
                <w:bCs/>
                <w:w w:val="110"/>
              </w:rPr>
              <w:t>) – independe</w:t>
            </w:r>
            <w:r w:rsidR="00535B3C" w:rsidRPr="0007408A">
              <w:rPr>
                <w:rFonts w:asciiTheme="minorHAnsi" w:hAnsiTheme="minorHAnsi" w:cstheme="minorHAnsi"/>
                <w:bCs/>
                <w:w w:val="110"/>
              </w:rPr>
              <w:t xml:space="preserve">nt </w:t>
            </w:r>
            <w:r w:rsidRPr="0007408A">
              <w:rPr>
                <w:rFonts w:asciiTheme="minorHAnsi" w:hAnsiTheme="minorHAnsi" w:cstheme="minorHAnsi"/>
                <w:bCs/>
                <w:w w:val="110"/>
              </w:rPr>
              <w:t>whistleblowing charity)</w:t>
            </w:r>
          </w:p>
        </w:tc>
        <w:tc>
          <w:tcPr>
            <w:tcW w:w="4155" w:type="dxa"/>
          </w:tcPr>
          <w:p w14:paraId="6BF84D6F" w14:textId="4C99999B" w:rsidR="001F26ED" w:rsidRPr="0007408A" w:rsidRDefault="00FD4E9F">
            <w:pPr>
              <w:pStyle w:val="TableParagraph"/>
              <w:spacing w:line="266" w:lineRule="exact"/>
              <w:rPr>
                <w:rFonts w:asciiTheme="minorHAnsi" w:hAnsiTheme="minorHAnsi" w:cstheme="minorHAnsi"/>
                <w:bCs/>
                <w:w w:val="105"/>
                <w:lang w:val="fi-FI"/>
              </w:rPr>
            </w:pPr>
            <w:r w:rsidRPr="0007408A">
              <w:rPr>
                <w:rFonts w:asciiTheme="minorHAnsi" w:hAnsiTheme="minorHAnsi" w:cstheme="minorHAnsi"/>
                <w:bCs/>
                <w:w w:val="105"/>
                <w:lang w:val="fi-FI"/>
              </w:rPr>
              <w:t xml:space="preserve">Helpline: 020 </w:t>
            </w:r>
            <w:r w:rsidR="00966271" w:rsidRPr="0007408A">
              <w:rPr>
                <w:rFonts w:asciiTheme="minorHAnsi" w:hAnsiTheme="minorHAnsi" w:cstheme="minorHAnsi"/>
                <w:bCs/>
                <w:w w:val="105"/>
                <w:lang w:val="fi-FI"/>
              </w:rPr>
              <w:t>3117 2520</w:t>
            </w:r>
            <w:r w:rsidR="00FC78C8" w:rsidRPr="0007408A">
              <w:fldChar w:fldCharType="begin"/>
            </w:r>
            <w:r w:rsidR="00FC78C8" w:rsidRPr="0007408A">
              <w:rPr>
                <w:rFonts w:asciiTheme="minorHAnsi" w:hAnsiTheme="minorHAnsi" w:cstheme="minorHAnsi"/>
              </w:rPr>
              <w:instrText>HYPERLINK "https://protect-advice.org.uk/"</w:instrText>
            </w:r>
            <w:r w:rsidR="00FC78C8" w:rsidRPr="0007408A">
              <w:fldChar w:fldCharType="separate"/>
            </w:r>
            <w:r w:rsidR="001F26ED" w:rsidRPr="0007408A">
              <w:rPr>
                <w:rStyle w:val="Hyperlink"/>
                <w:rFonts w:asciiTheme="minorHAnsi" w:hAnsiTheme="minorHAnsi" w:cstheme="minorHAnsi"/>
                <w:bCs/>
                <w:w w:val="105"/>
                <w:lang w:val="fi-FI"/>
              </w:rPr>
              <w:t>https://protect-advice.org.uk/</w:t>
            </w:r>
            <w:r w:rsidR="00FC78C8" w:rsidRPr="0007408A">
              <w:rPr>
                <w:rStyle w:val="Hyperlink"/>
                <w:rFonts w:asciiTheme="minorHAnsi" w:hAnsiTheme="minorHAnsi" w:cstheme="minorHAnsi"/>
                <w:bCs/>
                <w:w w:val="105"/>
                <w:lang w:val="fi-FI"/>
              </w:rPr>
              <w:fldChar w:fldCharType="end"/>
            </w:r>
            <w:r w:rsidR="001F26ED" w:rsidRPr="0007408A">
              <w:rPr>
                <w:rFonts w:asciiTheme="minorHAnsi" w:hAnsiTheme="minorHAnsi" w:cstheme="minorHAnsi"/>
                <w:bCs/>
                <w:w w:val="105"/>
                <w:lang w:val="fi-FI"/>
              </w:rPr>
              <w:t xml:space="preserve"> </w:t>
            </w:r>
          </w:p>
          <w:p w14:paraId="5234A5C5" w14:textId="3E148131" w:rsidR="00966271" w:rsidRPr="0007408A" w:rsidRDefault="00C3766D" w:rsidP="001F26ED">
            <w:pPr>
              <w:pStyle w:val="TableParagraph"/>
              <w:spacing w:line="266" w:lineRule="exact"/>
              <w:ind w:left="0"/>
              <w:rPr>
                <w:rFonts w:asciiTheme="minorHAnsi" w:hAnsiTheme="minorHAnsi" w:cstheme="minorHAnsi"/>
                <w:bCs/>
                <w:lang w:val="fi-FI"/>
              </w:rPr>
            </w:pPr>
            <w:r w:rsidRPr="0007408A">
              <w:rPr>
                <w:rFonts w:asciiTheme="minorHAnsi" w:hAnsiTheme="minorHAnsi" w:cstheme="minorHAnsi"/>
                <w:bCs/>
                <w:lang w:val="fi-FI"/>
              </w:rPr>
              <w:t xml:space="preserve"> </w:t>
            </w:r>
          </w:p>
        </w:tc>
      </w:tr>
    </w:tbl>
    <w:p w14:paraId="521843B4" w14:textId="77777777" w:rsidR="004D6214" w:rsidRPr="0007408A" w:rsidRDefault="004D6214" w:rsidP="005B1EE5">
      <w:pPr>
        <w:rPr>
          <w:rFonts w:asciiTheme="minorHAnsi" w:hAnsiTheme="minorHAnsi" w:cstheme="minorHAnsi"/>
          <w:lang w:val="pt-PT"/>
        </w:rPr>
      </w:pPr>
    </w:p>
    <w:p w14:paraId="1917C571" w14:textId="77777777" w:rsidR="004D6214" w:rsidRPr="0007408A" w:rsidRDefault="004D6214" w:rsidP="005B1EE5">
      <w:pPr>
        <w:rPr>
          <w:rFonts w:asciiTheme="minorHAnsi" w:hAnsiTheme="minorHAnsi" w:cstheme="minorHAnsi"/>
          <w:lang w:val="pt-PT"/>
        </w:rPr>
      </w:pPr>
    </w:p>
    <w:p w14:paraId="4716733E" w14:textId="233965C5" w:rsidR="004D6214" w:rsidRPr="0007408A" w:rsidRDefault="004D6214" w:rsidP="005B1EE5">
      <w:pPr>
        <w:rPr>
          <w:rFonts w:asciiTheme="minorHAnsi" w:hAnsiTheme="minorHAnsi" w:cstheme="minorHAnsi"/>
        </w:rPr>
      </w:pPr>
    </w:p>
    <w:p w14:paraId="24D4E79F" w14:textId="77777777" w:rsidR="000C4EE5" w:rsidRPr="0007408A" w:rsidRDefault="000C4EE5" w:rsidP="005B1EE5">
      <w:pPr>
        <w:rPr>
          <w:rFonts w:asciiTheme="minorHAnsi" w:hAnsiTheme="minorHAnsi" w:cstheme="minorHAnsi"/>
        </w:rPr>
      </w:pPr>
    </w:p>
    <w:tbl>
      <w:tblPr>
        <w:tblStyle w:val="TableGrid"/>
        <w:tblW w:w="0" w:type="auto"/>
        <w:tblLook w:val="04A0" w:firstRow="1" w:lastRow="0" w:firstColumn="1" w:lastColumn="0" w:noHBand="0" w:noVBand="1"/>
      </w:tblPr>
      <w:tblGrid>
        <w:gridCol w:w="988"/>
        <w:gridCol w:w="2551"/>
        <w:gridCol w:w="1418"/>
        <w:gridCol w:w="1875"/>
        <w:gridCol w:w="1708"/>
      </w:tblGrid>
      <w:tr w:rsidR="000C4EE5" w:rsidRPr="0007408A" w14:paraId="2777211A" w14:textId="77777777" w:rsidTr="008815F3">
        <w:tc>
          <w:tcPr>
            <w:tcW w:w="988" w:type="dxa"/>
            <w:shd w:val="clear" w:color="auto" w:fill="000000" w:themeFill="text1"/>
          </w:tcPr>
          <w:p w14:paraId="36105CA4" w14:textId="0FEB060A" w:rsidR="000C4EE5" w:rsidRPr="0007408A" w:rsidRDefault="000C4EE5" w:rsidP="005B1EE5">
            <w:pPr>
              <w:rPr>
                <w:rFonts w:asciiTheme="minorHAnsi" w:hAnsiTheme="minorHAnsi" w:cstheme="minorHAnsi"/>
              </w:rPr>
            </w:pPr>
            <w:r w:rsidRPr="0007408A">
              <w:rPr>
                <w:rFonts w:asciiTheme="minorHAnsi" w:hAnsiTheme="minorHAnsi" w:cstheme="minorHAnsi"/>
              </w:rPr>
              <w:t>Version</w:t>
            </w:r>
          </w:p>
        </w:tc>
        <w:tc>
          <w:tcPr>
            <w:tcW w:w="2551" w:type="dxa"/>
            <w:shd w:val="clear" w:color="auto" w:fill="000000" w:themeFill="text1"/>
          </w:tcPr>
          <w:p w14:paraId="2CBED8D2" w14:textId="3B4D4C3B" w:rsidR="000C4EE5" w:rsidRPr="0007408A" w:rsidRDefault="000C4EE5" w:rsidP="005B1EE5">
            <w:pPr>
              <w:rPr>
                <w:rFonts w:asciiTheme="minorHAnsi" w:hAnsiTheme="minorHAnsi" w:cstheme="minorHAnsi"/>
              </w:rPr>
            </w:pPr>
            <w:r w:rsidRPr="0007408A">
              <w:rPr>
                <w:rFonts w:asciiTheme="minorHAnsi" w:hAnsiTheme="minorHAnsi" w:cstheme="minorHAnsi"/>
              </w:rPr>
              <w:t>Keeper</w:t>
            </w:r>
          </w:p>
        </w:tc>
        <w:tc>
          <w:tcPr>
            <w:tcW w:w="1418" w:type="dxa"/>
            <w:shd w:val="clear" w:color="auto" w:fill="000000" w:themeFill="text1"/>
          </w:tcPr>
          <w:p w14:paraId="3090B094" w14:textId="28F44EC2" w:rsidR="000C4EE5" w:rsidRPr="0007408A" w:rsidRDefault="000C4EE5" w:rsidP="005B1EE5">
            <w:pPr>
              <w:rPr>
                <w:rFonts w:asciiTheme="minorHAnsi" w:hAnsiTheme="minorHAnsi" w:cstheme="minorHAnsi"/>
              </w:rPr>
            </w:pPr>
            <w:r w:rsidRPr="0007408A">
              <w:rPr>
                <w:rFonts w:asciiTheme="minorHAnsi" w:hAnsiTheme="minorHAnsi" w:cstheme="minorHAnsi"/>
              </w:rPr>
              <w:t>Reviewed</w:t>
            </w:r>
          </w:p>
        </w:tc>
        <w:tc>
          <w:tcPr>
            <w:tcW w:w="1875" w:type="dxa"/>
            <w:shd w:val="clear" w:color="auto" w:fill="000000" w:themeFill="text1"/>
          </w:tcPr>
          <w:p w14:paraId="39D2F1C3" w14:textId="4753EF96" w:rsidR="000C4EE5" w:rsidRPr="0007408A" w:rsidRDefault="000C4EE5" w:rsidP="005B1EE5">
            <w:pPr>
              <w:rPr>
                <w:rFonts w:asciiTheme="minorHAnsi" w:hAnsiTheme="minorHAnsi" w:cstheme="minorHAnsi"/>
              </w:rPr>
            </w:pPr>
            <w:r w:rsidRPr="0007408A">
              <w:rPr>
                <w:rFonts w:asciiTheme="minorHAnsi" w:hAnsiTheme="minorHAnsi" w:cstheme="minorHAnsi"/>
              </w:rPr>
              <w:t>Approved by</w:t>
            </w:r>
          </w:p>
        </w:tc>
        <w:tc>
          <w:tcPr>
            <w:tcW w:w="1708" w:type="dxa"/>
            <w:shd w:val="clear" w:color="auto" w:fill="000000" w:themeFill="text1"/>
          </w:tcPr>
          <w:p w14:paraId="6C919111" w14:textId="5E6CAA3A" w:rsidR="000C4EE5" w:rsidRPr="0007408A" w:rsidRDefault="000C4EE5" w:rsidP="005B1EE5">
            <w:pPr>
              <w:rPr>
                <w:rFonts w:asciiTheme="minorHAnsi" w:hAnsiTheme="minorHAnsi" w:cstheme="minorHAnsi"/>
              </w:rPr>
            </w:pPr>
            <w:r w:rsidRPr="0007408A">
              <w:rPr>
                <w:rFonts w:asciiTheme="minorHAnsi" w:hAnsiTheme="minorHAnsi" w:cstheme="minorHAnsi"/>
              </w:rPr>
              <w:t>Approval date</w:t>
            </w:r>
          </w:p>
        </w:tc>
      </w:tr>
      <w:tr w:rsidR="000C4EE5" w:rsidRPr="0007408A" w14:paraId="70E4ED78" w14:textId="77777777" w:rsidTr="008815F3">
        <w:tc>
          <w:tcPr>
            <w:tcW w:w="988" w:type="dxa"/>
          </w:tcPr>
          <w:p w14:paraId="203DB9E4" w14:textId="11163FAE" w:rsidR="000C4EE5" w:rsidRPr="0007408A" w:rsidRDefault="000C4EE5" w:rsidP="005B1EE5">
            <w:pPr>
              <w:rPr>
                <w:rFonts w:asciiTheme="minorHAnsi" w:hAnsiTheme="minorHAnsi" w:cstheme="minorHAnsi"/>
              </w:rPr>
            </w:pPr>
            <w:r w:rsidRPr="0007408A">
              <w:rPr>
                <w:rFonts w:asciiTheme="minorHAnsi" w:hAnsiTheme="minorHAnsi" w:cstheme="minorHAnsi"/>
              </w:rPr>
              <w:t>V.1</w:t>
            </w:r>
          </w:p>
        </w:tc>
        <w:tc>
          <w:tcPr>
            <w:tcW w:w="2551" w:type="dxa"/>
          </w:tcPr>
          <w:p w14:paraId="7B111254" w14:textId="45B0C88D" w:rsidR="000C4EE5" w:rsidRPr="0007408A" w:rsidRDefault="008815F3" w:rsidP="005B1EE5">
            <w:pPr>
              <w:rPr>
                <w:rFonts w:asciiTheme="minorHAnsi" w:hAnsiTheme="minorHAnsi" w:cstheme="minorHAnsi"/>
              </w:rPr>
            </w:pPr>
            <w:r w:rsidRPr="0007408A">
              <w:rPr>
                <w:rFonts w:asciiTheme="minorHAnsi" w:hAnsiTheme="minorHAnsi" w:cstheme="minorHAnsi"/>
              </w:rPr>
              <w:t>Director of Internal Audit</w:t>
            </w:r>
          </w:p>
        </w:tc>
        <w:tc>
          <w:tcPr>
            <w:tcW w:w="1418" w:type="dxa"/>
          </w:tcPr>
          <w:p w14:paraId="58F90AB0" w14:textId="639ABA4F" w:rsidR="000C4EE5" w:rsidRPr="0007408A" w:rsidRDefault="000C4EE5" w:rsidP="005B1EE5">
            <w:pPr>
              <w:rPr>
                <w:rFonts w:asciiTheme="minorHAnsi" w:hAnsiTheme="minorHAnsi" w:cstheme="minorHAnsi"/>
              </w:rPr>
            </w:pPr>
            <w:r w:rsidRPr="0007408A">
              <w:rPr>
                <w:rFonts w:asciiTheme="minorHAnsi" w:hAnsiTheme="minorHAnsi" w:cstheme="minorHAnsi"/>
              </w:rPr>
              <w:t>Three yearly</w:t>
            </w:r>
          </w:p>
        </w:tc>
        <w:tc>
          <w:tcPr>
            <w:tcW w:w="1875" w:type="dxa"/>
          </w:tcPr>
          <w:p w14:paraId="651BEA9C" w14:textId="3FC64B90" w:rsidR="000C4EE5" w:rsidRPr="0007408A" w:rsidRDefault="000C4EE5" w:rsidP="005B1EE5">
            <w:pPr>
              <w:rPr>
                <w:rFonts w:asciiTheme="minorHAnsi" w:hAnsiTheme="minorHAnsi" w:cstheme="minorHAnsi"/>
              </w:rPr>
            </w:pPr>
            <w:r w:rsidRPr="0007408A">
              <w:rPr>
                <w:rFonts w:asciiTheme="minorHAnsi" w:hAnsiTheme="minorHAnsi" w:cstheme="minorHAnsi"/>
              </w:rPr>
              <w:t xml:space="preserve">Audit </w:t>
            </w:r>
            <w:proofErr w:type="spellStart"/>
            <w:r w:rsidRPr="0007408A">
              <w:rPr>
                <w:rFonts w:asciiTheme="minorHAnsi" w:hAnsiTheme="minorHAnsi" w:cstheme="minorHAnsi"/>
              </w:rPr>
              <w:t>Ctte</w:t>
            </w:r>
            <w:proofErr w:type="spellEnd"/>
          </w:p>
        </w:tc>
        <w:tc>
          <w:tcPr>
            <w:tcW w:w="1708" w:type="dxa"/>
          </w:tcPr>
          <w:p w14:paraId="7B04595B" w14:textId="24221B14" w:rsidR="000C4EE5" w:rsidRPr="0007408A" w:rsidRDefault="000C4EE5" w:rsidP="005B1EE5">
            <w:pPr>
              <w:rPr>
                <w:rFonts w:asciiTheme="minorHAnsi" w:hAnsiTheme="minorHAnsi" w:cstheme="minorHAnsi"/>
              </w:rPr>
            </w:pPr>
            <w:r w:rsidRPr="0007408A">
              <w:rPr>
                <w:rFonts w:asciiTheme="minorHAnsi" w:hAnsiTheme="minorHAnsi" w:cstheme="minorHAnsi"/>
              </w:rPr>
              <w:t>February 2024</w:t>
            </w:r>
          </w:p>
        </w:tc>
      </w:tr>
      <w:tr w:rsidR="000C4EE5" w:rsidRPr="0007408A" w14:paraId="2E0FBAD3" w14:textId="77777777" w:rsidTr="008815F3">
        <w:tc>
          <w:tcPr>
            <w:tcW w:w="988" w:type="dxa"/>
          </w:tcPr>
          <w:p w14:paraId="197706B6" w14:textId="77777777" w:rsidR="000C4EE5" w:rsidRPr="0007408A" w:rsidRDefault="000C4EE5" w:rsidP="005B1EE5">
            <w:pPr>
              <w:rPr>
                <w:rFonts w:asciiTheme="minorHAnsi" w:hAnsiTheme="minorHAnsi" w:cstheme="minorHAnsi"/>
              </w:rPr>
            </w:pPr>
          </w:p>
        </w:tc>
        <w:tc>
          <w:tcPr>
            <w:tcW w:w="2551" w:type="dxa"/>
          </w:tcPr>
          <w:p w14:paraId="0649402C" w14:textId="77777777" w:rsidR="000C4EE5" w:rsidRPr="0007408A" w:rsidRDefault="000C4EE5" w:rsidP="005B1EE5">
            <w:pPr>
              <w:rPr>
                <w:rFonts w:asciiTheme="minorHAnsi" w:hAnsiTheme="minorHAnsi" w:cstheme="minorHAnsi"/>
              </w:rPr>
            </w:pPr>
          </w:p>
        </w:tc>
        <w:tc>
          <w:tcPr>
            <w:tcW w:w="1418" w:type="dxa"/>
          </w:tcPr>
          <w:p w14:paraId="432F9979" w14:textId="77777777" w:rsidR="000C4EE5" w:rsidRPr="0007408A" w:rsidRDefault="000C4EE5" w:rsidP="005B1EE5">
            <w:pPr>
              <w:rPr>
                <w:rFonts w:asciiTheme="minorHAnsi" w:hAnsiTheme="minorHAnsi" w:cstheme="minorHAnsi"/>
              </w:rPr>
            </w:pPr>
          </w:p>
        </w:tc>
        <w:tc>
          <w:tcPr>
            <w:tcW w:w="1875" w:type="dxa"/>
          </w:tcPr>
          <w:p w14:paraId="141F875C" w14:textId="77777777" w:rsidR="000C4EE5" w:rsidRPr="0007408A" w:rsidRDefault="000C4EE5" w:rsidP="005B1EE5">
            <w:pPr>
              <w:rPr>
                <w:rFonts w:asciiTheme="minorHAnsi" w:hAnsiTheme="minorHAnsi" w:cstheme="minorHAnsi"/>
              </w:rPr>
            </w:pPr>
          </w:p>
        </w:tc>
        <w:tc>
          <w:tcPr>
            <w:tcW w:w="1708" w:type="dxa"/>
          </w:tcPr>
          <w:p w14:paraId="18988414" w14:textId="77777777" w:rsidR="000C4EE5" w:rsidRPr="0007408A" w:rsidRDefault="000C4EE5" w:rsidP="005B1EE5">
            <w:pPr>
              <w:rPr>
                <w:rFonts w:asciiTheme="minorHAnsi" w:hAnsiTheme="minorHAnsi" w:cstheme="minorHAnsi"/>
              </w:rPr>
            </w:pPr>
          </w:p>
        </w:tc>
      </w:tr>
      <w:tr w:rsidR="000C4EE5" w:rsidRPr="0007408A" w14:paraId="4543DA58" w14:textId="77777777" w:rsidTr="008815F3">
        <w:tc>
          <w:tcPr>
            <w:tcW w:w="988" w:type="dxa"/>
          </w:tcPr>
          <w:p w14:paraId="2C7EF60A" w14:textId="77777777" w:rsidR="000C4EE5" w:rsidRPr="0007408A" w:rsidRDefault="000C4EE5" w:rsidP="005B1EE5">
            <w:pPr>
              <w:rPr>
                <w:rFonts w:asciiTheme="minorHAnsi" w:hAnsiTheme="minorHAnsi" w:cstheme="minorHAnsi"/>
              </w:rPr>
            </w:pPr>
          </w:p>
        </w:tc>
        <w:tc>
          <w:tcPr>
            <w:tcW w:w="2551" w:type="dxa"/>
          </w:tcPr>
          <w:p w14:paraId="1DB198C1" w14:textId="77777777" w:rsidR="000C4EE5" w:rsidRPr="0007408A" w:rsidRDefault="000C4EE5" w:rsidP="005B1EE5">
            <w:pPr>
              <w:rPr>
                <w:rFonts w:asciiTheme="minorHAnsi" w:hAnsiTheme="minorHAnsi" w:cstheme="minorHAnsi"/>
              </w:rPr>
            </w:pPr>
          </w:p>
        </w:tc>
        <w:tc>
          <w:tcPr>
            <w:tcW w:w="1418" w:type="dxa"/>
          </w:tcPr>
          <w:p w14:paraId="413DE3A7" w14:textId="77777777" w:rsidR="000C4EE5" w:rsidRPr="0007408A" w:rsidRDefault="000C4EE5" w:rsidP="005B1EE5">
            <w:pPr>
              <w:rPr>
                <w:rFonts w:asciiTheme="minorHAnsi" w:hAnsiTheme="minorHAnsi" w:cstheme="minorHAnsi"/>
              </w:rPr>
            </w:pPr>
          </w:p>
        </w:tc>
        <w:tc>
          <w:tcPr>
            <w:tcW w:w="1875" w:type="dxa"/>
          </w:tcPr>
          <w:p w14:paraId="7E5358B4" w14:textId="77777777" w:rsidR="000C4EE5" w:rsidRPr="0007408A" w:rsidRDefault="000C4EE5" w:rsidP="005B1EE5">
            <w:pPr>
              <w:rPr>
                <w:rFonts w:asciiTheme="minorHAnsi" w:hAnsiTheme="minorHAnsi" w:cstheme="minorHAnsi"/>
              </w:rPr>
            </w:pPr>
          </w:p>
        </w:tc>
        <w:tc>
          <w:tcPr>
            <w:tcW w:w="1708" w:type="dxa"/>
          </w:tcPr>
          <w:p w14:paraId="5E7EE5D4" w14:textId="77777777" w:rsidR="000C4EE5" w:rsidRPr="0007408A" w:rsidRDefault="000C4EE5" w:rsidP="005B1EE5">
            <w:pPr>
              <w:rPr>
                <w:rFonts w:asciiTheme="minorHAnsi" w:hAnsiTheme="minorHAnsi" w:cstheme="minorHAnsi"/>
              </w:rPr>
            </w:pPr>
          </w:p>
        </w:tc>
      </w:tr>
      <w:tr w:rsidR="000C4EE5" w:rsidRPr="0007408A" w14:paraId="58745A41" w14:textId="77777777" w:rsidTr="008815F3">
        <w:tc>
          <w:tcPr>
            <w:tcW w:w="988" w:type="dxa"/>
          </w:tcPr>
          <w:p w14:paraId="571C4420" w14:textId="77777777" w:rsidR="000C4EE5" w:rsidRPr="0007408A" w:rsidRDefault="000C4EE5" w:rsidP="005B1EE5">
            <w:pPr>
              <w:rPr>
                <w:rFonts w:asciiTheme="minorHAnsi" w:hAnsiTheme="minorHAnsi" w:cstheme="minorHAnsi"/>
              </w:rPr>
            </w:pPr>
          </w:p>
        </w:tc>
        <w:tc>
          <w:tcPr>
            <w:tcW w:w="2551" w:type="dxa"/>
          </w:tcPr>
          <w:p w14:paraId="726E5783" w14:textId="77777777" w:rsidR="000C4EE5" w:rsidRPr="0007408A" w:rsidRDefault="000C4EE5" w:rsidP="005B1EE5">
            <w:pPr>
              <w:rPr>
                <w:rFonts w:asciiTheme="minorHAnsi" w:hAnsiTheme="minorHAnsi" w:cstheme="minorHAnsi"/>
              </w:rPr>
            </w:pPr>
          </w:p>
        </w:tc>
        <w:tc>
          <w:tcPr>
            <w:tcW w:w="1418" w:type="dxa"/>
          </w:tcPr>
          <w:p w14:paraId="0E203F45" w14:textId="77777777" w:rsidR="000C4EE5" w:rsidRPr="0007408A" w:rsidRDefault="000C4EE5" w:rsidP="005B1EE5">
            <w:pPr>
              <w:rPr>
                <w:rFonts w:asciiTheme="minorHAnsi" w:hAnsiTheme="minorHAnsi" w:cstheme="minorHAnsi"/>
              </w:rPr>
            </w:pPr>
          </w:p>
        </w:tc>
        <w:tc>
          <w:tcPr>
            <w:tcW w:w="1875" w:type="dxa"/>
          </w:tcPr>
          <w:p w14:paraId="0627E527" w14:textId="77777777" w:rsidR="000C4EE5" w:rsidRPr="0007408A" w:rsidRDefault="000C4EE5" w:rsidP="005B1EE5">
            <w:pPr>
              <w:rPr>
                <w:rFonts w:asciiTheme="minorHAnsi" w:hAnsiTheme="minorHAnsi" w:cstheme="minorHAnsi"/>
              </w:rPr>
            </w:pPr>
          </w:p>
        </w:tc>
        <w:tc>
          <w:tcPr>
            <w:tcW w:w="1708" w:type="dxa"/>
          </w:tcPr>
          <w:p w14:paraId="438ECDA7" w14:textId="77777777" w:rsidR="000C4EE5" w:rsidRPr="0007408A" w:rsidRDefault="000C4EE5" w:rsidP="005B1EE5">
            <w:pPr>
              <w:rPr>
                <w:rFonts w:asciiTheme="minorHAnsi" w:hAnsiTheme="minorHAnsi" w:cstheme="minorHAnsi"/>
              </w:rPr>
            </w:pPr>
          </w:p>
        </w:tc>
      </w:tr>
    </w:tbl>
    <w:p w14:paraId="58808428" w14:textId="77777777" w:rsidR="000C4EE5" w:rsidRPr="0007408A" w:rsidRDefault="000C4EE5" w:rsidP="005B1EE5">
      <w:pPr>
        <w:rPr>
          <w:rFonts w:asciiTheme="minorHAnsi" w:hAnsiTheme="minorHAnsi" w:cstheme="minorHAnsi"/>
        </w:rPr>
      </w:pPr>
    </w:p>
    <w:sectPr w:rsidR="000C4EE5" w:rsidRPr="0007408A" w:rsidSect="00931A5D">
      <w:footerReference w:type="default" r:id="rId10"/>
      <w:pgSz w:w="11910" w:h="16850"/>
      <w:pgMar w:top="1440" w:right="1440" w:bottom="1440" w:left="1440" w:header="0" w:footer="9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2CF18" w14:textId="77777777" w:rsidR="00357023" w:rsidRDefault="00357023">
      <w:r>
        <w:separator/>
      </w:r>
    </w:p>
  </w:endnote>
  <w:endnote w:type="continuationSeparator" w:id="0">
    <w:p w14:paraId="143D436F" w14:textId="77777777" w:rsidR="00357023" w:rsidRDefault="00357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47EBB" w14:textId="37F21B5E" w:rsidR="00972319" w:rsidRDefault="00785324">
    <w:pPr>
      <w:pStyle w:val="BodyText"/>
      <w:spacing w:line="14" w:lineRule="auto"/>
      <w:rPr>
        <w:sz w:val="16"/>
      </w:rPr>
    </w:pPr>
    <w:r>
      <w:rPr>
        <w:noProof/>
        <w:lang w:bidi="ar-SA"/>
      </w:rPr>
      <mc:AlternateContent>
        <mc:Choice Requires="wps">
          <w:drawing>
            <wp:anchor distT="0" distB="0" distL="114300" distR="114300" simplePos="0" relativeHeight="251657728" behindDoc="1" locked="0" layoutInCell="1" allowOverlap="1" wp14:anchorId="66B32836" wp14:editId="67BF7B82">
              <wp:simplePos x="0" y="0"/>
              <wp:positionH relativeFrom="page">
                <wp:posOffset>3719830</wp:posOffset>
              </wp:positionH>
              <wp:positionV relativeFrom="page">
                <wp:posOffset>9914255</wp:posOffset>
              </wp:positionV>
              <wp:extent cx="121285" cy="180975"/>
              <wp:effectExtent l="0" t="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A9C74" w14:textId="368B334E" w:rsidR="00972319" w:rsidRDefault="00FD4E9F">
                          <w:pPr>
                            <w:pStyle w:val="BodyText"/>
                            <w:spacing w:before="11"/>
                            <w:ind w:left="40"/>
                            <w:rPr>
                              <w:rFonts w:ascii="Times New Roman"/>
                            </w:rPr>
                          </w:pPr>
                          <w:r>
                            <w:fldChar w:fldCharType="begin"/>
                          </w:r>
                          <w:r>
                            <w:rPr>
                              <w:rFonts w:ascii="Times New Roman"/>
                            </w:rPr>
                            <w:instrText xml:space="preserve"> PAGE </w:instrText>
                          </w:r>
                          <w:r>
                            <w:fldChar w:fldCharType="separate"/>
                          </w:r>
                          <w:r w:rsidR="00C159E3">
                            <w:rPr>
                              <w:rFonts w:ascii="Times New Roman"/>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32836" id="_x0000_t202" coordsize="21600,21600" o:spt="202" path="m,l,21600r21600,l21600,xe">
              <v:stroke joinstyle="miter"/>
              <v:path gradientshapeok="t" o:connecttype="rect"/>
            </v:shapetype>
            <v:shape id="Text Box 1" o:spid="_x0000_s1026" type="#_x0000_t202" style="position:absolute;margin-left:292.9pt;margin-top:780.65pt;width:9.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" filled="f" stroked="f">
              <v:textbox inset="0,0,0,0">
                <w:txbxContent>
                  <w:p w14:paraId="021A9C74" w14:textId="368B334E" w:rsidR="00972319" w:rsidRDefault="00FD4E9F">
                    <w:pPr>
                      <w:pStyle w:val="BodyText"/>
                      <w:spacing w:before="11"/>
                      <w:ind w:left="40"/>
                      <w:rPr>
                        <w:rFonts w:ascii="Times New Roman"/>
                      </w:rPr>
                    </w:pPr>
                    <w:r>
                      <w:fldChar w:fldCharType="begin"/>
                    </w:r>
                    <w:r>
                      <w:rPr>
                        <w:rFonts w:ascii="Times New Roman"/>
                      </w:rPr>
                      <w:instrText xml:space="preserve"> PAGE </w:instrText>
                    </w:r>
                    <w:r>
                      <w:fldChar w:fldCharType="separate"/>
                    </w:r>
                    <w:r w:rsidR="00C159E3">
                      <w:rPr>
                        <w:rFonts w:ascii="Times New Roman"/>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047FAB" w14:textId="77777777" w:rsidR="00357023" w:rsidRDefault="00357023">
      <w:r>
        <w:separator/>
      </w:r>
    </w:p>
  </w:footnote>
  <w:footnote w:type="continuationSeparator" w:id="0">
    <w:p w14:paraId="183AFAB6" w14:textId="77777777" w:rsidR="00357023" w:rsidRDefault="00357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C23E2C"/>
    <w:multiLevelType w:val="multilevel"/>
    <w:tmpl w:val="9B9C5E94"/>
    <w:lvl w:ilvl="0">
      <w:start w:val="1"/>
      <w:numFmt w:val="decimal"/>
      <w:lvlText w:val="%1."/>
      <w:lvlJc w:val="left"/>
      <w:pPr>
        <w:ind w:left="840" w:hanging="720"/>
      </w:pPr>
      <w:rPr>
        <w:rFonts w:asciiTheme="minorHAnsi" w:eastAsia="Times New Roman" w:hAnsiTheme="minorHAnsi" w:cstheme="minorHAnsi" w:hint="default"/>
        <w:b/>
        <w:bCs/>
        <w:spacing w:val="0"/>
        <w:w w:val="99"/>
        <w:sz w:val="22"/>
        <w:szCs w:val="22"/>
        <w:lang w:val="en-GB" w:eastAsia="en-GB" w:bidi="en-GB"/>
      </w:rPr>
    </w:lvl>
    <w:lvl w:ilvl="1">
      <w:start w:val="1"/>
      <w:numFmt w:val="decimal"/>
      <w:lvlText w:val="%1.%2"/>
      <w:lvlJc w:val="left"/>
      <w:pPr>
        <w:ind w:left="840" w:hanging="720"/>
      </w:pPr>
      <w:rPr>
        <w:rFonts w:asciiTheme="minorHAnsi" w:eastAsia="Times New Roman" w:hAnsiTheme="minorHAnsi" w:cstheme="minorHAnsi" w:hint="default"/>
        <w:i w:val="0"/>
        <w:iCs w:val="0"/>
        <w:spacing w:val="0"/>
        <w:w w:val="99"/>
        <w:sz w:val="20"/>
        <w:szCs w:val="20"/>
        <w:lang w:val="en-GB" w:eastAsia="en-GB" w:bidi="en-GB"/>
      </w:rPr>
    </w:lvl>
    <w:lvl w:ilvl="2">
      <w:start w:val="1"/>
      <w:numFmt w:val="lowerLetter"/>
      <w:lvlText w:val="(%3)"/>
      <w:lvlJc w:val="left"/>
      <w:pPr>
        <w:ind w:left="1680" w:hanging="569"/>
      </w:pPr>
      <w:rPr>
        <w:rFonts w:ascii="Times New Roman" w:eastAsia="Times New Roman" w:hAnsi="Times New Roman" w:cs="Times New Roman" w:hint="default"/>
        <w:w w:val="99"/>
        <w:sz w:val="20"/>
        <w:szCs w:val="20"/>
        <w:lang w:val="en-GB" w:eastAsia="en-GB" w:bidi="en-GB"/>
      </w:rPr>
    </w:lvl>
    <w:lvl w:ilvl="3">
      <w:numFmt w:val="bullet"/>
      <w:lvlText w:val="•"/>
      <w:lvlJc w:val="left"/>
      <w:pPr>
        <w:ind w:left="3205" w:hanging="569"/>
      </w:pPr>
      <w:rPr>
        <w:rFonts w:hint="default"/>
        <w:lang w:val="en-GB" w:eastAsia="en-GB" w:bidi="en-GB"/>
      </w:rPr>
    </w:lvl>
    <w:lvl w:ilvl="4">
      <w:numFmt w:val="bullet"/>
      <w:lvlText w:val="•"/>
      <w:lvlJc w:val="left"/>
      <w:pPr>
        <w:ind w:left="3968" w:hanging="569"/>
      </w:pPr>
      <w:rPr>
        <w:rFonts w:hint="default"/>
        <w:lang w:val="en-GB" w:eastAsia="en-GB" w:bidi="en-GB"/>
      </w:rPr>
    </w:lvl>
    <w:lvl w:ilvl="5">
      <w:numFmt w:val="bullet"/>
      <w:lvlText w:val="•"/>
      <w:lvlJc w:val="left"/>
      <w:pPr>
        <w:ind w:left="4731" w:hanging="569"/>
      </w:pPr>
      <w:rPr>
        <w:rFonts w:hint="default"/>
        <w:lang w:val="en-GB" w:eastAsia="en-GB" w:bidi="en-GB"/>
      </w:rPr>
    </w:lvl>
    <w:lvl w:ilvl="6">
      <w:numFmt w:val="bullet"/>
      <w:lvlText w:val="•"/>
      <w:lvlJc w:val="left"/>
      <w:pPr>
        <w:ind w:left="5494" w:hanging="569"/>
      </w:pPr>
      <w:rPr>
        <w:rFonts w:hint="default"/>
        <w:lang w:val="en-GB" w:eastAsia="en-GB" w:bidi="en-GB"/>
      </w:rPr>
    </w:lvl>
    <w:lvl w:ilvl="7">
      <w:numFmt w:val="bullet"/>
      <w:lvlText w:val="•"/>
      <w:lvlJc w:val="left"/>
      <w:pPr>
        <w:ind w:left="6257" w:hanging="569"/>
      </w:pPr>
      <w:rPr>
        <w:rFonts w:hint="default"/>
        <w:lang w:val="en-GB" w:eastAsia="en-GB" w:bidi="en-GB"/>
      </w:rPr>
    </w:lvl>
    <w:lvl w:ilvl="8">
      <w:numFmt w:val="bullet"/>
      <w:lvlText w:val="•"/>
      <w:lvlJc w:val="left"/>
      <w:pPr>
        <w:ind w:left="7020" w:hanging="569"/>
      </w:pPr>
      <w:rPr>
        <w:rFonts w:hint="default"/>
        <w:lang w:val="en-GB" w:eastAsia="en-GB" w:bidi="en-GB"/>
      </w:rPr>
    </w:lvl>
  </w:abstractNum>
  <w:num w:numId="1" w16cid:durableId="1313176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319"/>
    <w:rsid w:val="00070289"/>
    <w:rsid w:val="0007408A"/>
    <w:rsid w:val="000904C0"/>
    <w:rsid w:val="000C4B6C"/>
    <w:rsid w:val="000C4EE5"/>
    <w:rsid w:val="000C6CD2"/>
    <w:rsid w:val="00155659"/>
    <w:rsid w:val="001618C9"/>
    <w:rsid w:val="00167914"/>
    <w:rsid w:val="001B028D"/>
    <w:rsid w:val="001C2E02"/>
    <w:rsid w:val="001E49E7"/>
    <w:rsid w:val="001F26ED"/>
    <w:rsid w:val="0020387D"/>
    <w:rsid w:val="00266608"/>
    <w:rsid w:val="002B14C2"/>
    <w:rsid w:val="002C0005"/>
    <w:rsid w:val="003155C8"/>
    <w:rsid w:val="00357023"/>
    <w:rsid w:val="003C38D4"/>
    <w:rsid w:val="00463C3E"/>
    <w:rsid w:val="004B5D37"/>
    <w:rsid w:val="004D6214"/>
    <w:rsid w:val="004E3E19"/>
    <w:rsid w:val="004F37E2"/>
    <w:rsid w:val="00532CFC"/>
    <w:rsid w:val="00535B3C"/>
    <w:rsid w:val="00552DAA"/>
    <w:rsid w:val="00564EE7"/>
    <w:rsid w:val="00581A0D"/>
    <w:rsid w:val="005B08DA"/>
    <w:rsid w:val="005B1EE5"/>
    <w:rsid w:val="005D1D8F"/>
    <w:rsid w:val="005F52EF"/>
    <w:rsid w:val="006674ED"/>
    <w:rsid w:val="006D4C14"/>
    <w:rsid w:val="006D672F"/>
    <w:rsid w:val="006F00DC"/>
    <w:rsid w:val="006F648A"/>
    <w:rsid w:val="00710DF2"/>
    <w:rsid w:val="00785324"/>
    <w:rsid w:val="007D5E65"/>
    <w:rsid w:val="00863F9E"/>
    <w:rsid w:val="008815F3"/>
    <w:rsid w:val="008A738A"/>
    <w:rsid w:val="008F37D0"/>
    <w:rsid w:val="008F6B59"/>
    <w:rsid w:val="00931A5D"/>
    <w:rsid w:val="00966271"/>
    <w:rsid w:val="00972319"/>
    <w:rsid w:val="00A20327"/>
    <w:rsid w:val="00A63924"/>
    <w:rsid w:val="00A67618"/>
    <w:rsid w:val="00A9270C"/>
    <w:rsid w:val="00A95ACB"/>
    <w:rsid w:val="00B16321"/>
    <w:rsid w:val="00B3316E"/>
    <w:rsid w:val="00B53339"/>
    <w:rsid w:val="00BA4146"/>
    <w:rsid w:val="00BC41E9"/>
    <w:rsid w:val="00C159E3"/>
    <w:rsid w:val="00C3766D"/>
    <w:rsid w:val="00C567E6"/>
    <w:rsid w:val="00C63F7E"/>
    <w:rsid w:val="00CC18F0"/>
    <w:rsid w:val="00CC6F96"/>
    <w:rsid w:val="00CE7D78"/>
    <w:rsid w:val="00D53DED"/>
    <w:rsid w:val="00DC686A"/>
    <w:rsid w:val="00DF04D0"/>
    <w:rsid w:val="00E13950"/>
    <w:rsid w:val="00E730EB"/>
    <w:rsid w:val="00ED3FA4"/>
    <w:rsid w:val="00ED679B"/>
    <w:rsid w:val="00F77DBC"/>
    <w:rsid w:val="00FB484E"/>
    <w:rsid w:val="00FB67C3"/>
    <w:rsid w:val="00FC4B00"/>
    <w:rsid w:val="00FC78C8"/>
    <w:rsid w:val="00FC7F27"/>
    <w:rsid w:val="00FD4E9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AE3D5"/>
  <w15:docId w15:val="{1C1B7A4F-BF74-44D2-A0BF-7B25E71C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n-GB" w:eastAsia="en-GB" w:bidi="en-GB"/>
    </w:rPr>
  </w:style>
  <w:style w:type="paragraph" w:styleId="Heading1">
    <w:name w:val="heading 1"/>
    <w:basedOn w:val="Normal"/>
    <w:uiPriority w:val="9"/>
    <w:qFormat/>
    <w:pPr>
      <w:ind w:left="1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720"/>
      <w:jc w:val="both"/>
    </w:pPr>
  </w:style>
  <w:style w:type="paragraph" w:customStyle="1" w:styleId="TableParagraph">
    <w:name w:val="Table Paragraph"/>
    <w:basedOn w:val="Normal"/>
    <w:uiPriority w:val="1"/>
    <w:qFormat/>
    <w:pPr>
      <w:spacing w:before="13"/>
      <w:ind w:left="107"/>
    </w:pPr>
  </w:style>
  <w:style w:type="paragraph" w:styleId="BalloonText">
    <w:name w:val="Balloon Text"/>
    <w:basedOn w:val="Normal"/>
    <w:link w:val="BalloonTextChar"/>
    <w:uiPriority w:val="99"/>
    <w:semiHidden/>
    <w:unhideWhenUsed/>
    <w:rsid w:val="009662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271"/>
    <w:rPr>
      <w:rFonts w:ascii="Segoe UI" w:eastAsia="Palatino Linotype" w:hAnsi="Segoe UI" w:cs="Segoe UI"/>
      <w:sz w:val="18"/>
      <w:szCs w:val="18"/>
      <w:lang w:val="en-GB" w:eastAsia="en-GB" w:bidi="en-GB"/>
    </w:rPr>
  </w:style>
  <w:style w:type="paragraph" w:styleId="Revision">
    <w:name w:val="Revision"/>
    <w:hidden/>
    <w:uiPriority w:val="99"/>
    <w:semiHidden/>
    <w:rsid w:val="005B08DA"/>
    <w:pPr>
      <w:widowControl/>
      <w:autoSpaceDE/>
      <w:autoSpaceDN/>
    </w:pPr>
    <w:rPr>
      <w:rFonts w:ascii="Palatino Linotype" w:eastAsia="Palatino Linotype" w:hAnsi="Palatino Linotype" w:cs="Palatino Linotype"/>
      <w:lang w:val="en-GB" w:eastAsia="en-GB" w:bidi="en-GB"/>
    </w:rPr>
  </w:style>
  <w:style w:type="table" w:styleId="TableGrid">
    <w:name w:val="Table Grid"/>
    <w:basedOn w:val="TableNormal"/>
    <w:uiPriority w:val="39"/>
    <w:rsid w:val="004D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32CFC"/>
    <w:rPr>
      <w:sz w:val="16"/>
      <w:szCs w:val="16"/>
    </w:rPr>
  </w:style>
  <w:style w:type="paragraph" w:styleId="CommentText">
    <w:name w:val="annotation text"/>
    <w:basedOn w:val="Normal"/>
    <w:link w:val="CommentTextChar"/>
    <w:uiPriority w:val="99"/>
    <w:unhideWhenUsed/>
    <w:rsid w:val="00532CFC"/>
    <w:rPr>
      <w:sz w:val="20"/>
      <w:szCs w:val="20"/>
    </w:rPr>
  </w:style>
  <w:style w:type="character" w:customStyle="1" w:styleId="CommentTextChar">
    <w:name w:val="Comment Text Char"/>
    <w:basedOn w:val="DefaultParagraphFont"/>
    <w:link w:val="CommentText"/>
    <w:uiPriority w:val="99"/>
    <w:rsid w:val="00532CFC"/>
    <w:rPr>
      <w:rFonts w:ascii="Palatino Linotype" w:eastAsia="Palatino Linotype" w:hAnsi="Palatino Linotype" w:cs="Palatino Linotype"/>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532CFC"/>
    <w:rPr>
      <w:b/>
      <w:bCs/>
    </w:rPr>
  </w:style>
  <w:style w:type="character" w:customStyle="1" w:styleId="CommentSubjectChar">
    <w:name w:val="Comment Subject Char"/>
    <w:basedOn w:val="CommentTextChar"/>
    <w:link w:val="CommentSubject"/>
    <w:uiPriority w:val="99"/>
    <w:semiHidden/>
    <w:rsid w:val="00532CFC"/>
    <w:rPr>
      <w:rFonts w:ascii="Palatino Linotype" w:eastAsia="Palatino Linotype" w:hAnsi="Palatino Linotype" w:cs="Palatino Linotype"/>
      <w:b/>
      <w:bCs/>
      <w:sz w:val="20"/>
      <w:szCs w:val="20"/>
      <w:lang w:val="en-GB" w:eastAsia="en-GB" w:bidi="en-GB"/>
    </w:rPr>
  </w:style>
  <w:style w:type="character" w:styleId="Hyperlink">
    <w:name w:val="Hyperlink"/>
    <w:basedOn w:val="DefaultParagraphFont"/>
    <w:uiPriority w:val="99"/>
    <w:unhideWhenUsed/>
    <w:rsid w:val="00C3766D"/>
    <w:rPr>
      <w:color w:val="0000FF" w:themeColor="hyperlink"/>
      <w:u w:val="single"/>
    </w:rPr>
  </w:style>
  <w:style w:type="character" w:customStyle="1" w:styleId="UnresolvedMention1">
    <w:name w:val="Unresolved Mention1"/>
    <w:basedOn w:val="DefaultParagraphFont"/>
    <w:uiPriority w:val="99"/>
    <w:semiHidden/>
    <w:unhideWhenUsed/>
    <w:rsid w:val="00C3766D"/>
    <w:rPr>
      <w:color w:val="605E5C"/>
      <w:shd w:val="clear" w:color="auto" w:fill="E1DFDD"/>
    </w:rPr>
  </w:style>
  <w:style w:type="character" w:styleId="UnresolvedMention">
    <w:name w:val="Unresolved Mention"/>
    <w:basedOn w:val="DefaultParagraphFont"/>
    <w:uiPriority w:val="99"/>
    <w:semiHidden/>
    <w:unhideWhenUsed/>
    <w:rsid w:val="00BA4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histleblowinghotline@reading.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246C2-00C4-4B62-814F-C92FFDC6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2053</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Whistleblowing policy (long form)</vt:lpstr>
    </vt:vector>
  </TitlesOfParts>
  <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Whistleblowing policy (long form)</dc:title>
  <dc:creator>Practical Law Company</dc:creator>
  <cp:lastModifiedBy>Louise Sharman</cp:lastModifiedBy>
  <cp:revision>4</cp:revision>
  <cp:lastPrinted>2023-12-13T15:29:00Z</cp:lastPrinted>
  <dcterms:created xsi:type="dcterms:W3CDTF">2024-09-17T12:32:00Z</dcterms:created>
  <dcterms:modified xsi:type="dcterms:W3CDTF">2024-09-18T14:07:00Z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2017-11-06T00:00:00Z</vt:filetime>
  </property>
  <property fmtid="{D5CDD505-2E9C-101B-9397-08002B2CF9AE}" pid="3" name="Creator">
    <vt:lpwstr>Microsoft® Word 2013</vt:lpwstr>
  </property>
  <property fmtid="{D5CDD505-2E9C-101B-9397-08002B2CF9AE}" pid="4" name="LastSaved">
    <vt:filetime>2021-01-07T00:00:00Z</vt:filetime>
  </property>
</Properties>
</file>