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81B7F" w14:textId="77777777" w:rsidR="00541279" w:rsidRPr="005A3CD9" w:rsidRDefault="004874FF" w:rsidP="004874FF">
      <w:pPr>
        <w:pStyle w:val="UoRTitle"/>
        <w:rPr>
          <w:sz w:val="56"/>
          <w:lang w:val="en-GB"/>
        </w:rPr>
      </w:pPr>
      <w:r w:rsidRPr="005A3CD9">
        <w:rPr>
          <w:noProof/>
          <w:sz w:val="56"/>
          <w:lang w:val="en-GB" w:eastAsia="en-GB"/>
        </w:rPr>
        <w:drawing>
          <wp:anchor distT="0" distB="0" distL="114300" distR="114300" simplePos="0" relativeHeight="251662336" behindDoc="0" locked="0" layoutInCell="1" allowOverlap="1" wp14:anchorId="688869ED" wp14:editId="54548B41">
            <wp:simplePos x="0" y="0"/>
            <wp:positionH relativeFrom="margin">
              <wp:posOffset>4446905</wp:posOffset>
            </wp:positionH>
            <wp:positionV relativeFrom="margin">
              <wp:posOffset>262802</wp:posOffset>
            </wp:positionV>
            <wp:extent cx="1511935" cy="492125"/>
            <wp:effectExtent l="0" t="0" r="0" b="3175"/>
            <wp:wrapNone/>
            <wp:docPr id="5" name="Picture 34" descr="UR Devic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UR Device Outli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492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56"/>
          <w:lang w:val="en-GB" w:eastAsia="en-GB"/>
        </w:rPr>
        <w:drawing>
          <wp:inline distT="0" distB="0" distL="0" distR="0" wp14:anchorId="4A6F1481" wp14:editId="305111D9">
            <wp:extent cx="1432560" cy="82931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F3B34C" w14:textId="77777777" w:rsidR="004874FF" w:rsidRPr="0055113F" w:rsidRDefault="004874FF" w:rsidP="00AA47AB">
      <w:pPr>
        <w:pStyle w:val="UoRTitle"/>
        <w:rPr>
          <w:sz w:val="32"/>
          <w:szCs w:val="32"/>
          <w:lang w:val="en-GB"/>
        </w:rPr>
      </w:pPr>
    </w:p>
    <w:p w14:paraId="4632547C" w14:textId="77777777" w:rsidR="00AA47AB" w:rsidRPr="003863C0" w:rsidRDefault="003670A1" w:rsidP="00AA47AB">
      <w:pPr>
        <w:pStyle w:val="UoRTitle"/>
        <w:rPr>
          <w:rFonts w:ascii="Arial" w:hAnsi="Arial" w:cs="Arial"/>
          <w:color w:val="auto"/>
          <w:sz w:val="56"/>
          <w:lang w:val="en-GB"/>
        </w:rPr>
      </w:pPr>
      <w:r w:rsidRPr="003863C0">
        <w:rPr>
          <w:rFonts w:ascii="Arial" w:hAnsi="Arial" w:cs="Arial"/>
          <w:noProof/>
          <w:color w:val="auto"/>
          <w:sz w:val="56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0610CC" wp14:editId="2FBF2698">
                <wp:simplePos x="0" y="0"/>
                <wp:positionH relativeFrom="margin">
                  <wp:posOffset>405765</wp:posOffset>
                </wp:positionH>
                <wp:positionV relativeFrom="page">
                  <wp:posOffset>752475</wp:posOffset>
                </wp:positionV>
                <wp:extent cx="838200" cy="10795"/>
                <wp:effectExtent l="0" t="0" r="0" b="8255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10795"/>
                        </a:xfrm>
                        <a:custGeom>
                          <a:avLst/>
                          <a:gdLst>
                            <a:gd name="connsiteX0" fmla="*/ 0 w 2760980"/>
                            <a:gd name="connsiteY0" fmla="*/ 0 h 665480"/>
                            <a:gd name="connsiteX1" fmla="*/ 2760980 w 2760980"/>
                            <a:gd name="connsiteY1" fmla="*/ 0 h 665480"/>
                            <a:gd name="connsiteX2" fmla="*/ 2760980 w 2760980"/>
                            <a:gd name="connsiteY2" fmla="*/ 665480 h 665480"/>
                            <a:gd name="connsiteX3" fmla="*/ 0 w 2760980"/>
                            <a:gd name="connsiteY3" fmla="*/ 665480 h 665480"/>
                            <a:gd name="connsiteX4" fmla="*/ 0 w 2760980"/>
                            <a:gd name="connsiteY4" fmla="*/ 0 h 665480"/>
                            <a:gd name="connsiteX0" fmla="*/ 0 w 2760980"/>
                            <a:gd name="connsiteY0" fmla="*/ 10795 h 676275"/>
                            <a:gd name="connsiteX1" fmla="*/ 2760980 w 2760980"/>
                            <a:gd name="connsiteY1" fmla="*/ 10795 h 676275"/>
                            <a:gd name="connsiteX2" fmla="*/ 17780 w 2760980"/>
                            <a:gd name="connsiteY2" fmla="*/ 0 h 676275"/>
                            <a:gd name="connsiteX3" fmla="*/ 0 w 2760980"/>
                            <a:gd name="connsiteY3" fmla="*/ 676275 h 676275"/>
                            <a:gd name="connsiteX4" fmla="*/ 0 w 2760980"/>
                            <a:gd name="connsiteY4" fmla="*/ 10795 h 676275"/>
                            <a:gd name="connsiteX0" fmla="*/ 0 w 2760980"/>
                            <a:gd name="connsiteY0" fmla="*/ 10795 h 10795"/>
                            <a:gd name="connsiteX1" fmla="*/ 2760980 w 2760980"/>
                            <a:gd name="connsiteY1" fmla="*/ 10795 h 10795"/>
                            <a:gd name="connsiteX2" fmla="*/ 17780 w 2760980"/>
                            <a:gd name="connsiteY2" fmla="*/ 0 h 10795"/>
                            <a:gd name="connsiteX3" fmla="*/ 838200 w 2760980"/>
                            <a:gd name="connsiteY3" fmla="*/ 9525 h 10795"/>
                            <a:gd name="connsiteX4" fmla="*/ 0 w 2760980"/>
                            <a:gd name="connsiteY4" fmla="*/ 10795 h 10795"/>
                            <a:gd name="connsiteX0" fmla="*/ 0 w 838200"/>
                            <a:gd name="connsiteY0" fmla="*/ 10795 h 10795"/>
                            <a:gd name="connsiteX1" fmla="*/ 36830 w 838200"/>
                            <a:gd name="connsiteY1" fmla="*/ 0 h 10795"/>
                            <a:gd name="connsiteX2" fmla="*/ 17780 w 838200"/>
                            <a:gd name="connsiteY2" fmla="*/ 0 h 10795"/>
                            <a:gd name="connsiteX3" fmla="*/ 838200 w 838200"/>
                            <a:gd name="connsiteY3" fmla="*/ 9525 h 10795"/>
                            <a:gd name="connsiteX4" fmla="*/ 0 w 838200"/>
                            <a:gd name="connsiteY4" fmla="*/ 10795 h 107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38200" h="10795">
                              <a:moveTo>
                                <a:pt x="0" y="10795"/>
                              </a:moveTo>
                              <a:lnTo>
                                <a:pt x="36830" y="0"/>
                              </a:lnTo>
                              <a:lnTo>
                                <a:pt x="17780" y="0"/>
                              </a:lnTo>
                              <a:lnTo>
                                <a:pt x="838200" y="9525"/>
                              </a:lnTo>
                              <a:lnTo>
                                <a:pt x="0" y="107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E47AE6" w14:textId="77777777" w:rsidR="00AA47AB" w:rsidRDefault="00AA47AB" w:rsidP="00AA47AB"/>
                          <w:p w14:paraId="394BA904" w14:textId="77777777" w:rsidR="00AA47AB" w:rsidRDefault="00AA47AB" w:rsidP="00AA47A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0610CC" id="Text Box 10" o:spid="_x0000_s1026" style="position:absolute;margin-left:31.95pt;margin-top:59.25pt;width:66pt;height: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coordsize="838200,107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" adj="-11796480,,5400" path="m,10795l36830,,17780,,838200,9525,,10795xe" stroked="f">
                <v:stroke joinstyle="miter"/>
                <v:formulas/>
                <v:path o:connecttype="custom" o:connectlocs="0,10795;36830,0;17780,0;838200,9525;0,10795" o:connectangles="0,0,0,0,0" textboxrect="0,0,838200,10795"/>
                <v:textbox inset="0,0,0,0">
                  <w:txbxContent>
                    <w:p w14:paraId="55E47AE6" w14:textId="77777777" w:rsidR="00AA47AB" w:rsidRDefault="00AA47AB" w:rsidP="00AA47AB"/>
                    <w:p w14:paraId="394BA904" w14:textId="77777777" w:rsidR="00AA47AB" w:rsidRDefault="00AA47AB" w:rsidP="00AA47AB"/>
                  </w:txbxContent>
                </v:textbox>
                <w10:wrap anchorx="margin" anchory="page"/>
              </v:shape>
            </w:pict>
          </mc:Fallback>
        </mc:AlternateContent>
      </w:r>
      <w:r w:rsidR="00FB12C9" w:rsidRPr="003863C0">
        <w:rPr>
          <w:rFonts w:ascii="Arial" w:hAnsi="Arial" w:cs="Arial"/>
          <w:color w:val="auto"/>
          <w:sz w:val="56"/>
          <w:lang w:val="en-GB"/>
        </w:rPr>
        <w:t>Arts committee grant application</w:t>
      </w:r>
    </w:p>
    <w:p w14:paraId="13DFE5C7" w14:textId="77777777" w:rsidR="006F6D1F" w:rsidRPr="003863C0" w:rsidRDefault="006F6D1F" w:rsidP="002F286A">
      <w:pPr>
        <w:pStyle w:val="UoRSubtitle"/>
        <w:rPr>
          <w:rFonts w:ascii="Arial" w:hAnsi="Arial" w:cs="Arial"/>
          <w:color w:val="auto"/>
          <w:lang w:val="en-GB"/>
        </w:rPr>
      </w:pPr>
    </w:p>
    <w:p w14:paraId="6D430896" w14:textId="4EEE1598" w:rsidR="00E202E2" w:rsidRPr="003863C0" w:rsidRDefault="00B13234" w:rsidP="00E202E2">
      <w:pPr>
        <w:pStyle w:val="UoRSubtitle"/>
        <w:spacing w:before="0" w:after="120" w:line="276" w:lineRule="auto"/>
        <w:rPr>
          <w:rFonts w:ascii="Arial" w:hAnsi="Arial" w:cs="Arial"/>
          <w:color w:val="auto"/>
          <w:lang w:val="en-GB"/>
        </w:rPr>
      </w:pPr>
      <w:r w:rsidRPr="003863C0">
        <w:rPr>
          <w:rFonts w:ascii="Arial" w:hAnsi="Arial" w:cs="Arial"/>
          <w:color w:val="auto"/>
          <w:lang w:val="en-GB"/>
        </w:rPr>
        <w:t>Introduction</w:t>
      </w:r>
    </w:p>
    <w:p w14:paraId="0B36753E" w14:textId="1988230E" w:rsidR="00FB12C9" w:rsidRPr="003863C0" w:rsidRDefault="00FB12C9" w:rsidP="004874FF">
      <w:pPr>
        <w:pStyle w:val="UoRIntroduction"/>
        <w:spacing w:before="0" w:after="0" w:line="276" w:lineRule="auto"/>
        <w:rPr>
          <w:rFonts w:ascii="Arial" w:hAnsi="Arial" w:cs="Arial"/>
          <w:b w:val="0"/>
          <w:sz w:val="22"/>
        </w:rPr>
      </w:pPr>
      <w:bookmarkStart w:id="0" w:name="_Toc411949761"/>
      <w:r w:rsidRPr="003863C0">
        <w:rPr>
          <w:rFonts w:ascii="Arial" w:hAnsi="Arial" w:cs="Arial"/>
          <w:b w:val="0"/>
          <w:sz w:val="22"/>
        </w:rPr>
        <w:t>The Arts Committee, or Standing Committee of Senate on the Arts, is a large committee representing the wide artistic interests of the U</w:t>
      </w:r>
      <w:r w:rsidR="0081103E">
        <w:rPr>
          <w:rFonts w:ascii="Arial" w:hAnsi="Arial" w:cs="Arial"/>
          <w:b w:val="0"/>
          <w:sz w:val="22"/>
        </w:rPr>
        <w:t xml:space="preserve">niversity and local community. </w:t>
      </w:r>
      <w:r w:rsidRPr="003863C0">
        <w:rPr>
          <w:rFonts w:ascii="Arial" w:hAnsi="Arial" w:cs="Arial"/>
          <w:b w:val="0"/>
          <w:sz w:val="22"/>
        </w:rPr>
        <w:t>The Committee is made up of both student representatives and staff, including representatives from key RUSU societies.</w:t>
      </w:r>
    </w:p>
    <w:p w14:paraId="433C7E8D" w14:textId="77777777" w:rsidR="00B454C7" w:rsidRPr="003863C0" w:rsidRDefault="00B454C7" w:rsidP="004874FF">
      <w:pPr>
        <w:pStyle w:val="UoRIntroduction"/>
        <w:spacing w:before="0" w:after="0" w:line="276" w:lineRule="auto"/>
        <w:rPr>
          <w:rFonts w:ascii="Arial" w:hAnsi="Arial" w:cs="Arial"/>
          <w:b w:val="0"/>
          <w:sz w:val="22"/>
        </w:rPr>
      </w:pPr>
    </w:p>
    <w:p w14:paraId="02CFB574" w14:textId="4932035A" w:rsidR="00770CD1" w:rsidRPr="003863C0" w:rsidRDefault="00724821" w:rsidP="004874FF">
      <w:pPr>
        <w:pStyle w:val="UoRIntroduction"/>
        <w:spacing w:before="0" w:after="0" w:line="276" w:lineRule="auto"/>
        <w:rPr>
          <w:rFonts w:ascii="Arial" w:hAnsi="Arial" w:cs="Arial"/>
          <w:b w:val="0"/>
          <w:sz w:val="22"/>
        </w:rPr>
      </w:pPr>
      <w:r w:rsidRPr="003863C0">
        <w:rPr>
          <w:rFonts w:ascii="Arial" w:hAnsi="Arial" w:cs="Arial"/>
          <w:b w:val="0"/>
          <w:sz w:val="22"/>
        </w:rPr>
        <w:t xml:space="preserve">The Arts Committee receives an allocation of £10,000 each year from central funds and offers </w:t>
      </w:r>
      <w:r w:rsidR="00FB12C9" w:rsidRPr="003863C0">
        <w:rPr>
          <w:rFonts w:ascii="Arial" w:hAnsi="Arial" w:cs="Arial"/>
          <w:b w:val="0"/>
          <w:sz w:val="22"/>
        </w:rPr>
        <w:t>grants f</w:t>
      </w:r>
      <w:r w:rsidR="00770CD1" w:rsidRPr="003863C0">
        <w:rPr>
          <w:rFonts w:ascii="Arial" w:hAnsi="Arial" w:cs="Arial"/>
          <w:b w:val="0"/>
          <w:sz w:val="22"/>
        </w:rPr>
        <w:t>or Arts initiatives across the U</w:t>
      </w:r>
      <w:r w:rsidR="00FB12C9" w:rsidRPr="003863C0">
        <w:rPr>
          <w:rFonts w:ascii="Arial" w:hAnsi="Arial" w:cs="Arial"/>
          <w:b w:val="0"/>
          <w:sz w:val="22"/>
        </w:rPr>
        <w:t>niversity, in response to applications from staff and students.</w:t>
      </w:r>
      <w:r w:rsidR="0081103E">
        <w:rPr>
          <w:rFonts w:ascii="Arial" w:hAnsi="Arial" w:cs="Arial"/>
          <w:b w:val="0"/>
          <w:sz w:val="22"/>
        </w:rPr>
        <w:t xml:space="preserve"> </w:t>
      </w:r>
      <w:r w:rsidR="00770CD1" w:rsidRPr="003863C0">
        <w:rPr>
          <w:rFonts w:ascii="Arial" w:hAnsi="Arial" w:cs="Arial"/>
          <w:b w:val="0"/>
          <w:sz w:val="22"/>
        </w:rPr>
        <w:t>This amount is distributed across three meetings (one per term). There is no upper or lower limit on the amount that can be requested. Typical grants are for amounts between £100- £1,000.</w:t>
      </w:r>
    </w:p>
    <w:p w14:paraId="7570C887" w14:textId="77777777" w:rsidR="00770CD1" w:rsidRPr="003863C0" w:rsidRDefault="00770CD1" w:rsidP="004874FF">
      <w:pPr>
        <w:pStyle w:val="UoRSubtitle"/>
        <w:spacing w:before="0" w:line="276" w:lineRule="auto"/>
        <w:rPr>
          <w:rFonts w:ascii="Arial" w:hAnsi="Arial" w:cs="Arial"/>
          <w:color w:val="auto"/>
          <w:sz w:val="22"/>
          <w:szCs w:val="22"/>
          <w:lang w:val="en-GB"/>
        </w:rPr>
      </w:pPr>
    </w:p>
    <w:p w14:paraId="02C9D564" w14:textId="7BF9D156" w:rsidR="006F6D1F" w:rsidRPr="003863C0" w:rsidRDefault="006F6D1F" w:rsidP="00E202E2">
      <w:pPr>
        <w:pStyle w:val="UoRSubtitle"/>
        <w:spacing w:before="0" w:after="120" w:line="276" w:lineRule="auto"/>
        <w:rPr>
          <w:rFonts w:ascii="Arial" w:hAnsi="Arial" w:cs="Arial"/>
          <w:color w:val="auto"/>
          <w:lang w:val="en-GB"/>
        </w:rPr>
      </w:pPr>
      <w:r w:rsidRPr="003863C0">
        <w:rPr>
          <w:rFonts w:ascii="Arial" w:hAnsi="Arial" w:cs="Arial"/>
          <w:color w:val="auto"/>
          <w:lang w:val="en-GB"/>
        </w:rPr>
        <w:t>How to apply</w:t>
      </w:r>
      <w:r w:rsidR="0055113F" w:rsidRPr="003863C0">
        <w:rPr>
          <w:rFonts w:ascii="Arial" w:hAnsi="Arial" w:cs="Arial"/>
          <w:color w:val="auto"/>
          <w:lang w:val="en-GB"/>
        </w:rPr>
        <w:t xml:space="preserve"> and where to find help</w:t>
      </w:r>
    </w:p>
    <w:bookmarkEnd w:id="0"/>
    <w:p w14:paraId="140C0891" w14:textId="7E3E1B67" w:rsidR="00724821" w:rsidRPr="003863C0" w:rsidRDefault="00B13234" w:rsidP="004874FF">
      <w:pPr>
        <w:pStyle w:val="UoRIntroduction"/>
        <w:spacing w:before="0" w:after="0" w:line="276" w:lineRule="auto"/>
        <w:rPr>
          <w:rFonts w:ascii="Arial" w:hAnsi="Arial" w:cs="Arial"/>
          <w:b w:val="0"/>
          <w:sz w:val="22"/>
        </w:rPr>
      </w:pPr>
      <w:r w:rsidRPr="003863C0">
        <w:rPr>
          <w:rFonts w:ascii="Arial" w:hAnsi="Arial" w:cs="Arial"/>
          <w:b w:val="0"/>
          <w:sz w:val="22"/>
        </w:rPr>
        <w:t xml:space="preserve">You will need to fill out </w:t>
      </w:r>
      <w:r w:rsidR="00770CD1" w:rsidRPr="003863C0">
        <w:rPr>
          <w:rFonts w:ascii="Arial" w:hAnsi="Arial" w:cs="Arial"/>
          <w:b w:val="0"/>
          <w:sz w:val="22"/>
        </w:rPr>
        <w:t>the</w:t>
      </w:r>
      <w:r w:rsidRPr="003863C0">
        <w:rPr>
          <w:rFonts w:ascii="Arial" w:hAnsi="Arial" w:cs="Arial"/>
          <w:b w:val="0"/>
          <w:sz w:val="22"/>
        </w:rPr>
        <w:t xml:space="preserve"> short application form</w:t>
      </w:r>
      <w:r w:rsidR="0081103E">
        <w:rPr>
          <w:rFonts w:ascii="Arial" w:hAnsi="Arial" w:cs="Arial"/>
          <w:b w:val="0"/>
          <w:sz w:val="22"/>
        </w:rPr>
        <w:t>,</w:t>
      </w:r>
      <w:r w:rsidRPr="003863C0">
        <w:rPr>
          <w:rFonts w:ascii="Arial" w:hAnsi="Arial" w:cs="Arial"/>
          <w:b w:val="0"/>
          <w:sz w:val="22"/>
        </w:rPr>
        <w:t xml:space="preserve"> </w:t>
      </w:r>
      <w:r w:rsidR="00770CD1" w:rsidRPr="003863C0">
        <w:rPr>
          <w:rFonts w:ascii="Arial" w:hAnsi="Arial" w:cs="Arial"/>
          <w:b w:val="0"/>
          <w:sz w:val="22"/>
        </w:rPr>
        <w:t>giving details of</w:t>
      </w:r>
      <w:r w:rsidRPr="003863C0">
        <w:rPr>
          <w:rFonts w:ascii="Arial" w:hAnsi="Arial" w:cs="Arial"/>
          <w:b w:val="0"/>
          <w:sz w:val="22"/>
        </w:rPr>
        <w:t xml:space="preserve"> your </w:t>
      </w:r>
      <w:r w:rsidR="00770CD1" w:rsidRPr="003863C0">
        <w:rPr>
          <w:rFonts w:ascii="Arial" w:hAnsi="Arial" w:cs="Arial"/>
          <w:b w:val="0"/>
          <w:sz w:val="22"/>
        </w:rPr>
        <w:t xml:space="preserve">proposed </w:t>
      </w:r>
      <w:r w:rsidR="00724821" w:rsidRPr="003863C0">
        <w:rPr>
          <w:rFonts w:ascii="Arial" w:hAnsi="Arial" w:cs="Arial"/>
          <w:b w:val="0"/>
          <w:sz w:val="22"/>
        </w:rPr>
        <w:t>i</w:t>
      </w:r>
      <w:r w:rsidR="00770CD1" w:rsidRPr="003863C0">
        <w:rPr>
          <w:rFonts w:ascii="Arial" w:hAnsi="Arial" w:cs="Arial"/>
          <w:b w:val="0"/>
          <w:sz w:val="22"/>
        </w:rPr>
        <w:t>nitiative</w:t>
      </w:r>
      <w:r w:rsidR="008274EF" w:rsidRPr="003863C0">
        <w:rPr>
          <w:rFonts w:ascii="Arial" w:hAnsi="Arial" w:cs="Arial"/>
          <w:b w:val="0"/>
          <w:sz w:val="22"/>
        </w:rPr>
        <w:t xml:space="preserve"> and </w:t>
      </w:r>
      <w:r w:rsidR="00770CD1" w:rsidRPr="003863C0">
        <w:rPr>
          <w:rFonts w:ascii="Arial" w:hAnsi="Arial" w:cs="Arial"/>
          <w:b w:val="0"/>
          <w:sz w:val="22"/>
        </w:rPr>
        <w:t xml:space="preserve">a </w:t>
      </w:r>
      <w:r w:rsidR="008274EF" w:rsidRPr="003863C0">
        <w:rPr>
          <w:rFonts w:ascii="Arial" w:hAnsi="Arial" w:cs="Arial"/>
          <w:b w:val="0"/>
          <w:sz w:val="22"/>
        </w:rPr>
        <w:t xml:space="preserve">fully </w:t>
      </w:r>
      <w:r w:rsidR="00770CD1" w:rsidRPr="003863C0">
        <w:rPr>
          <w:rFonts w:ascii="Arial" w:hAnsi="Arial" w:cs="Arial"/>
          <w:b w:val="0"/>
          <w:sz w:val="22"/>
        </w:rPr>
        <w:t xml:space="preserve">costed </w:t>
      </w:r>
      <w:r w:rsidR="008274EF" w:rsidRPr="003863C0">
        <w:rPr>
          <w:rFonts w:ascii="Arial" w:hAnsi="Arial" w:cs="Arial"/>
          <w:b w:val="0"/>
          <w:sz w:val="22"/>
        </w:rPr>
        <w:t>budget</w:t>
      </w:r>
      <w:r w:rsidR="0081103E">
        <w:rPr>
          <w:rFonts w:ascii="Arial" w:hAnsi="Arial" w:cs="Arial"/>
          <w:b w:val="0"/>
          <w:sz w:val="22"/>
        </w:rPr>
        <w:t>.</w:t>
      </w:r>
      <w:r w:rsidR="00770CD1" w:rsidRPr="003863C0">
        <w:rPr>
          <w:rFonts w:ascii="Arial" w:hAnsi="Arial" w:cs="Arial"/>
          <w:b w:val="0"/>
          <w:sz w:val="22"/>
        </w:rPr>
        <w:t xml:space="preserve"> A</w:t>
      </w:r>
      <w:r w:rsidR="008B50E2" w:rsidRPr="003863C0">
        <w:rPr>
          <w:rFonts w:ascii="Arial" w:hAnsi="Arial" w:cs="Arial"/>
          <w:b w:val="0"/>
          <w:sz w:val="22"/>
        </w:rPr>
        <w:t>ccount information</w:t>
      </w:r>
      <w:r w:rsidR="00770CD1" w:rsidRPr="003863C0">
        <w:rPr>
          <w:rFonts w:ascii="Arial" w:hAnsi="Arial" w:cs="Arial"/>
          <w:b w:val="0"/>
          <w:sz w:val="22"/>
        </w:rPr>
        <w:t xml:space="preserve"> is also requested </w:t>
      </w:r>
      <w:r w:rsidR="00724821" w:rsidRPr="003863C0">
        <w:rPr>
          <w:rFonts w:ascii="Arial" w:hAnsi="Arial" w:cs="Arial"/>
          <w:b w:val="0"/>
          <w:sz w:val="22"/>
        </w:rPr>
        <w:t>in order that the grant can be paid</w:t>
      </w:r>
      <w:r w:rsidR="002B6A58" w:rsidRPr="003863C0">
        <w:rPr>
          <w:rFonts w:ascii="Arial" w:hAnsi="Arial" w:cs="Arial"/>
          <w:b w:val="0"/>
          <w:sz w:val="22"/>
        </w:rPr>
        <w:t xml:space="preserve"> in a timely manner</w:t>
      </w:r>
      <w:r w:rsidR="00724821" w:rsidRPr="003863C0">
        <w:rPr>
          <w:rFonts w:ascii="Arial" w:hAnsi="Arial" w:cs="Arial"/>
          <w:b w:val="0"/>
          <w:sz w:val="22"/>
        </w:rPr>
        <w:t xml:space="preserve">, </w:t>
      </w:r>
      <w:r w:rsidR="008B50E2" w:rsidRPr="003863C0">
        <w:rPr>
          <w:rFonts w:ascii="Arial" w:hAnsi="Arial" w:cs="Arial"/>
          <w:b w:val="0"/>
          <w:sz w:val="22"/>
        </w:rPr>
        <w:t>should your bid be successful</w:t>
      </w:r>
      <w:r w:rsidRPr="003863C0">
        <w:rPr>
          <w:rFonts w:ascii="Arial" w:hAnsi="Arial" w:cs="Arial"/>
          <w:b w:val="0"/>
          <w:sz w:val="22"/>
        </w:rPr>
        <w:t>.</w:t>
      </w:r>
      <w:r w:rsidR="00541279" w:rsidRPr="003863C0">
        <w:rPr>
          <w:rFonts w:ascii="Arial" w:hAnsi="Arial" w:cs="Arial"/>
          <w:b w:val="0"/>
          <w:sz w:val="22"/>
        </w:rPr>
        <w:t xml:space="preserve">  </w:t>
      </w:r>
    </w:p>
    <w:p w14:paraId="2CB14EBD" w14:textId="77777777" w:rsidR="004874FF" w:rsidRPr="003863C0" w:rsidRDefault="004874FF" w:rsidP="004874FF">
      <w:pPr>
        <w:pStyle w:val="UoRIntroduction"/>
        <w:spacing w:before="0" w:after="0" w:line="276" w:lineRule="auto"/>
        <w:rPr>
          <w:rFonts w:ascii="Arial" w:hAnsi="Arial" w:cs="Arial"/>
          <w:b w:val="0"/>
          <w:sz w:val="22"/>
        </w:rPr>
      </w:pPr>
    </w:p>
    <w:p w14:paraId="3A3CEE60" w14:textId="5838AFC5" w:rsidR="004C7662" w:rsidRPr="003612BF" w:rsidRDefault="00724821" w:rsidP="004C7662">
      <w:pPr>
        <w:rPr>
          <w:b/>
          <w:bCs/>
        </w:rPr>
      </w:pPr>
      <w:r w:rsidRPr="003863C0">
        <w:rPr>
          <w:rFonts w:ascii="Arial" w:hAnsi="Arial" w:cs="Arial"/>
        </w:rPr>
        <w:t>Your completed application should be submitted to the Secretary to the Arts Committee,</w:t>
      </w:r>
      <w:r w:rsidR="004C7662" w:rsidRPr="004C7662">
        <w:rPr>
          <w:rFonts w:ascii="Arial" w:hAnsi="Arial" w:cs="Arial"/>
          <w:bCs/>
        </w:rPr>
        <w:t xml:space="preserve"> Preeti Trichur, via email at </w:t>
      </w:r>
      <w:hyperlink r:id="rId10" w:history="1">
        <w:r w:rsidR="004C7662" w:rsidRPr="004C7662">
          <w:rPr>
            <w:rStyle w:val="Hyperlink"/>
            <w:rFonts w:ascii="Arial" w:hAnsi="Arial" w:cs="Arial"/>
            <w:bCs/>
          </w:rPr>
          <w:t>p.trichur@reading.ac.uk</w:t>
        </w:r>
      </w:hyperlink>
      <w:r w:rsidR="004C7662">
        <w:rPr>
          <w:rFonts w:ascii="Arial" w:hAnsi="Arial" w:cs="Arial"/>
          <w:bCs/>
        </w:rPr>
        <w:t>.</w:t>
      </w:r>
    </w:p>
    <w:p w14:paraId="29266BA6" w14:textId="4E919EB5" w:rsidR="00724821" w:rsidRPr="003863C0" w:rsidRDefault="00724821" w:rsidP="004874FF">
      <w:pPr>
        <w:pStyle w:val="UoRIntroduction"/>
        <w:spacing w:before="0" w:after="0" w:line="276" w:lineRule="auto"/>
        <w:rPr>
          <w:rFonts w:ascii="Arial" w:hAnsi="Arial" w:cs="Arial"/>
          <w:b w:val="0"/>
          <w:sz w:val="22"/>
        </w:rPr>
      </w:pPr>
    </w:p>
    <w:p w14:paraId="41FC819E" w14:textId="77777777" w:rsidR="009C05E1" w:rsidRPr="003863C0" w:rsidRDefault="009C05E1" w:rsidP="004874FF">
      <w:pPr>
        <w:pStyle w:val="UoRIntroduction"/>
        <w:spacing w:before="0" w:after="0" w:line="276" w:lineRule="auto"/>
        <w:rPr>
          <w:rFonts w:ascii="Arial" w:hAnsi="Arial" w:cs="Arial"/>
          <w:b w:val="0"/>
          <w:sz w:val="22"/>
        </w:rPr>
      </w:pPr>
    </w:p>
    <w:p w14:paraId="001B4A4E" w14:textId="63199396" w:rsidR="0055113F" w:rsidRPr="003863C0" w:rsidRDefault="0055113F" w:rsidP="0055113F">
      <w:pPr>
        <w:pStyle w:val="UoRSubtitle"/>
        <w:spacing w:before="0" w:line="276" w:lineRule="auto"/>
        <w:rPr>
          <w:rFonts w:ascii="Arial" w:hAnsi="Arial" w:cs="Arial"/>
          <w:b w:val="0"/>
          <w:bCs/>
          <w:color w:val="auto"/>
          <w:sz w:val="22"/>
          <w:szCs w:val="22"/>
          <w:lang w:val="en-GB"/>
        </w:rPr>
      </w:pPr>
      <w:r w:rsidRPr="003863C0">
        <w:rPr>
          <w:rFonts w:ascii="Arial" w:hAnsi="Arial" w:cs="Arial"/>
          <w:b w:val="0"/>
          <w:bCs/>
          <w:color w:val="auto"/>
          <w:sz w:val="22"/>
          <w:szCs w:val="22"/>
          <w:lang w:val="en-GB"/>
        </w:rPr>
        <w:t>If you are planning to hold an event as part of your initiative, you can find advice and information on holding an event at the University here</w:t>
      </w:r>
      <w:r w:rsidR="0081103E">
        <w:rPr>
          <w:rFonts w:ascii="Arial" w:hAnsi="Arial" w:cs="Arial"/>
          <w:b w:val="0"/>
          <w:bCs/>
          <w:color w:val="auto"/>
          <w:sz w:val="22"/>
          <w:szCs w:val="22"/>
          <w:lang w:val="en-GB"/>
        </w:rPr>
        <w:t>:</w:t>
      </w:r>
      <w:r w:rsidRPr="003863C0">
        <w:rPr>
          <w:rFonts w:ascii="Arial" w:hAnsi="Arial" w:cs="Arial"/>
          <w:b w:val="0"/>
          <w:bCs/>
          <w:color w:val="auto"/>
          <w:sz w:val="22"/>
          <w:szCs w:val="22"/>
          <w:lang w:val="en-GB"/>
        </w:rPr>
        <w:t xml:space="preserve"> </w:t>
      </w:r>
      <w:hyperlink r:id="rId11" w:history="1">
        <w:r w:rsidRPr="003863C0">
          <w:rPr>
            <w:rStyle w:val="Hyperlink"/>
            <w:rFonts w:ascii="Arial" w:hAnsi="Arial" w:cs="Arial"/>
            <w:b w:val="0"/>
            <w:bCs/>
            <w:color w:val="auto"/>
            <w:sz w:val="22"/>
            <w:szCs w:val="22"/>
            <w:lang w:val="en-GB"/>
          </w:rPr>
          <w:t>http://www.reading.ac.uk/internal/events-guide/evtg-index.aspx</w:t>
        </w:r>
      </w:hyperlink>
    </w:p>
    <w:p w14:paraId="0F7AF6D6" w14:textId="77777777" w:rsidR="0055113F" w:rsidRPr="003863C0" w:rsidRDefault="0055113F" w:rsidP="0055113F">
      <w:pPr>
        <w:pStyle w:val="UoRSubtitle"/>
        <w:spacing w:before="0" w:line="276" w:lineRule="auto"/>
        <w:rPr>
          <w:rFonts w:ascii="Arial" w:hAnsi="Arial" w:cs="Arial"/>
          <w:b w:val="0"/>
          <w:bCs/>
          <w:color w:val="auto"/>
          <w:sz w:val="22"/>
          <w:szCs w:val="22"/>
          <w:lang w:val="en-GB"/>
        </w:rPr>
      </w:pPr>
    </w:p>
    <w:p w14:paraId="15C90E42" w14:textId="6C43FBA8" w:rsidR="0055113F" w:rsidRPr="003863C0" w:rsidRDefault="0055113F" w:rsidP="0055113F">
      <w:pPr>
        <w:pStyle w:val="UoRSubtitle"/>
        <w:spacing w:before="0" w:line="276" w:lineRule="auto"/>
        <w:rPr>
          <w:rFonts w:ascii="Arial" w:hAnsi="Arial" w:cs="Arial"/>
          <w:b w:val="0"/>
          <w:bCs/>
          <w:color w:val="auto"/>
          <w:sz w:val="22"/>
          <w:szCs w:val="22"/>
          <w:lang w:val="en-GB"/>
        </w:rPr>
      </w:pPr>
      <w:r w:rsidRPr="003863C0">
        <w:rPr>
          <w:rFonts w:ascii="Arial" w:hAnsi="Arial" w:cs="Arial"/>
          <w:b w:val="0"/>
          <w:bCs/>
          <w:color w:val="auto"/>
          <w:sz w:val="22"/>
          <w:szCs w:val="22"/>
          <w:lang w:val="en-GB"/>
        </w:rPr>
        <w:t>Members of the Arts Committee are always willing support the development of applications, particularly from those w</w:t>
      </w:r>
      <w:r w:rsidR="0081103E">
        <w:rPr>
          <w:rFonts w:ascii="Arial" w:hAnsi="Arial" w:cs="Arial"/>
          <w:b w:val="0"/>
          <w:bCs/>
          <w:color w:val="auto"/>
          <w:sz w:val="22"/>
          <w:szCs w:val="22"/>
          <w:lang w:val="en-GB"/>
        </w:rPr>
        <w:t xml:space="preserve">ho are not Arts professionals. </w:t>
      </w:r>
      <w:r w:rsidRPr="003863C0">
        <w:rPr>
          <w:rFonts w:ascii="Arial" w:hAnsi="Arial" w:cs="Arial"/>
          <w:b w:val="0"/>
          <w:bCs/>
          <w:color w:val="auto"/>
          <w:sz w:val="22"/>
          <w:szCs w:val="22"/>
          <w:lang w:val="en-GB"/>
        </w:rPr>
        <w:t>Please contact the Secretary who will put you in touch with a suitable committee member.</w:t>
      </w:r>
    </w:p>
    <w:p w14:paraId="4A8CFA30" w14:textId="77777777" w:rsidR="0055113F" w:rsidRPr="003863C0" w:rsidRDefault="0055113F" w:rsidP="004874FF">
      <w:pPr>
        <w:pStyle w:val="UoRSubtitle"/>
        <w:spacing w:before="0" w:line="276" w:lineRule="auto"/>
        <w:rPr>
          <w:rFonts w:ascii="Arial" w:hAnsi="Arial" w:cs="Arial"/>
          <w:color w:val="auto"/>
          <w:sz w:val="22"/>
          <w:szCs w:val="22"/>
          <w:lang w:val="en-GB"/>
        </w:rPr>
      </w:pPr>
    </w:p>
    <w:p w14:paraId="5B763A41" w14:textId="397B8268" w:rsidR="00397C78" w:rsidRPr="00E202E2" w:rsidRDefault="006F6D1F" w:rsidP="00E202E2">
      <w:pPr>
        <w:pStyle w:val="UoRSubtitle"/>
        <w:spacing w:before="0" w:after="120" w:line="276" w:lineRule="auto"/>
        <w:rPr>
          <w:rFonts w:ascii="Arial" w:hAnsi="Arial" w:cs="Arial"/>
          <w:color w:val="auto"/>
          <w:lang w:val="en-GB"/>
        </w:rPr>
      </w:pPr>
      <w:r w:rsidRPr="003863C0">
        <w:rPr>
          <w:rFonts w:ascii="Arial" w:hAnsi="Arial" w:cs="Arial"/>
          <w:color w:val="auto"/>
          <w:lang w:val="en-GB"/>
        </w:rPr>
        <w:t>Criteria</w:t>
      </w:r>
    </w:p>
    <w:p w14:paraId="61A5C1A7" w14:textId="6E1D4108" w:rsidR="00724821" w:rsidRPr="003863C0" w:rsidRDefault="00724821" w:rsidP="004874FF">
      <w:pPr>
        <w:spacing w:before="0" w:line="276" w:lineRule="auto"/>
        <w:rPr>
          <w:rFonts w:ascii="Arial" w:hAnsi="Arial" w:cs="Arial"/>
        </w:rPr>
      </w:pPr>
      <w:r w:rsidRPr="003863C0">
        <w:rPr>
          <w:rFonts w:ascii="Arial" w:hAnsi="Arial" w:cs="Arial"/>
        </w:rPr>
        <w:t>In making decisions about which applications to support, the Committee typically takes in</w:t>
      </w:r>
      <w:r w:rsidR="00397C78" w:rsidRPr="003863C0">
        <w:rPr>
          <w:rFonts w:ascii="Arial" w:hAnsi="Arial" w:cs="Arial"/>
        </w:rPr>
        <w:t>t</w:t>
      </w:r>
      <w:r w:rsidR="0081103E">
        <w:rPr>
          <w:rFonts w:ascii="Arial" w:hAnsi="Arial" w:cs="Arial"/>
        </w:rPr>
        <w:t>o account the following issues.</w:t>
      </w:r>
      <w:r w:rsidR="00397C78" w:rsidRPr="003863C0">
        <w:rPr>
          <w:rFonts w:ascii="Arial" w:hAnsi="Arial" w:cs="Arial"/>
        </w:rPr>
        <w:t xml:space="preserve"> Please bear these in mind when completing your application:</w:t>
      </w:r>
    </w:p>
    <w:p w14:paraId="2F030F0B" w14:textId="77777777" w:rsidR="004874FF" w:rsidRPr="003863C0" w:rsidRDefault="004874FF" w:rsidP="004874FF">
      <w:pPr>
        <w:spacing w:before="0" w:line="276" w:lineRule="auto"/>
        <w:rPr>
          <w:rFonts w:ascii="Arial" w:hAnsi="Arial" w:cs="Arial"/>
        </w:rPr>
      </w:pPr>
    </w:p>
    <w:p w14:paraId="3FC5B815" w14:textId="7EB482D7" w:rsidR="003863C0" w:rsidRPr="00E202E2" w:rsidRDefault="00724821" w:rsidP="00E202E2">
      <w:pPr>
        <w:pStyle w:val="ListParagraph"/>
        <w:numPr>
          <w:ilvl w:val="0"/>
          <w:numId w:val="14"/>
        </w:numPr>
        <w:spacing w:before="0" w:after="120" w:line="276" w:lineRule="auto"/>
        <w:contextualSpacing w:val="0"/>
        <w:rPr>
          <w:rFonts w:ascii="Arial" w:hAnsi="Arial" w:cs="Arial"/>
        </w:rPr>
      </w:pPr>
      <w:r w:rsidRPr="003863C0">
        <w:rPr>
          <w:rFonts w:ascii="Arial" w:hAnsi="Arial" w:cs="Arial"/>
        </w:rPr>
        <w:lastRenderedPageBreak/>
        <w:t>How widely is the</w:t>
      </w:r>
      <w:r w:rsidR="0081103E">
        <w:rPr>
          <w:rFonts w:ascii="Arial" w:hAnsi="Arial" w:cs="Arial"/>
        </w:rPr>
        <w:t xml:space="preserve"> event/</w:t>
      </w:r>
      <w:r w:rsidRPr="003863C0">
        <w:rPr>
          <w:rFonts w:ascii="Arial" w:hAnsi="Arial" w:cs="Arial"/>
        </w:rPr>
        <w:t>activity likely to be accessed by members of the University community? Is it something that is likely to be restricted to a specific academic department, or to students from a specific degree programme?</w:t>
      </w:r>
    </w:p>
    <w:p w14:paraId="16C30A86" w14:textId="480A3BC9" w:rsidR="0055113F" w:rsidRPr="003863C0" w:rsidRDefault="0081103E" w:rsidP="0039097C">
      <w:pPr>
        <w:pStyle w:val="ListParagraph"/>
        <w:numPr>
          <w:ilvl w:val="0"/>
          <w:numId w:val="14"/>
        </w:numPr>
        <w:spacing w:before="0" w:after="120" w:line="276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Is the event/</w:t>
      </w:r>
      <w:r w:rsidR="00724821" w:rsidRPr="003863C0">
        <w:rPr>
          <w:rFonts w:ascii="Arial" w:hAnsi="Arial" w:cs="Arial"/>
        </w:rPr>
        <w:t>activity likely to be accessed by, or to involve the participation of, members of the public outside of the University?</w:t>
      </w:r>
      <w:r w:rsidR="0055113F" w:rsidRPr="003863C0">
        <w:rPr>
          <w:rFonts w:ascii="Arial" w:hAnsi="Arial" w:cs="Arial"/>
        </w:rPr>
        <w:t xml:space="preserve"> </w:t>
      </w:r>
    </w:p>
    <w:p w14:paraId="25310E97" w14:textId="1C30BCD8" w:rsidR="00724821" w:rsidRPr="003863C0" w:rsidRDefault="0081103E" w:rsidP="0039097C">
      <w:pPr>
        <w:pStyle w:val="ListParagraph"/>
        <w:numPr>
          <w:ilvl w:val="0"/>
          <w:numId w:val="14"/>
        </w:numPr>
        <w:spacing w:before="0" w:after="120" w:line="276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Does the event/</w:t>
      </w:r>
      <w:r w:rsidR="00724821" w:rsidRPr="003863C0">
        <w:rPr>
          <w:rFonts w:ascii="Arial" w:hAnsi="Arial" w:cs="Arial"/>
        </w:rPr>
        <w:t>activity serve to raise the profile of the arts at Reading, or to foster closer co-operation between arts organisations on and off campus?</w:t>
      </w:r>
    </w:p>
    <w:p w14:paraId="66097053" w14:textId="55ABF06C" w:rsidR="00724821" w:rsidRPr="003863C0" w:rsidRDefault="00724821" w:rsidP="0039097C">
      <w:pPr>
        <w:pStyle w:val="ListParagraph"/>
        <w:numPr>
          <w:ilvl w:val="0"/>
          <w:numId w:val="14"/>
        </w:numPr>
        <w:spacing w:before="0" w:after="120" w:line="276" w:lineRule="auto"/>
        <w:contextualSpacing w:val="0"/>
        <w:rPr>
          <w:rFonts w:ascii="Arial" w:hAnsi="Arial" w:cs="Arial"/>
        </w:rPr>
      </w:pPr>
      <w:r w:rsidRPr="003863C0">
        <w:rPr>
          <w:rFonts w:ascii="Arial" w:hAnsi="Arial" w:cs="Arial"/>
        </w:rPr>
        <w:t>Does the</w:t>
      </w:r>
      <w:r w:rsidR="0081103E">
        <w:rPr>
          <w:rFonts w:ascii="Arial" w:hAnsi="Arial" w:cs="Arial"/>
        </w:rPr>
        <w:t xml:space="preserve"> event/</w:t>
      </w:r>
      <w:r w:rsidRPr="003863C0">
        <w:rPr>
          <w:rFonts w:ascii="Arial" w:hAnsi="Arial" w:cs="Arial"/>
        </w:rPr>
        <w:t>activity promote student involvement in the arts (e.g. allowing students to participate in cultural activities unrelated to their academic programmes of study)?</w:t>
      </w:r>
    </w:p>
    <w:p w14:paraId="39C886E7" w14:textId="3C0C3766" w:rsidR="00FA5270" w:rsidRPr="003863C0" w:rsidRDefault="0081103E" w:rsidP="0039097C">
      <w:pPr>
        <w:pStyle w:val="ListParagraph"/>
        <w:numPr>
          <w:ilvl w:val="0"/>
          <w:numId w:val="14"/>
        </w:numPr>
        <w:spacing w:before="0" w:after="120" w:line="276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Does the event/</w:t>
      </w:r>
      <w:r w:rsidR="00724821" w:rsidRPr="003863C0">
        <w:rPr>
          <w:rFonts w:ascii="Arial" w:hAnsi="Arial" w:cs="Arial"/>
        </w:rPr>
        <w:t>activity offer good value for money (e.g. reaching a potentially wide audience, or making</w:t>
      </w:r>
      <w:r w:rsidR="009C05E1" w:rsidRPr="003863C0">
        <w:rPr>
          <w:rFonts w:ascii="Arial" w:hAnsi="Arial" w:cs="Arial"/>
        </w:rPr>
        <w:t xml:space="preserve"> a significant cultural impact, </w:t>
      </w:r>
      <w:r w:rsidR="00724821" w:rsidRPr="003863C0">
        <w:rPr>
          <w:rFonts w:ascii="Arial" w:hAnsi="Arial" w:cs="Arial"/>
        </w:rPr>
        <w:t>for the amount of funding being requested)?</w:t>
      </w:r>
    </w:p>
    <w:p w14:paraId="5CEC2B3A" w14:textId="0C6691AF" w:rsidR="00724821" w:rsidRPr="003863C0" w:rsidRDefault="0081103E" w:rsidP="0039097C">
      <w:pPr>
        <w:pStyle w:val="ListParagraph"/>
        <w:numPr>
          <w:ilvl w:val="0"/>
          <w:numId w:val="14"/>
        </w:numPr>
        <w:spacing w:before="0" w:after="120" w:line="276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Would the event/</w:t>
      </w:r>
      <w:r w:rsidR="00724821" w:rsidRPr="003863C0">
        <w:rPr>
          <w:rFonts w:ascii="Arial" w:hAnsi="Arial" w:cs="Arial"/>
        </w:rPr>
        <w:t>activity be able to take place without Art Committee funding?</w:t>
      </w:r>
    </w:p>
    <w:p w14:paraId="6B432BB5" w14:textId="77777777" w:rsidR="00724821" w:rsidRPr="003863C0" w:rsidRDefault="00724821" w:rsidP="0039097C">
      <w:pPr>
        <w:pStyle w:val="ListParagraph"/>
        <w:numPr>
          <w:ilvl w:val="0"/>
          <w:numId w:val="14"/>
        </w:numPr>
        <w:spacing w:before="0" w:after="120" w:line="276" w:lineRule="auto"/>
        <w:contextualSpacing w:val="0"/>
        <w:rPr>
          <w:rFonts w:ascii="Arial" w:hAnsi="Arial" w:cs="Arial"/>
        </w:rPr>
      </w:pPr>
      <w:r w:rsidRPr="003863C0">
        <w:rPr>
          <w:rFonts w:ascii="Arial" w:hAnsi="Arial" w:cs="Arial"/>
        </w:rPr>
        <w:t>Have alternative sources of funding been sought?</w:t>
      </w:r>
    </w:p>
    <w:p w14:paraId="0AF09E37" w14:textId="77777777" w:rsidR="004874FF" w:rsidRPr="003863C0" w:rsidRDefault="004874FF" w:rsidP="004874FF">
      <w:pPr>
        <w:spacing w:before="0" w:line="276" w:lineRule="auto"/>
        <w:rPr>
          <w:rFonts w:ascii="Arial" w:hAnsi="Arial" w:cs="Arial"/>
        </w:rPr>
      </w:pPr>
    </w:p>
    <w:p w14:paraId="4BF26757" w14:textId="77777777" w:rsidR="00724821" w:rsidRPr="003863C0" w:rsidRDefault="00724821" w:rsidP="004874FF">
      <w:pPr>
        <w:spacing w:before="0" w:line="276" w:lineRule="auto"/>
        <w:rPr>
          <w:rFonts w:ascii="Arial" w:hAnsi="Arial" w:cs="Arial"/>
        </w:rPr>
      </w:pPr>
      <w:r w:rsidRPr="003863C0">
        <w:rPr>
          <w:rFonts w:ascii="Arial" w:hAnsi="Arial" w:cs="Arial"/>
        </w:rPr>
        <w:t>The Committee does not usually fund events or activities which:</w:t>
      </w:r>
    </w:p>
    <w:p w14:paraId="2D7359C3" w14:textId="77777777" w:rsidR="004874FF" w:rsidRPr="003863C0" w:rsidRDefault="004874FF" w:rsidP="004874FF">
      <w:pPr>
        <w:spacing w:before="0" w:line="276" w:lineRule="auto"/>
        <w:rPr>
          <w:rFonts w:ascii="Arial" w:hAnsi="Arial" w:cs="Arial"/>
        </w:rPr>
      </w:pPr>
    </w:p>
    <w:p w14:paraId="3D47498F" w14:textId="77777777" w:rsidR="00724821" w:rsidRPr="003863C0" w:rsidRDefault="00724821" w:rsidP="0039097C">
      <w:pPr>
        <w:pStyle w:val="ListParagraph"/>
        <w:numPr>
          <w:ilvl w:val="0"/>
          <w:numId w:val="18"/>
        </w:numPr>
        <w:spacing w:before="0" w:after="120" w:line="276" w:lineRule="auto"/>
        <w:ind w:left="714" w:hanging="357"/>
        <w:contextualSpacing w:val="0"/>
        <w:rPr>
          <w:rFonts w:ascii="Arial" w:hAnsi="Arial" w:cs="Arial"/>
        </w:rPr>
      </w:pPr>
      <w:r w:rsidRPr="003863C0">
        <w:rPr>
          <w:rFonts w:ascii="Arial" w:hAnsi="Arial" w:cs="Arial"/>
        </w:rPr>
        <w:t>Are being undertaken specifically as part of a student’s academic degree programme, and which would normally be funded within an academic department;</w:t>
      </w:r>
    </w:p>
    <w:p w14:paraId="72DDC3DE" w14:textId="77777777" w:rsidR="00724821" w:rsidRPr="003863C0" w:rsidRDefault="00724821" w:rsidP="0039097C">
      <w:pPr>
        <w:pStyle w:val="ListParagraph"/>
        <w:numPr>
          <w:ilvl w:val="0"/>
          <w:numId w:val="18"/>
        </w:numPr>
        <w:spacing w:before="0" w:after="120" w:line="276" w:lineRule="auto"/>
        <w:ind w:left="714" w:hanging="357"/>
        <w:contextualSpacing w:val="0"/>
        <w:rPr>
          <w:rFonts w:ascii="Arial" w:hAnsi="Arial" w:cs="Arial"/>
        </w:rPr>
      </w:pPr>
      <w:r w:rsidRPr="003863C0">
        <w:rPr>
          <w:rFonts w:ascii="Arial" w:hAnsi="Arial" w:cs="Arial"/>
        </w:rPr>
        <w:t xml:space="preserve">Do not involve any direct association with a member of the University </w:t>
      </w:r>
      <w:r w:rsidR="00B155A5" w:rsidRPr="003863C0">
        <w:rPr>
          <w:rFonts w:ascii="Arial" w:hAnsi="Arial" w:cs="Arial"/>
        </w:rPr>
        <w:t>community.</w:t>
      </w:r>
    </w:p>
    <w:p w14:paraId="1687A34A" w14:textId="1FE64D79" w:rsidR="004874FF" w:rsidRPr="00E202E2" w:rsidRDefault="003863C0" w:rsidP="00E202E2">
      <w:pPr>
        <w:pStyle w:val="Heading2"/>
        <w:spacing w:after="120" w:line="276" w:lineRule="auto"/>
        <w:rPr>
          <w:rFonts w:ascii="Arial" w:hAnsi="Arial"/>
          <w:color w:val="auto"/>
          <w:sz w:val="40"/>
          <w:szCs w:val="40"/>
        </w:rPr>
      </w:pPr>
      <w:r w:rsidRPr="003863C0">
        <w:rPr>
          <w:rFonts w:ascii="Arial" w:hAnsi="Arial"/>
          <w:color w:val="auto"/>
          <w:sz w:val="40"/>
          <w:szCs w:val="40"/>
        </w:rPr>
        <w:t>Budget</w:t>
      </w:r>
    </w:p>
    <w:p w14:paraId="6C901297" w14:textId="2C75A85C" w:rsidR="00724821" w:rsidRPr="003863C0" w:rsidRDefault="00724821" w:rsidP="0039097C">
      <w:pPr>
        <w:pStyle w:val="ListParagraph"/>
        <w:numPr>
          <w:ilvl w:val="0"/>
          <w:numId w:val="22"/>
        </w:numPr>
        <w:spacing w:before="0" w:after="120" w:line="276" w:lineRule="auto"/>
        <w:ind w:left="714" w:hanging="357"/>
        <w:contextualSpacing w:val="0"/>
        <w:rPr>
          <w:rFonts w:ascii="Arial" w:hAnsi="Arial" w:cs="Arial"/>
        </w:rPr>
      </w:pPr>
      <w:r w:rsidRPr="003863C0">
        <w:rPr>
          <w:rFonts w:ascii="Arial" w:hAnsi="Arial" w:cs="Arial"/>
        </w:rPr>
        <w:t>The Committee does on occasion agree to provide</w:t>
      </w:r>
      <w:r w:rsidR="0081103E">
        <w:rPr>
          <w:rFonts w:ascii="Arial" w:hAnsi="Arial" w:cs="Arial"/>
        </w:rPr>
        <w:t xml:space="preserve"> partial funding (i.e. less than</w:t>
      </w:r>
      <w:r w:rsidRPr="003863C0">
        <w:rPr>
          <w:rFonts w:ascii="Arial" w:hAnsi="Arial" w:cs="Arial"/>
        </w:rPr>
        <w:t xml:space="preserve"> the full amount being requested in the application).</w:t>
      </w:r>
    </w:p>
    <w:p w14:paraId="6E261A59" w14:textId="75990C25" w:rsidR="00724821" w:rsidRPr="003863C0" w:rsidRDefault="00724821" w:rsidP="0039097C">
      <w:pPr>
        <w:pStyle w:val="ListParagraph"/>
        <w:numPr>
          <w:ilvl w:val="0"/>
          <w:numId w:val="22"/>
        </w:numPr>
        <w:spacing w:before="0" w:after="120" w:line="276" w:lineRule="auto"/>
        <w:ind w:left="714" w:hanging="357"/>
        <w:contextualSpacing w:val="0"/>
        <w:rPr>
          <w:rFonts w:ascii="Arial" w:hAnsi="Arial" w:cs="Arial"/>
        </w:rPr>
      </w:pPr>
      <w:r w:rsidRPr="003863C0">
        <w:rPr>
          <w:rFonts w:ascii="Arial" w:hAnsi="Arial" w:cs="Arial"/>
        </w:rPr>
        <w:t>The Committee tends not to provide funding for subsistence costs, or towards the costs of alcoholic drinks.</w:t>
      </w:r>
    </w:p>
    <w:p w14:paraId="0B73EF71" w14:textId="524A94D5" w:rsidR="00FA5270" w:rsidRPr="003863C0" w:rsidRDefault="00FA5270" w:rsidP="0039097C">
      <w:pPr>
        <w:pStyle w:val="ListParagraph"/>
        <w:numPr>
          <w:ilvl w:val="0"/>
          <w:numId w:val="22"/>
        </w:numPr>
        <w:spacing w:before="0" w:after="120" w:line="276" w:lineRule="auto"/>
        <w:ind w:left="714" w:hanging="357"/>
        <w:contextualSpacing w:val="0"/>
        <w:rPr>
          <w:rFonts w:ascii="Arial" w:hAnsi="Arial" w:cs="Arial"/>
        </w:rPr>
      </w:pPr>
      <w:r w:rsidRPr="003863C0">
        <w:rPr>
          <w:rFonts w:ascii="Arial" w:hAnsi="Arial" w:cs="Arial"/>
        </w:rPr>
        <w:t>Before applying, please ensure that the timeframe for the event is realistic and that, where necessary, initial discussions have been held with potential venues to confirm costs and availability</w:t>
      </w:r>
      <w:r w:rsidR="0081103E">
        <w:rPr>
          <w:rFonts w:ascii="Arial" w:hAnsi="Arial" w:cs="Arial"/>
        </w:rPr>
        <w:t>.</w:t>
      </w:r>
    </w:p>
    <w:p w14:paraId="13F9F572" w14:textId="75438D7E" w:rsidR="00FA5270" w:rsidRPr="003863C0" w:rsidRDefault="0081103E" w:rsidP="0039097C">
      <w:pPr>
        <w:pStyle w:val="ListParagraph"/>
        <w:numPr>
          <w:ilvl w:val="0"/>
          <w:numId w:val="22"/>
        </w:numPr>
        <w:spacing w:before="0" w:after="120" w:line="276" w:lineRule="auto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Please note that the C</w:t>
      </w:r>
      <w:r w:rsidR="00FA5270" w:rsidRPr="003863C0">
        <w:rPr>
          <w:rFonts w:ascii="Arial" w:hAnsi="Arial" w:cs="Arial"/>
        </w:rPr>
        <w:t>ommittee will not provide funding for the payment of fees to existing staff or students (including PhDs)</w:t>
      </w:r>
      <w:r>
        <w:rPr>
          <w:rFonts w:ascii="Arial" w:hAnsi="Arial" w:cs="Arial"/>
        </w:rPr>
        <w:t>.</w:t>
      </w:r>
    </w:p>
    <w:p w14:paraId="46CDACF6" w14:textId="07C8D2A5" w:rsidR="004874FF" w:rsidRPr="0039097C" w:rsidRDefault="00FA5270" w:rsidP="0039097C">
      <w:pPr>
        <w:pStyle w:val="ListParagraph"/>
        <w:numPr>
          <w:ilvl w:val="0"/>
          <w:numId w:val="22"/>
        </w:numPr>
        <w:spacing w:before="0" w:after="120" w:line="276" w:lineRule="auto"/>
        <w:ind w:left="714" w:hanging="357"/>
        <w:contextualSpacing w:val="0"/>
        <w:rPr>
          <w:rStyle w:val="Hyperlink"/>
          <w:rFonts w:ascii="Arial" w:hAnsi="Arial" w:cs="Arial"/>
          <w:color w:val="auto"/>
          <w:u w:val="none"/>
        </w:rPr>
      </w:pPr>
      <w:r w:rsidRPr="003863C0">
        <w:rPr>
          <w:rFonts w:ascii="Arial" w:hAnsi="Arial" w:cs="Arial"/>
        </w:rPr>
        <w:t>Where possible, applicants are advised to seek a quote for printing costs before submitting the application. Further information is available at</w:t>
      </w:r>
      <w:r w:rsidR="0081103E">
        <w:rPr>
          <w:rFonts w:ascii="Arial" w:hAnsi="Arial" w:cs="Arial"/>
        </w:rPr>
        <w:t xml:space="preserve">: </w:t>
      </w:r>
      <w:hyperlink r:id="rId12" w:history="1">
        <w:r w:rsidRPr="003863C0">
          <w:rPr>
            <w:rStyle w:val="Hyperlink"/>
            <w:rFonts w:ascii="Arial" w:hAnsi="Arial" w:cs="Arial"/>
            <w:color w:val="auto"/>
          </w:rPr>
          <w:t>http://www.reading.ac.uk/dps/</w:t>
        </w:r>
      </w:hyperlink>
    </w:p>
    <w:p w14:paraId="7EDA28DB" w14:textId="69B62EDF" w:rsidR="00FA5270" w:rsidRPr="00E202E2" w:rsidRDefault="0039097C" w:rsidP="00E202E2">
      <w:pPr>
        <w:pStyle w:val="ListParagraph"/>
        <w:numPr>
          <w:ilvl w:val="0"/>
          <w:numId w:val="22"/>
        </w:numPr>
        <w:spacing w:before="0" w:after="120" w:line="276" w:lineRule="auto"/>
        <w:ind w:left="714" w:hanging="357"/>
        <w:contextualSpacing w:val="0"/>
        <w:rPr>
          <w:rFonts w:ascii="Arial" w:hAnsi="Arial" w:cs="Arial"/>
        </w:rPr>
      </w:pPr>
      <w:r w:rsidRPr="0039097C">
        <w:rPr>
          <w:rFonts w:ascii="Arial" w:hAnsi="Arial" w:cs="Arial"/>
        </w:rPr>
        <w:t>Please note that the Committee will be awarding its budget for 2</w:t>
      </w:r>
      <w:r w:rsidR="004C7662">
        <w:rPr>
          <w:rFonts w:ascii="Arial" w:hAnsi="Arial" w:cs="Arial"/>
        </w:rPr>
        <w:t>4</w:t>
      </w:r>
      <w:r w:rsidRPr="0039097C">
        <w:rPr>
          <w:rFonts w:ascii="Arial" w:hAnsi="Arial" w:cs="Arial"/>
        </w:rPr>
        <w:t>/2</w:t>
      </w:r>
      <w:r w:rsidR="004C7662">
        <w:rPr>
          <w:rFonts w:ascii="Arial" w:hAnsi="Arial" w:cs="Arial"/>
        </w:rPr>
        <w:t>5</w:t>
      </w:r>
      <w:r w:rsidRPr="0039097C">
        <w:rPr>
          <w:rFonts w:ascii="Arial" w:hAnsi="Arial" w:cs="Arial"/>
        </w:rPr>
        <w:t xml:space="preserve"> and therefore all funds considered would need to be incurred prior to the end of the financial year (31 July 202</w:t>
      </w:r>
      <w:r w:rsidR="004C7662">
        <w:rPr>
          <w:rFonts w:ascii="Arial" w:hAnsi="Arial" w:cs="Arial"/>
        </w:rPr>
        <w:t>5</w:t>
      </w:r>
      <w:r w:rsidRPr="0039097C">
        <w:rPr>
          <w:rFonts w:ascii="Arial" w:hAnsi="Arial" w:cs="Arial"/>
        </w:rPr>
        <w:t xml:space="preserve">). Should this not be the case, please highlight this within your application and you may be advised to apply for any </w:t>
      </w:r>
      <w:r>
        <w:rPr>
          <w:rFonts w:ascii="Arial" w:hAnsi="Arial" w:cs="Arial"/>
        </w:rPr>
        <w:t>further funds at a future round.</w:t>
      </w:r>
    </w:p>
    <w:p w14:paraId="2075CD8D" w14:textId="26A6107F" w:rsidR="00FB12C9" w:rsidRPr="00E202E2" w:rsidRDefault="006F6D1F" w:rsidP="00E202E2">
      <w:pPr>
        <w:pStyle w:val="UoRSubtitle"/>
        <w:spacing w:before="360" w:after="120" w:line="276" w:lineRule="auto"/>
        <w:rPr>
          <w:rFonts w:ascii="Arial" w:hAnsi="Arial" w:cs="Arial"/>
          <w:color w:val="auto"/>
          <w:lang w:val="en-GB"/>
        </w:rPr>
      </w:pPr>
      <w:r w:rsidRPr="003863C0">
        <w:rPr>
          <w:rFonts w:ascii="Arial" w:hAnsi="Arial" w:cs="Arial"/>
          <w:color w:val="auto"/>
          <w:lang w:val="en-GB"/>
        </w:rPr>
        <w:t xml:space="preserve">Timescales </w:t>
      </w:r>
    </w:p>
    <w:p w14:paraId="6076D1BE" w14:textId="4138756F" w:rsidR="0039097C" w:rsidRPr="003863C0" w:rsidRDefault="00FB12C9" w:rsidP="004874FF">
      <w:pPr>
        <w:spacing w:before="0" w:line="276" w:lineRule="auto"/>
        <w:rPr>
          <w:rFonts w:ascii="Arial" w:hAnsi="Arial" w:cs="Arial"/>
        </w:rPr>
      </w:pPr>
      <w:r w:rsidRPr="003863C0">
        <w:rPr>
          <w:rFonts w:ascii="Arial" w:hAnsi="Arial" w:cs="Arial"/>
        </w:rPr>
        <w:t xml:space="preserve">The Arts Committee meets three times a </w:t>
      </w:r>
      <w:r w:rsidR="00997013">
        <w:rPr>
          <w:rFonts w:ascii="Arial" w:hAnsi="Arial" w:cs="Arial"/>
        </w:rPr>
        <w:t xml:space="preserve">year to consider applications. </w:t>
      </w:r>
      <w:r w:rsidRPr="003863C0">
        <w:rPr>
          <w:rFonts w:ascii="Arial" w:hAnsi="Arial" w:cs="Arial"/>
        </w:rPr>
        <w:t>Applications may be submitted to the Secretary at any time and will be reviewed at the next available meeting.</w:t>
      </w:r>
    </w:p>
    <w:p w14:paraId="63BADDF5" w14:textId="77777777" w:rsidR="00FB12C9" w:rsidRPr="003863C0" w:rsidRDefault="00FB12C9" w:rsidP="004874FF">
      <w:pPr>
        <w:spacing w:before="0" w:line="276" w:lineRule="auto"/>
        <w:rPr>
          <w:rFonts w:ascii="Arial" w:hAnsi="Arial" w:cs="Arial"/>
        </w:rPr>
      </w:pPr>
    </w:p>
    <w:p w14:paraId="3D5FFA10" w14:textId="15CEA055" w:rsidR="0039097C" w:rsidRPr="003863C0" w:rsidRDefault="00FB12C9" w:rsidP="004874FF">
      <w:pPr>
        <w:spacing w:before="0" w:line="276" w:lineRule="auto"/>
        <w:rPr>
          <w:rFonts w:ascii="Arial" w:hAnsi="Arial" w:cs="Arial"/>
        </w:rPr>
      </w:pPr>
      <w:r w:rsidRPr="003863C0">
        <w:rPr>
          <w:rFonts w:ascii="Arial" w:hAnsi="Arial" w:cs="Arial"/>
        </w:rPr>
        <w:t xml:space="preserve">The meeting dates and application deadlines for Academic Year </w:t>
      </w:r>
      <w:r w:rsidR="0039097C">
        <w:rPr>
          <w:rFonts w:ascii="Arial" w:hAnsi="Arial" w:cs="Arial"/>
        </w:rPr>
        <w:t>202</w:t>
      </w:r>
      <w:r w:rsidR="00D81D12">
        <w:rPr>
          <w:rFonts w:ascii="Arial" w:hAnsi="Arial" w:cs="Arial"/>
        </w:rPr>
        <w:t>5</w:t>
      </w:r>
      <w:r w:rsidR="0039097C">
        <w:rPr>
          <w:rFonts w:ascii="Arial" w:hAnsi="Arial" w:cs="Arial"/>
        </w:rPr>
        <w:t>/2</w:t>
      </w:r>
      <w:r w:rsidR="00D81D12">
        <w:rPr>
          <w:rFonts w:ascii="Arial" w:hAnsi="Arial" w:cs="Arial"/>
        </w:rPr>
        <w:t>6</w:t>
      </w:r>
      <w:r w:rsidRPr="003863C0">
        <w:rPr>
          <w:rFonts w:ascii="Arial" w:hAnsi="Arial" w:cs="Arial"/>
        </w:rPr>
        <w:t xml:space="preserve"> are:</w:t>
      </w:r>
    </w:p>
    <w:p w14:paraId="2CC52CFC" w14:textId="235B9066" w:rsidR="005D5AD2" w:rsidRPr="003863C0" w:rsidRDefault="005D5AD2" w:rsidP="004874FF">
      <w:pPr>
        <w:spacing w:before="0" w:line="276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3685"/>
      </w:tblGrid>
      <w:tr w:rsidR="003863C0" w:rsidRPr="003863C0" w14:paraId="492EB369" w14:textId="77777777" w:rsidTr="0039097C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0B9FA" w14:textId="77777777" w:rsidR="005D5AD2" w:rsidRPr="003863C0" w:rsidRDefault="005D5AD2" w:rsidP="008E7C50">
            <w:pPr>
              <w:rPr>
                <w:rFonts w:ascii="Arial" w:hAnsi="Arial" w:cs="Arial"/>
                <w:b/>
                <w:bCs/>
              </w:rPr>
            </w:pPr>
            <w:r w:rsidRPr="003863C0">
              <w:rPr>
                <w:rFonts w:ascii="Arial" w:hAnsi="Arial" w:cs="Arial"/>
                <w:b/>
                <w:bCs/>
              </w:rPr>
              <w:t>Deadline for Applications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BAC53" w14:textId="687791B2" w:rsidR="0039097C" w:rsidRPr="003863C0" w:rsidRDefault="005D5AD2" w:rsidP="0039097C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3863C0">
              <w:rPr>
                <w:rFonts w:ascii="Arial" w:hAnsi="Arial" w:cs="Arial"/>
                <w:b/>
                <w:bCs/>
              </w:rPr>
              <w:t>Arts Committee meeting</w:t>
            </w:r>
          </w:p>
        </w:tc>
      </w:tr>
      <w:tr w:rsidR="0039097C" w:rsidRPr="003863C0" w14:paraId="3531D747" w14:textId="77777777" w:rsidTr="0039097C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59305" w14:textId="685C8CD0" w:rsidR="0039097C" w:rsidRPr="0039097C" w:rsidRDefault="004C7662" w:rsidP="0039097C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Friday </w:t>
            </w:r>
            <w:r w:rsidR="00D81D12">
              <w:rPr>
                <w:rFonts w:ascii="Arial" w:hAnsi="Arial" w:cs="Arial"/>
              </w:rPr>
              <w:t xml:space="preserve">31 </w:t>
            </w:r>
            <w:r>
              <w:rPr>
                <w:rFonts w:ascii="Arial" w:hAnsi="Arial" w:cs="Arial"/>
              </w:rPr>
              <w:t>October</w:t>
            </w:r>
            <w:r w:rsidR="0039097C" w:rsidRPr="0039097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202</w:t>
            </w:r>
            <w:r w:rsidR="00D81D12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</w:t>
            </w:r>
            <w:r w:rsidR="0039097C" w:rsidRPr="0039097C">
              <w:rPr>
                <w:rFonts w:ascii="Arial" w:hAnsi="Arial" w:cs="Arial"/>
              </w:rPr>
              <w:t xml:space="preserve">at </w:t>
            </w:r>
            <w:r>
              <w:rPr>
                <w:rFonts w:ascii="Arial" w:hAnsi="Arial" w:cs="Arial"/>
              </w:rPr>
              <w:t>12</w:t>
            </w:r>
            <w:r w:rsidR="0039097C" w:rsidRPr="0039097C">
              <w:rPr>
                <w:rFonts w:ascii="Arial" w:hAnsi="Arial" w:cs="Arial"/>
              </w:rPr>
              <w:t>pm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5F26C" w14:textId="0FB3A38E" w:rsidR="0039097C" w:rsidRPr="0039097C" w:rsidRDefault="0039097C" w:rsidP="0039097C">
            <w:pPr>
              <w:spacing w:line="480" w:lineRule="auto"/>
              <w:rPr>
                <w:rFonts w:ascii="Arial" w:hAnsi="Arial" w:cs="Arial"/>
              </w:rPr>
            </w:pPr>
            <w:r w:rsidRPr="0039097C">
              <w:rPr>
                <w:rFonts w:ascii="Arial" w:hAnsi="Arial" w:cs="Arial"/>
              </w:rPr>
              <w:t xml:space="preserve">Thursday </w:t>
            </w:r>
            <w:r w:rsidR="00D81D12">
              <w:rPr>
                <w:rFonts w:ascii="Arial" w:hAnsi="Arial" w:cs="Arial"/>
              </w:rPr>
              <w:t>6</w:t>
            </w:r>
            <w:r w:rsidR="004C7662">
              <w:rPr>
                <w:rFonts w:ascii="Arial" w:hAnsi="Arial" w:cs="Arial"/>
              </w:rPr>
              <w:t xml:space="preserve"> November 202</w:t>
            </w:r>
            <w:r w:rsidR="00D81D12">
              <w:rPr>
                <w:rFonts w:ascii="Arial" w:hAnsi="Arial" w:cs="Arial"/>
              </w:rPr>
              <w:t>5</w:t>
            </w:r>
          </w:p>
        </w:tc>
      </w:tr>
      <w:tr w:rsidR="0039097C" w:rsidRPr="003863C0" w14:paraId="5B1E97BE" w14:textId="77777777" w:rsidTr="0039097C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C818E" w14:textId="1DF2ADC2" w:rsidR="0039097C" w:rsidRPr="0039097C" w:rsidRDefault="004C7662" w:rsidP="0039097C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Friday 24 January 202</w:t>
            </w:r>
            <w:r w:rsidR="00D81D12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 at 12pm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2F85B" w14:textId="54E59957" w:rsidR="0039097C" w:rsidRPr="0039097C" w:rsidRDefault="0039097C" w:rsidP="0039097C">
            <w:pPr>
              <w:spacing w:line="480" w:lineRule="auto"/>
              <w:rPr>
                <w:rFonts w:ascii="Arial" w:hAnsi="Arial" w:cs="Arial"/>
              </w:rPr>
            </w:pPr>
            <w:r w:rsidRPr="0039097C">
              <w:rPr>
                <w:rFonts w:ascii="Arial" w:hAnsi="Arial" w:cs="Arial"/>
              </w:rPr>
              <w:t xml:space="preserve">Thursday </w:t>
            </w:r>
            <w:r w:rsidR="00D81D12">
              <w:rPr>
                <w:rFonts w:ascii="Arial" w:hAnsi="Arial" w:cs="Arial"/>
              </w:rPr>
              <w:t>5</w:t>
            </w:r>
            <w:r w:rsidR="004C7662">
              <w:rPr>
                <w:rFonts w:ascii="Arial" w:hAnsi="Arial" w:cs="Arial"/>
              </w:rPr>
              <w:t xml:space="preserve"> February 202</w:t>
            </w:r>
            <w:r w:rsidR="00D81D12">
              <w:rPr>
                <w:rFonts w:ascii="Arial" w:hAnsi="Arial" w:cs="Arial"/>
              </w:rPr>
              <w:t>6</w:t>
            </w:r>
          </w:p>
        </w:tc>
      </w:tr>
      <w:tr w:rsidR="0039097C" w:rsidRPr="003863C0" w14:paraId="00FFBBCD" w14:textId="77777777" w:rsidTr="0039097C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04850" w14:textId="7048A0FF" w:rsidR="0039097C" w:rsidRPr="0039097C" w:rsidRDefault="004C7662" w:rsidP="0039097C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Friday 25</w:t>
            </w:r>
            <w:r w:rsidRPr="004C7662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April 202</w:t>
            </w:r>
            <w:r w:rsidR="00D81D12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 at 12pm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2FB4E" w14:textId="6262BCE3" w:rsidR="0039097C" w:rsidRPr="0039097C" w:rsidRDefault="0039097C" w:rsidP="0039097C">
            <w:pPr>
              <w:spacing w:line="480" w:lineRule="auto"/>
              <w:rPr>
                <w:rFonts w:ascii="Arial" w:hAnsi="Arial" w:cs="Arial"/>
              </w:rPr>
            </w:pPr>
            <w:r w:rsidRPr="0039097C">
              <w:rPr>
                <w:rFonts w:ascii="Arial" w:hAnsi="Arial" w:cs="Arial"/>
              </w:rPr>
              <w:t xml:space="preserve">Thursday </w:t>
            </w:r>
            <w:r w:rsidR="00D81D12">
              <w:rPr>
                <w:rFonts w:ascii="Arial" w:hAnsi="Arial" w:cs="Arial"/>
              </w:rPr>
              <w:t>7</w:t>
            </w:r>
            <w:r w:rsidR="004C7662">
              <w:rPr>
                <w:rFonts w:ascii="Arial" w:hAnsi="Arial" w:cs="Arial"/>
              </w:rPr>
              <w:t xml:space="preserve"> May 202</w:t>
            </w:r>
            <w:r w:rsidR="00D81D12">
              <w:rPr>
                <w:rFonts w:ascii="Arial" w:hAnsi="Arial" w:cs="Arial"/>
              </w:rPr>
              <w:t>6</w:t>
            </w:r>
          </w:p>
        </w:tc>
      </w:tr>
    </w:tbl>
    <w:p w14:paraId="6BE0CFD8" w14:textId="3B92C5DF" w:rsidR="003863C0" w:rsidRPr="003863C0" w:rsidRDefault="003863C0" w:rsidP="004874FF">
      <w:pPr>
        <w:pStyle w:val="Title"/>
        <w:spacing w:line="276" w:lineRule="auto"/>
        <w:rPr>
          <w:rFonts w:ascii="Arial" w:hAnsi="Arial" w:cs="Arial"/>
          <w:b/>
          <w:sz w:val="40"/>
          <w:szCs w:val="40"/>
        </w:rPr>
      </w:pPr>
    </w:p>
    <w:p w14:paraId="50D1E8ED" w14:textId="4CB9A59F" w:rsidR="003863C0" w:rsidRPr="00E202E2" w:rsidRDefault="00AB3E79" w:rsidP="00E202E2">
      <w:pPr>
        <w:pStyle w:val="Title"/>
        <w:spacing w:after="120" w:line="276" w:lineRule="auto"/>
        <w:rPr>
          <w:rFonts w:ascii="Arial" w:hAnsi="Arial" w:cs="Arial"/>
          <w:b/>
          <w:sz w:val="40"/>
          <w:szCs w:val="40"/>
        </w:rPr>
      </w:pPr>
      <w:r w:rsidRPr="003863C0">
        <w:rPr>
          <w:rFonts w:ascii="Arial" w:hAnsi="Arial" w:cs="Arial"/>
          <w:b/>
          <w:sz w:val="40"/>
          <w:szCs w:val="40"/>
        </w:rPr>
        <w:t xml:space="preserve">Award Requirements </w:t>
      </w:r>
    </w:p>
    <w:p w14:paraId="0E589F4E" w14:textId="15071E1F" w:rsidR="002B6A58" w:rsidRPr="003863C0" w:rsidRDefault="002B6A58" w:rsidP="004874FF">
      <w:pPr>
        <w:spacing w:before="0" w:line="276" w:lineRule="auto"/>
        <w:rPr>
          <w:rFonts w:ascii="Arial" w:hAnsi="Arial" w:cs="Arial"/>
          <w:lang w:eastAsia="en-US"/>
        </w:rPr>
      </w:pPr>
      <w:r w:rsidRPr="003863C0">
        <w:rPr>
          <w:rFonts w:ascii="Arial" w:hAnsi="Arial" w:cs="Arial"/>
          <w:lang w:eastAsia="en-US"/>
        </w:rPr>
        <w:t>If your application is successful, the award will be paid as soon as possible after</w:t>
      </w:r>
      <w:r w:rsidR="00997013">
        <w:rPr>
          <w:rFonts w:ascii="Arial" w:hAnsi="Arial" w:cs="Arial"/>
          <w:lang w:eastAsia="en-US"/>
        </w:rPr>
        <w:t xml:space="preserve"> account details are provided. </w:t>
      </w:r>
      <w:r w:rsidRPr="003863C0">
        <w:rPr>
          <w:rFonts w:ascii="Arial" w:hAnsi="Arial" w:cs="Arial"/>
          <w:lang w:eastAsia="en-US"/>
        </w:rPr>
        <w:t>Other methods of payment are available in certain circumstances.</w:t>
      </w:r>
    </w:p>
    <w:p w14:paraId="78E41D85" w14:textId="77777777" w:rsidR="004874FF" w:rsidRPr="003863C0" w:rsidRDefault="004874FF" w:rsidP="004874FF">
      <w:pPr>
        <w:spacing w:before="0" w:line="276" w:lineRule="auto"/>
        <w:rPr>
          <w:rFonts w:ascii="Arial" w:hAnsi="Arial" w:cs="Arial"/>
          <w:lang w:eastAsia="en-US"/>
        </w:rPr>
      </w:pPr>
    </w:p>
    <w:p w14:paraId="624D69A3" w14:textId="77777777" w:rsidR="0066253E" w:rsidRPr="003863C0" w:rsidRDefault="00AB3E79" w:rsidP="004874FF">
      <w:pPr>
        <w:spacing w:before="0" w:line="276" w:lineRule="auto"/>
        <w:rPr>
          <w:rFonts w:ascii="Arial" w:hAnsi="Arial" w:cs="Arial"/>
          <w:lang w:eastAsia="en-US"/>
        </w:rPr>
      </w:pPr>
      <w:r w:rsidRPr="003863C0">
        <w:rPr>
          <w:rFonts w:ascii="Arial" w:hAnsi="Arial" w:cs="Arial"/>
          <w:lang w:eastAsia="en-US"/>
        </w:rPr>
        <w:t xml:space="preserve">In order to meet audit </w:t>
      </w:r>
      <w:r w:rsidR="009C05E1" w:rsidRPr="003863C0">
        <w:rPr>
          <w:rFonts w:ascii="Arial" w:hAnsi="Arial" w:cs="Arial"/>
          <w:lang w:eastAsia="en-US"/>
        </w:rPr>
        <w:t>needs</w:t>
      </w:r>
      <w:r w:rsidRPr="003863C0">
        <w:rPr>
          <w:rFonts w:ascii="Arial" w:hAnsi="Arial" w:cs="Arial"/>
          <w:lang w:eastAsia="en-US"/>
        </w:rPr>
        <w:t>, the Committee requires that a brief report, of no more than 500 words, be submitted at the completion of the initiative to evaluate its success.</w:t>
      </w:r>
      <w:r w:rsidR="002B6A58" w:rsidRPr="003863C0">
        <w:rPr>
          <w:rFonts w:ascii="Arial" w:hAnsi="Arial" w:cs="Arial"/>
          <w:lang w:eastAsia="en-US"/>
        </w:rPr>
        <w:t xml:space="preserve">  </w:t>
      </w:r>
    </w:p>
    <w:p w14:paraId="4EDA7B0A" w14:textId="77777777" w:rsidR="004874FF" w:rsidRPr="003863C0" w:rsidRDefault="004874FF" w:rsidP="004874FF">
      <w:pPr>
        <w:spacing w:before="0" w:line="276" w:lineRule="auto"/>
        <w:rPr>
          <w:rFonts w:ascii="Arial" w:hAnsi="Arial" w:cs="Arial"/>
          <w:lang w:eastAsia="en-US"/>
        </w:rPr>
      </w:pPr>
    </w:p>
    <w:p w14:paraId="2EAF0CE5" w14:textId="77777777" w:rsidR="0066253E" w:rsidRPr="003863C0" w:rsidRDefault="002B6A58" w:rsidP="004874FF">
      <w:pPr>
        <w:spacing w:before="0" w:line="276" w:lineRule="auto"/>
        <w:rPr>
          <w:rFonts w:ascii="Arial" w:hAnsi="Arial" w:cs="Arial"/>
          <w:lang w:eastAsia="en-US"/>
        </w:rPr>
      </w:pPr>
      <w:r w:rsidRPr="003863C0">
        <w:rPr>
          <w:rFonts w:ascii="Arial" w:hAnsi="Arial" w:cs="Arial"/>
          <w:lang w:eastAsia="en-US"/>
        </w:rPr>
        <w:t xml:space="preserve">We would also be grateful if successful applicants could provide a brief </w:t>
      </w:r>
      <w:r w:rsidR="00AC7DBB" w:rsidRPr="003863C0">
        <w:rPr>
          <w:rFonts w:ascii="Arial" w:hAnsi="Arial" w:cs="Arial"/>
          <w:lang w:eastAsia="en-US"/>
        </w:rPr>
        <w:t>news story/blog post,</w:t>
      </w:r>
      <w:r w:rsidR="0066253E" w:rsidRPr="003863C0">
        <w:rPr>
          <w:rFonts w:ascii="Arial" w:hAnsi="Arial" w:cs="Arial"/>
          <w:lang w:eastAsia="en-US"/>
        </w:rPr>
        <w:t xml:space="preserve"> which</w:t>
      </w:r>
      <w:r w:rsidR="00AC7DBB" w:rsidRPr="003863C0">
        <w:rPr>
          <w:rFonts w:ascii="Arial" w:hAnsi="Arial" w:cs="Arial"/>
          <w:lang w:eastAsia="en-US"/>
        </w:rPr>
        <w:t xml:space="preserve"> ca</w:t>
      </w:r>
      <w:r w:rsidRPr="003863C0">
        <w:rPr>
          <w:rFonts w:ascii="Arial" w:hAnsi="Arial" w:cs="Arial"/>
          <w:lang w:eastAsia="en-US"/>
        </w:rPr>
        <w:t xml:space="preserve">n be </w:t>
      </w:r>
      <w:r w:rsidR="00AC7DBB" w:rsidRPr="003863C0">
        <w:rPr>
          <w:rFonts w:ascii="Arial" w:hAnsi="Arial" w:cs="Arial"/>
          <w:lang w:eastAsia="en-US"/>
        </w:rPr>
        <w:t>used</w:t>
      </w:r>
      <w:r w:rsidR="0066253E" w:rsidRPr="003863C0">
        <w:rPr>
          <w:rFonts w:ascii="Arial" w:hAnsi="Arial" w:cs="Arial"/>
          <w:lang w:eastAsia="en-US"/>
        </w:rPr>
        <w:t xml:space="preserve"> on the University website </w:t>
      </w:r>
      <w:r w:rsidR="00AC7DBB" w:rsidRPr="003863C0">
        <w:rPr>
          <w:rFonts w:ascii="Arial" w:hAnsi="Arial" w:cs="Arial"/>
          <w:lang w:eastAsia="en-US"/>
        </w:rPr>
        <w:t xml:space="preserve">to highlight the breadth of arts activities </w:t>
      </w:r>
      <w:r w:rsidR="0066253E" w:rsidRPr="003863C0">
        <w:rPr>
          <w:rFonts w:ascii="Arial" w:hAnsi="Arial" w:cs="Arial"/>
          <w:lang w:eastAsia="en-US"/>
        </w:rPr>
        <w:t>hosted and supported by the University.</w:t>
      </w:r>
    </w:p>
    <w:p w14:paraId="0C8E7401" w14:textId="77777777" w:rsidR="004874FF" w:rsidRPr="003863C0" w:rsidRDefault="004874FF" w:rsidP="004874FF">
      <w:pPr>
        <w:spacing w:before="0" w:line="276" w:lineRule="auto"/>
        <w:rPr>
          <w:rFonts w:ascii="Arial" w:hAnsi="Arial" w:cs="Arial"/>
          <w:lang w:eastAsia="en-US"/>
        </w:rPr>
      </w:pPr>
    </w:p>
    <w:p w14:paraId="5004F06D" w14:textId="77777777" w:rsidR="00724821" w:rsidRPr="003863C0" w:rsidRDefault="009C05E1" w:rsidP="004874FF">
      <w:pPr>
        <w:spacing w:before="0" w:line="276" w:lineRule="auto"/>
        <w:rPr>
          <w:rFonts w:cs="Effra Light"/>
          <w:lang w:eastAsia="en-US"/>
        </w:rPr>
      </w:pPr>
      <w:r w:rsidRPr="003863C0">
        <w:rPr>
          <w:rFonts w:ascii="Arial" w:hAnsi="Arial" w:cs="Arial"/>
          <w:lang w:eastAsia="en-US"/>
        </w:rPr>
        <w:t>The Arts Committee would welcome recognition of its support via use of its logo</w:t>
      </w:r>
      <w:r w:rsidR="00161122" w:rsidRPr="003863C0">
        <w:rPr>
          <w:rFonts w:ascii="Arial" w:hAnsi="Arial" w:cs="Arial"/>
          <w:lang w:eastAsia="en-US"/>
        </w:rPr>
        <w:t xml:space="preserve"> (available on request) or written acknowledgement </w:t>
      </w:r>
      <w:r w:rsidRPr="003863C0">
        <w:rPr>
          <w:rFonts w:ascii="Arial" w:hAnsi="Arial" w:cs="Arial"/>
          <w:lang w:eastAsia="en-US"/>
        </w:rPr>
        <w:t xml:space="preserve">in </w:t>
      </w:r>
      <w:r w:rsidR="00161122" w:rsidRPr="003863C0">
        <w:rPr>
          <w:rFonts w:ascii="Arial" w:hAnsi="Arial" w:cs="Arial"/>
          <w:lang w:eastAsia="en-US"/>
        </w:rPr>
        <w:t>promotional materi</w:t>
      </w:r>
      <w:r w:rsidR="00161122" w:rsidRPr="0039097C">
        <w:rPr>
          <w:rFonts w:ascii="Arial" w:hAnsi="Arial" w:cs="Arial"/>
          <w:lang w:eastAsia="en-US"/>
        </w:rPr>
        <w:t>als.</w:t>
      </w:r>
    </w:p>
    <w:sectPr w:rsidR="00724821" w:rsidRPr="003863C0" w:rsidSect="00E202E2">
      <w:footerReference w:type="default" r:id="rId13"/>
      <w:headerReference w:type="first" r:id="rId14"/>
      <w:footerReference w:type="first" r:id="rId15"/>
      <w:pgSz w:w="11906" w:h="16840"/>
      <w:pgMar w:top="1134" w:right="737" w:bottom="851" w:left="1701" w:header="0" w:footer="4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A6707" w14:textId="77777777" w:rsidR="00F3353F" w:rsidRDefault="00F3353F">
      <w:pPr>
        <w:spacing w:before="0" w:line="240" w:lineRule="auto"/>
      </w:pPr>
      <w:r>
        <w:separator/>
      </w:r>
    </w:p>
  </w:endnote>
  <w:endnote w:type="continuationSeparator" w:id="0">
    <w:p w14:paraId="633A15C2" w14:textId="77777777" w:rsidR="00F3353F" w:rsidRDefault="00F3353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Effra Light">
    <w:altName w:val="Corbel"/>
    <w:charset w:val="00"/>
    <w:family w:val="swiss"/>
    <w:pitch w:val="variable"/>
    <w:sig w:usb0="A00002EF" w:usb1="5000205B" w:usb2="00000008" w:usb3="00000000" w:csb0="0000009F" w:csb1="00000000"/>
    <w:embedRegular r:id="rId1" w:fontKey="{0A6A806F-F5B8-4B9A-9FC3-63032D88A287}"/>
    <w:embedBold r:id="rId2" w:fontKey="{4D17B770-E392-4CF4-B74A-C987A95B4127}"/>
  </w:font>
  <w:font w:name="Effra">
    <w:altName w:val="Trebuchet MS"/>
    <w:charset w:val="00"/>
    <w:family w:val="swiss"/>
    <w:pitch w:val="variable"/>
    <w:sig w:usb0="A00002EF" w:usb1="5000205B" w:usb2="00000008" w:usb3="00000000" w:csb0="0000009F" w:csb1="00000000"/>
    <w:embedRegular r:id="rId3" w:fontKey="{762F14D6-D17B-4553-B7C2-1477DE184D61}"/>
    <w:embedBold r:id="rId4" w:fontKey="{53882F0A-D133-48D3-BAEC-60C795FAF93F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5" w:fontKey="{8FC07813-87B7-4E3B-B79E-E8E860FF76C5}"/>
  </w:font>
  <w:font w:name="Effra Bold">
    <w:altName w:val="Arial"/>
    <w:charset w:val="00"/>
    <w:family w:val="swiss"/>
    <w:pitch w:val="variable"/>
    <w:embedRegular r:id="rId6" w:fontKey="{C0693268-2E93-4D9C-A6D2-E37DBD13ACBC}"/>
    <w:embedBold r:id="rId7" w:fontKey="{56DE4701-7DFD-41A1-B5E7-CB87E165CFEC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94B20" w14:textId="1287A83E" w:rsidR="004C7662" w:rsidRPr="000F7D30" w:rsidRDefault="000F7D30" w:rsidP="000F7D30">
    <w:pPr>
      <w:pStyle w:val="Header"/>
      <w:rPr>
        <w:b/>
      </w:rPr>
    </w:pPr>
    <w:r>
      <w:t xml:space="preserve">©University of Reading </w:t>
    </w:r>
    <w:r w:rsidR="00FC6DC2">
      <w:fldChar w:fldCharType="begin"/>
    </w:r>
    <w:r>
      <w:instrText xml:space="preserve"> DATE  \@ "YYYY"  \* MERGEFORMAT </w:instrText>
    </w:r>
    <w:r w:rsidR="00FC6DC2">
      <w:fldChar w:fldCharType="separate"/>
    </w:r>
    <w:r w:rsidR="00D81D12">
      <w:rPr>
        <w:noProof/>
      </w:rPr>
      <w:t>2025</w:t>
    </w:r>
    <w:r w:rsidR="00FC6DC2">
      <w:fldChar w:fldCharType="end"/>
    </w:r>
    <w:r>
      <w:tab/>
    </w:r>
    <w:r w:rsidR="00724821">
      <w:t xml:space="preserve">Arts Committee </w:t>
    </w:r>
    <w:r w:rsidR="00997013">
      <w:t>Guidance</w:t>
    </w:r>
    <w:r>
      <w:tab/>
      <w:t xml:space="preserve">Page </w:t>
    </w:r>
    <w:r w:rsidR="00FC6DC2" w:rsidRPr="007A6817">
      <w:rPr>
        <w:b/>
      </w:rPr>
      <w:fldChar w:fldCharType="begin"/>
    </w:r>
    <w:r w:rsidRPr="007A6817">
      <w:rPr>
        <w:b/>
      </w:rPr>
      <w:instrText xml:space="preserve"> PAGE </w:instrText>
    </w:r>
    <w:r w:rsidR="00FC6DC2" w:rsidRPr="007A6817">
      <w:rPr>
        <w:b/>
      </w:rPr>
      <w:fldChar w:fldCharType="separate"/>
    </w:r>
    <w:r w:rsidR="00997013">
      <w:rPr>
        <w:b/>
        <w:noProof/>
      </w:rPr>
      <w:t>3</w:t>
    </w:r>
    <w:r w:rsidR="00FC6DC2" w:rsidRPr="007A6817">
      <w:rPr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3A873" w14:textId="4FA65641" w:rsidR="006940AE" w:rsidRPr="006940AE" w:rsidRDefault="00841B35" w:rsidP="006940AE">
    <w:pPr>
      <w:pStyle w:val="Header"/>
      <w:rPr>
        <w:b/>
      </w:rPr>
    </w:pPr>
    <w:r>
      <w:t xml:space="preserve">©University of Reading </w:t>
    </w:r>
    <w:r w:rsidR="00FC6DC2">
      <w:fldChar w:fldCharType="begin"/>
    </w:r>
    <w:r>
      <w:instrText xml:space="preserve"> DATE  \@ "YYYY"  \* MERGEFORMAT </w:instrText>
    </w:r>
    <w:r w:rsidR="00FC6DC2">
      <w:fldChar w:fldCharType="separate"/>
    </w:r>
    <w:r w:rsidR="00D81D12">
      <w:rPr>
        <w:noProof/>
      </w:rPr>
      <w:t>2025</w:t>
    </w:r>
    <w:r w:rsidR="00FC6DC2">
      <w:fldChar w:fldCharType="end"/>
    </w:r>
    <w:r>
      <w:tab/>
    </w:r>
    <w:r w:rsidR="00FC6DC2">
      <w:fldChar w:fldCharType="begin"/>
    </w:r>
    <w:r>
      <w:instrText xml:space="preserve"> DATE  \@ "dddd d MMMM yyyy" </w:instrText>
    </w:r>
    <w:r w:rsidR="00FC6DC2">
      <w:fldChar w:fldCharType="separate"/>
    </w:r>
    <w:r w:rsidR="00D81D12">
      <w:rPr>
        <w:noProof/>
      </w:rPr>
      <w:t>Monday 27 October 2025</w:t>
    </w:r>
    <w:r w:rsidR="00FC6DC2">
      <w:fldChar w:fldCharType="end"/>
    </w:r>
    <w:r>
      <w:tab/>
      <w:t xml:space="preserve">Page </w:t>
    </w:r>
    <w:r w:rsidR="00FC6DC2" w:rsidRPr="007A6817">
      <w:rPr>
        <w:b/>
      </w:rPr>
      <w:fldChar w:fldCharType="begin"/>
    </w:r>
    <w:r w:rsidRPr="007A6817">
      <w:rPr>
        <w:b/>
      </w:rPr>
      <w:instrText xml:space="preserve"> PAGE </w:instrText>
    </w:r>
    <w:r w:rsidR="00FC6DC2" w:rsidRPr="007A6817">
      <w:rPr>
        <w:b/>
      </w:rPr>
      <w:fldChar w:fldCharType="separate"/>
    </w:r>
    <w:r w:rsidR="00997013">
      <w:rPr>
        <w:b/>
        <w:noProof/>
      </w:rPr>
      <w:t>1</w:t>
    </w:r>
    <w:r w:rsidR="00FC6DC2" w:rsidRPr="007A6817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622D4" w14:textId="77777777" w:rsidR="00F3353F" w:rsidRDefault="00F3353F">
      <w:pPr>
        <w:spacing w:before="0" w:line="240" w:lineRule="auto"/>
      </w:pPr>
      <w:r>
        <w:separator/>
      </w:r>
    </w:p>
  </w:footnote>
  <w:footnote w:type="continuationSeparator" w:id="0">
    <w:p w14:paraId="6B6340EB" w14:textId="77777777" w:rsidR="00F3353F" w:rsidRDefault="00F3353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A7AD8" w14:textId="77777777" w:rsidR="00047470" w:rsidRDefault="00047470" w:rsidP="00047470">
    <w:pPr>
      <w:pStyle w:val="Header"/>
      <w:jc w:val="right"/>
      <w:rPr>
        <w:sz w:val="20"/>
        <w:szCs w:val="20"/>
      </w:rPr>
    </w:pPr>
  </w:p>
  <w:p w14:paraId="58E79E50" w14:textId="77777777" w:rsidR="004C7662" w:rsidRDefault="004C76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D0C13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6800A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F0608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D5A76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F78FF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3863E2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9682A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3CCC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1A04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4BAE4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DF3B5B"/>
    <w:multiLevelType w:val="hybridMultilevel"/>
    <w:tmpl w:val="9C70F12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9408C2"/>
    <w:multiLevelType w:val="hybridMultilevel"/>
    <w:tmpl w:val="14403DB6"/>
    <w:lvl w:ilvl="0" w:tplc="D3A4DBE8">
      <w:start w:val="1"/>
      <w:numFmt w:val="decimal"/>
      <w:pStyle w:val="ListParagraph"/>
      <w:lvlText w:val="%1."/>
      <w:lvlJc w:val="left"/>
      <w:pPr>
        <w:ind w:left="1437" w:hanging="360"/>
      </w:pPr>
      <w:rPr>
        <w:rFonts w:hint="default"/>
        <w:b/>
        <w:i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7AB2741"/>
    <w:multiLevelType w:val="hybridMultilevel"/>
    <w:tmpl w:val="9E602F2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417076"/>
    <w:multiLevelType w:val="hybridMultilevel"/>
    <w:tmpl w:val="5C9EA2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C94C8E"/>
    <w:multiLevelType w:val="hybridMultilevel"/>
    <w:tmpl w:val="3B2EE15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BD558B"/>
    <w:multiLevelType w:val="hybridMultilevel"/>
    <w:tmpl w:val="15526E7A"/>
    <w:lvl w:ilvl="0" w:tplc="01DA6CF8">
      <w:numFmt w:val="bullet"/>
      <w:lvlText w:val=""/>
      <w:lvlJc w:val="left"/>
      <w:pPr>
        <w:ind w:left="720" w:hanging="360"/>
      </w:pPr>
      <w:rPr>
        <w:rFonts w:ascii="Effra Light" w:eastAsia="Times New Roman" w:hAnsi="Effra Ligh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C00524"/>
    <w:multiLevelType w:val="hybridMultilevel"/>
    <w:tmpl w:val="B9F683D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026B27"/>
    <w:multiLevelType w:val="hybridMultilevel"/>
    <w:tmpl w:val="D26C1C6C"/>
    <w:lvl w:ilvl="0" w:tplc="01DA6CF8">
      <w:numFmt w:val="bullet"/>
      <w:lvlText w:val=""/>
      <w:lvlJc w:val="left"/>
      <w:pPr>
        <w:ind w:left="720" w:hanging="360"/>
      </w:pPr>
      <w:rPr>
        <w:rFonts w:ascii="Effra Light" w:eastAsia="Times New Roman" w:hAnsi="Effra Ligh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0A745B"/>
    <w:multiLevelType w:val="hybridMultilevel"/>
    <w:tmpl w:val="12A6AA2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02013A"/>
    <w:multiLevelType w:val="hybridMultilevel"/>
    <w:tmpl w:val="735637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241989"/>
    <w:multiLevelType w:val="hybridMultilevel"/>
    <w:tmpl w:val="16367650"/>
    <w:lvl w:ilvl="0" w:tplc="01DA6CF8">
      <w:numFmt w:val="bullet"/>
      <w:lvlText w:val=""/>
      <w:lvlJc w:val="left"/>
      <w:pPr>
        <w:ind w:left="720" w:hanging="360"/>
      </w:pPr>
      <w:rPr>
        <w:rFonts w:ascii="Effra Light" w:eastAsia="Times New Roman" w:hAnsi="Effra Ligh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66A5E"/>
    <w:multiLevelType w:val="hybridMultilevel"/>
    <w:tmpl w:val="23B8BEC2"/>
    <w:lvl w:ilvl="0" w:tplc="01DA6CF8">
      <w:numFmt w:val="bullet"/>
      <w:lvlText w:val=""/>
      <w:lvlJc w:val="left"/>
      <w:pPr>
        <w:ind w:left="720" w:hanging="360"/>
      </w:pPr>
      <w:rPr>
        <w:rFonts w:ascii="Effra Light" w:eastAsia="Times New Roman" w:hAnsi="Effra Ligh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653317"/>
    <w:multiLevelType w:val="hybridMultilevel"/>
    <w:tmpl w:val="9078F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3714145">
    <w:abstractNumId w:val="11"/>
  </w:num>
  <w:num w:numId="2" w16cid:durableId="1157526589">
    <w:abstractNumId w:val="22"/>
  </w:num>
  <w:num w:numId="3" w16cid:durableId="1591701162">
    <w:abstractNumId w:val="13"/>
  </w:num>
  <w:num w:numId="4" w16cid:durableId="1693264525">
    <w:abstractNumId w:val="9"/>
  </w:num>
  <w:num w:numId="5" w16cid:durableId="920985078">
    <w:abstractNumId w:val="7"/>
  </w:num>
  <w:num w:numId="6" w16cid:durableId="1273704126">
    <w:abstractNumId w:val="6"/>
  </w:num>
  <w:num w:numId="7" w16cid:durableId="245850639">
    <w:abstractNumId w:val="5"/>
  </w:num>
  <w:num w:numId="8" w16cid:durableId="1231699462">
    <w:abstractNumId w:val="4"/>
  </w:num>
  <w:num w:numId="9" w16cid:durableId="507604111">
    <w:abstractNumId w:val="8"/>
  </w:num>
  <w:num w:numId="10" w16cid:durableId="1239823270">
    <w:abstractNumId w:val="3"/>
  </w:num>
  <w:num w:numId="11" w16cid:durableId="929771455">
    <w:abstractNumId w:val="2"/>
  </w:num>
  <w:num w:numId="12" w16cid:durableId="1056591006">
    <w:abstractNumId w:val="1"/>
  </w:num>
  <w:num w:numId="13" w16cid:durableId="721952098">
    <w:abstractNumId w:val="0"/>
  </w:num>
  <w:num w:numId="14" w16cid:durableId="561448832">
    <w:abstractNumId w:val="10"/>
  </w:num>
  <w:num w:numId="15" w16cid:durableId="1381443977">
    <w:abstractNumId w:val="17"/>
  </w:num>
  <w:num w:numId="16" w16cid:durableId="1906911451">
    <w:abstractNumId w:val="15"/>
  </w:num>
  <w:num w:numId="17" w16cid:durableId="278878783">
    <w:abstractNumId w:val="21"/>
  </w:num>
  <w:num w:numId="18" w16cid:durableId="1738088336">
    <w:abstractNumId w:val="18"/>
  </w:num>
  <w:num w:numId="19" w16cid:durableId="1884322919">
    <w:abstractNumId w:val="14"/>
  </w:num>
  <w:num w:numId="20" w16cid:durableId="555972604">
    <w:abstractNumId w:val="20"/>
  </w:num>
  <w:num w:numId="21" w16cid:durableId="259990727">
    <w:abstractNumId w:val="16"/>
  </w:num>
  <w:num w:numId="22" w16cid:durableId="1818298433">
    <w:abstractNumId w:val="12"/>
  </w:num>
  <w:num w:numId="23" w16cid:durableId="10136481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315"/>
    <w:rsid w:val="00012A5E"/>
    <w:rsid w:val="00013FD4"/>
    <w:rsid w:val="000215FE"/>
    <w:rsid w:val="0002691D"/>
    <w:rsid w:val="00047470"/>
    <w:rsid w:val="00054F45"/>
    <w:rsid w:val="000639BB"/>
    <w:rsid w:val="00086543"/>
    <w:rsid w:val="000A4882"/>
    <w:rsid w:val="000D0C22"/>
    <w:rsid w:val="000D6421"/>
    <w:rsid w:val="000E1538"/>
    <w:rsid w:val="000F55C2"/>
    <w:rsid w:val="000F7D30"/>
    <w:rsid w:val="00123D6A"/>
    <w:rsid w:val="00161122"/>
    <w:rsid w:val="001C30E9"/>
    <w:rsid w:val="001F066B"/>
    <w:rsid w:val="00214177"/>
    <w:rsid w:val="00216C99"/>
    <w:rsid w:val="00220BD0"/>
    <w:rsid w:val="00246D9B"/>
    <w:rsid w:val="0026274C"/>
    <w:rsid w:val="002940D9"/>
    <w:rsid w:val="002B6A58"/>
    <w:rsid w:val="002F286A"/>
    <w:rsid w:val="002F72FF"/>
    <w:rsid w:val="00303FA9"/>
    <w:rsid w:val="00326A6A"/>
    <w:rsid w:val="00352B51"/>
    <w:rsid w:val="003670A1"/>
    <w:rsid w:val="003863C0"/>
    <w:rsid w:val="0039097C"/>
    <w:rsid w:val="00397C78"/>
    <w:rsid w:val="003A2978"/>
    <w:rsid w:val="003E0D67"/>
    <w:rsid w:val="0048292A"/>
    <w:rsid w:val="004865B8"/>
    <w:rsid w:val="004874FF"/>
    <w:rsid w:val="004A061C"/>
    <w:rsid w:val="004B392F"/>
    <w:rsid w:val="004C2048"/>
    <w:rsid w:val="004C7662"/>
    <w:rsid w:val="004F2C31"/>
    <w:rsid w:val="00521834"/>
    <w:rsid w:val="0053307A"/>
    <w:rsid w:val="0053584E"/>
    <w:rsid w:val="00541279"/>
    <w:rsid w:val="00542315"/>
    <w:rsid w:val="0055113F"/>
    <w:rsid w:val="00552D15"/>
    <w:rsid w:val="00557173"/>
    <w:rsid w:val="005A1444"/>
    <w:rsid w:val="005A3CD9"/>
    <w:rsid w:val="005A5774"/>
    <w:rsid w:val="005D5AD2"/>
    <w:rsid w:val="006074AC"/>
    <w:rsid w:val="006148E3"/>
    <w:rsid w:val="006364D1"/>
    <w:rsid w:val="006523F7"/>
    <w:rsid w:val="0066253E"/>
    <w:rsid w:val="006940AE"/>
    <w:rsid w:val="0069526C"/>
    <w:rsid w:val="006A59B2"/>
    <w:rsid w:val="006D5AF3"/>
    <w:rsid w:val="006E444B"/>
    <w:rsid w:val="006F1625"/>
    <w:rsid w:val="006F6D1F"/>
    <w:rsid w:val="00720478"/>
    <w:rsid w:val="0072388F"/>
    <w:rsid w:val="00724821"/>
    <w:rsid w:val="00745236"/>
    <w:rsid w:val="00750192"/>
    <w:rsid w:val="0075393C"/>
    <w:rsid w:val="00770CD1"/>
    <w:rsid w:val="007B3483"/>
    <w:rsid w:val="007B4C7C"/>
    <w:rsid w:val="0080422D"/>
    <w:rsid w:val="0081103E"/>
    <w:rsid w:val="008128B4"/>
    <w:rsid w:val="008177CD"/>
    <w:rsid w:val="008274EF"/>
    <w:rsid w:val="00841B35"/>
    <w:rsid w:val="008625FA"/>
    <w:rsid w:val="00874C9A"/>
    <w:rsid w:val="00897F24"/>
    <w:rsid w:val="008B327D"/>
    <w:rsid w:val="008B50E2"/>
    <w:rsid w:val="008E7C50"/>
    <w:rsid w:val="00970004"/>
    <w:rsid w:val="009926FA"/>
    <w:rsid w:val="00997013"/>
    <w:rsid w:val="009B002C"/>
    <w:rsid w:val="009C05E1"/>
    <w:rsid w:val="009E0791"/>
    <w:rsid w:val="009F27AE"/>
    <w:rsid w:val="009F324E"/>
    <w:rsid w:val="00A43B1C"/>
    <w:rsid w:val="00A66C76"/>
    <w:rsid w:val="00A727CC"/>
    <w:rsid w:val="00A77F9B"/>
    <w:rsid w:val="00A9041C"/>
    <w:rsid w:val="00AA47AB"/>
    <w:rsid w:val="00AA7D7F"/>
    <w:rsid w:val="00AB3E79"/>
    <w:rsid w:val="00AC7DBB"/>
    <w:rsid w:val="00AE6C28"/>
    <w:rsid w:val="00B10EF8"/>
    <w:rsid w:val="00B13234"/>
    <w:rsid w:val="00B155A5"/>
    <w:rsid w:val="00B454C7"/>
    <w:rsid w:val="00B67F2A"/>
    <w:rsid w:val="00BD1C75"/>
    <w:rsid w:val="00C14276"/>
    <w:rsid w:val="00C14460"/>
    <w:rsid w:val="00C5095F"/>
    <w:rsid w:val="00C56C20"/>
    <w:rsid w:val="00C6495F"/>
    <w:rsid w:val="00C74393"/>
    <w:rsid w:val="00CA3E0E"/>
    <w:rsid w:val="00CA610D"/>
    <w:rsid w:val="00CB1F12"/>
    <w:rsid w:val="00CB3EBD"/>
    <w:rsid w:val="00CB7A52"/>
    <w:rsid w:val="00CC15D0"/>
    <w:rsid w:val="00D14242"/>
    <w:rsid w:val="00D53C70"/>
    <w:rsid w:val="00D81D12"/>
    <w:rsid w:val="00DF058D"/>
    <w:rsid w:val="00E16E43"/>
    <w:rsid w:val="00E202E2"/>
    <w:rsid w:val="00E3151D"/>
    <w:rsid w:val="00E44369"/>
    <w:rsid w:val="00E6545B"/>
    <w:rsid w:val="00EA3BA8"/>
    <w:rsid w:val="00EE4452"/>
    <w:rsid w:val="00F231D7"/>
    <w:rsid w:val="00F3353F"/>
    <w:rsid w:val="00F40401"/>
    <w:rsid w:val="00F50C3F"/>
    <w:rsid w:val="00F610A3"/>
    <w:rsid w:val="00F62B9A"/>
    <w:rsid w:val="00F70624"/>
    <w:rsid w:val="00F85CE8"/>
    <w:rsid w:val="00FA126E"/>
    <w:rsid w:val="00FA5270"/>
    <w:rsid w:val="00FB12C9"/>
    <w:rsid w:val="00FC3551"/>
    <w:rsid w:val="00FC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5E116FD4"/>
  <w15:docId w15:val="{13B6CCB8-05A7-45B8-B6F2-AB247CC0E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192"/>
    <w:pPr>
      <w:spacing w:before="120" w:after="0" w:line="280" w:lineRule="exact"/>
    </w:pPr>
    <w:rPr>
      <w:rFonts w:ascii="Effra Light" w:eastAsia="Times New Roman" w:hAnsi="Effra Light" w:cs="Times New Roman"/>
      <w:lang w:eastAsia="en-GB"/>
    </w:rPr>
  </w:style>
  <w:style w:type="paragraph" w:styleId="Heading1">
    <w:name w:val="heading 1"/>
    <w:next w:val="Normal"/>
    <w:link w:val="Heading1Char"/>
    <w:qFormat/>
    <w:rsid w:val="006364D1"/>
    <w:pPr>
      <w:keepNext/>
      <w:keepLines/>
      <w:spacing w:before="480" w:after="60" w:line="211" w:lineRule="auto"/>
      <w:outlineLvl w:val="0"/>
    </w:pPr>
    <w:rPr>
      <w:rFonts w:ascii="Effra" w:eastAsia="Times New Roman" w:hAnsi="Effra" w:cs="Arial"/>
      <w:b/>
      <w:bCs/>
      <w:caps/>
      <w:color w:val="000000" w:themeColor="accent1"/>
      <w:kern w:val="32"/>
      <w:sz w:val="48"/>
      <w:szCs w:val="32"/>
    </w:rPr>
  </w:style>
  <w:style w:type="paragraph" w:styleId="Heading2">
    <w:name w:val="heading 2"/>
    <w:next w:val="Normal"/>
    <w:link w:val="Heading2Char"/>
    <w:qFormat/>
    <w:rsid w:val="0080422D"/>
    <w:pPr>
      <w:spacing w:before="360" w:after="60" w:line="360" w:lineRule="exact"/>
      <w:outlineLvl w:val="1"/>
    </w:pPr>
    <w:rPr>
      <w:rFonts w:ascii="Effra" w:eastAsia="Times New Roman" w:hAnsi="Effra" w:cs="Arial"/>
      <w:b/>
      <w:iCs/>
      <w:color w:val="000000" w:themeColor="accent1"/>
      <w:kern w:val="32"/>
      <w:sz w:val="36"/>
      <w:szCs w:val="28"/>
    </w:rPr>
  </w:style>
  <w:style w:type="paragraph" w:styleId="Heading3">
    <w:name w:val="heading 3"/>
    <w:next w:val="Normal"/>
    <w:link w:val="Heading3Char"/>
    <w:qFormat/>
    <w:rsid w:val="00AA47AB"/>
    <w:pPr>
      <w:keepNext/>
      <w:spacing w:before="360" w:after="0" w:line="280" w:lineRule="exact"/>
      <w:outlineLvl w:val="2"/>
    </w:pPr>
    <w:rPr>
      <w:rFonts w:ascii="Effra" w:eastAsia="Times New Roman" w:hAnsi="Effra"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364D1"/>
    <w:rPr>
      <w:rFonts w:ascii="Effra" w:eastAsia="Times New Roman" w:hAnsi="Effra" w:cs="Arial"/>
      <w:b/>
      <w:bCs/>
      <w:caps/>
      <w:color w:val="000000" w:themeColor="accent1"/>
      <w:kern w:val="32"/>
      <w:sz w:val="48"/>
      <w:szCs w:val="32"/>
    </w:rPr>
  </w:style>
  <w:style w:type="character" w:customStyle="1" w:styleId="Heading2Char">
    <w:name w:val="Heading 2 Char"/>
    <w:basedOn w:val="DefaultParagraphFont"/>
    <w:link w:val="Heading2"/>
    <w:rsid w:val="0080422D"/>
    <w:rPr>
      <w:rFonts w:ascii="Effra" w:eastAsia="Times New Roman" w:hAnsi="Effra" w:cs="Arial"/>
      <w:b/>
      <w:iCs/>
      <w:color w:val="000000" w:themeColor="accent1"/>
      <w:kern w:val="32"/>
      <w:sz w:val="36"/>
      <w:szCs w:val="28"/>
    </w:rPr>
  </w:style>
  <w:style w:type="character" w:customStyle="1" w:styleId="Heading3Char">
    <w:name w:val="Heading 3 Char"/>
    <w:basedOn w:val="DefaultParagraphFont"/>
    <w:link w:val="Heading3"/>
    <w:rsid w:val="00AA47AB"/>
    <w:rPr>
      <w:rFonts w:ascii="Effra" w:eastAsia="Times New Roman" w:hAnsi="Effra" w:cs="Arial"/>
      <w:b/>
      <w:bCs/>
      <w:szCs w:val="26"/>
    </w:rPr>
  </w:style>
  <w:style w:type="paragraph" w:styleId="Header">
    <w:name w:val="header"/>
    <w:aliases w:val="Rdg Header"/>
    <w:link w:val="HeaderChar"/>
    <w:rsid w:val="00AA47AB"/>
    <w:pPr>
      <w:tabs>
        <w:tab w:val="right" w:pos="8505"/>
        <w:tab w:val="right" w:pos="9356"/>
      </w:tabs>
      <w:spacing w:before="120" w:after="0" w:line="280" w:lineRule="exact"/>
    </w:pPr>
    <w:rPr>
      <w:rFonts w:ascii="Effra" w:eastAsia="Times New Roman" w:hAnsi="Effra" w:cs="Times New Roman"/>
      <w:sz w:val="16"/>
      <w:szCs w:val="24"/>
    </w:rPr>
  </w:style>
  <w:style w:type="character" w:customStyle="1" w:styleId="HeaderChar">
    <w:name w:val="Header Char"/>
    <w:aliases w:val="Rdg Header Char"/>
    <w:basedOn w:val="DefaultParagraphFont"/>
    <w:link w:val="Header"/>
    <w:rsid w:val="00AA47AB"/>
    <w:rPr>
      <w:rFonts w:ascii="Effra" w:eastAsia="Times New Roman" w:hAnsi="Effra" w:cs="Times New Roman"/>
      <w:sz w:val="16"/>
      <w:szCs w:val="24"/>
    </w:rPr>
  </w:style>
  <w:style w:type="paragraph" w:customStyle="1" w:styleId="UoRTitle">
    <w:name w:val="UoR Title"/>
    <w:next w:val="Normal"/>
    <w:rsid w:val="00F610A3"/>
    <w:pPr>
      <w:overflowPunct w:val="0"/>
      <w:autoSpaceDE w:val="0"/>
      <w:autoSpaceDN w:val="0"/>
      <w:adjustRightInd w:val="0"/>
      <w:snapToGrid w:val="0"/>
      <w:spacing w:before="120" w:after="0" w:line="211" w:lineRule="auto"/>
      <w:textAlignment w:val="baseline"/>
    </w:pPr>
    <w:rPr>
      <w:rFonts w:ascii="Effra" w:eastAsia="Times New Roman" w:hAnsi="Effra" w:cs="Times New Roman"/>
      <w:b/>
      <w:caps/>
      <w:color w:val="000000" w:themeColor="accent1"/>
      <w:sz w:val="84"/>
      <w:szCs w:val="40"/>
      <w:lang w:val="en-US"/>
    </w:rPr>
  </w:style>
  <w:style w:type="paragraph" w:customStyle="1" w:styleId="UoRSubtitle">
    <w:name w:val="UoR Subtitle"/>
    <w:basedOn w:val="UoRTitle"/>
    <w:rsid w:val="002F286A"/>
    <w:rPr>
      <w:caps w:val="0"/>
      <w:color w:val="50535A" w:themeColor="text1"/>
      <w:sz w:val="40"/>
    </w:rPr>
  </w:style>
  <w:style w:type="paragraph" w:customStyle="1" w:styleId="UoRContentslist">
    <w:name w:val="UoR Contents list"/>
    <w:rsid w:val="00AA47AB"/>
    <w:pPr>
      <w:widowControl w:val="0"/>
      <w:tabs>
        <w:tab w:val="right" w:pos="6237"/>
      </w:tabs>
      <w:autoSpaceDE w:val="0"/>
      <w:autoSpaceDN w:val="0"/>
      <w:adjustRightInd w:val="0"/>
      <w:spacing w:before="60" w:after="0" w:line="280" w:lineRule="exact"/>
      <w:ind w:left="2552" w:right="1701" w:hanging="851"/>
    </w:pPr>
    <w:rPr>
      <w:rFonts w:ascii="Effra Light" w:eastAsia="Times New Roman" w:hAnsi="Effra Light" w:cs="Times New Roman"/>
      <w:sz w:val="24"/>
      <w:szCs w:val="24"/>
      <w:lang w:val="en-US"/>
    </w:rPr>
  </w:style>
  <w:style w:type="paragraph" w:customStyle="1" w:styleId="UoRContentsHeader">
    <w:name w:val="UoR Contents Header"/>
    <w:basedOn w:val="UoRContentslist"/>
    <w:rsid w:val="00AA47AB"/>
    <w:pPr>
      <w:spacing w:before="720" w:after="180" w:line="360" w:lineRule="exact"/>
    </w:pPr>
    <w:rPr>
      <w:rFonts w:ascii="Effra" w:hAnsi="Effra"/>
      <w:b/>
      <w:caps/>
      <w:sz w:val="32"/>
    </w:rPr>
  </w:style>
  <w:style w:type="paragraph" w:customStyle="1" w:styleId="UoRIntroduction">
    <w:name w:val="UoR Introduction"/>
    <w:basedOn w:val="Normal"/>
    <w:rsid w:val="00AA47AB"/>
    <w:pPr>
      <w:spacing w:after="60"/>
    </w:pPr>
    <w:rPr>
      <w:rFonts w:ascii="Effra" w:hAnsi="Effra"/>
      <w:b/>
      <w:sz w:val="24"/>
    </w:rPr>
  </w:style>
  <w:style w:type="paragraph" w:styleId="ListParagraph">
    <w:name w:val="List Paragraph"/>
    <w:basedOn w:val="Normal"/>
    <w:uiPriority w:val="34"/>
    <w:qFormat/>
    <w:rsid w:val="00AA47AB"/>
    <w:pPr>
      <w:numPr>
        <w:numId w:val="1"/>
      </w:numPr>
      <w:contextualSpacing/>
    </w:pPr>
  </w:style>
  <w:style w:type="paragraph" w:customStyle="1" w:styleId="UoRUnitname">
    <w:name w:val="UoR Unit name"/>
    <w:rsid w:val="00AA47AB"/>
    <w:pPr>
      <w:spacing w:after="0" w:line="300" w:lineRule="exact"/>
    </w:pPr>
    <w:rPr>
      <w:rFonts w:ascii="Effra" w:eastAsia="Times New Roman" w:hAnsi="Effra" w:cs="Times New Roman"/>
      <w:b/>
      <w:sz w:val="26"/>
      <w:szCs w:val="24"/>
    </w:rPr>
  </w:style>
  <w:style w:type="paragraph" w:customStyle="1" w:styleId="UoRContentsHeader2">
    <w:name w:val="UoR Contents Header 2"/>
    <w:basedOn w:val="UoRContentslist"/>
    <w:rsid w:val="00AA47AB"/>
    <w:pPr>
      <w:spacing w:before="180"/>
    </w:pPr>
    <w:rPr>
      <w:rFonts w:ascii="Effra" w:hAnsi="Effra"/>
      <w:b/>
    </w:rPr>
  </w:style>
  <w:style w:type="paragraph" w:customStyle="1" w:styleId="UoRCaptions">
    <w:name w:val="UoR Captions"/>
    <w:basedOn w:val="Normal"/>
    <w:rsid w:val="00AA47AB"/>
    <w:pPr>
      <w:spacing w:after="240"/>
    </w:pPr>
    <w:rPr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47AB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7AB"/>
    <w:rPr>
      <w:rFonts w:ascii="Tahoma" w:eastAsia="Times New Roman" w:hAnsi="Tahoma" w:cs="Tahoma"/>
      <w:sz w:val="16"/>
      <w:szCs w:val="16"/>
      <w:lang w:eastAsia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2F286A"/>
    <w:pPr>
      <w:spacing w:after="0" w:line="276" w:lineRule="auto"/>
      <w:outlineLvl w:val="9"/>
    </w:pPr>
    <w:rPr>
      <w:rFonts w:asciiTheme="majorHAnsi" w:eastAsiaTheme="majorEastAsia" w:hAnsiTheme="majorHAnsi" w:cstheme="majorBidi"/>
      <w:caps w:val="0"/>
      <w:kern w:val="0"/>
      <w:sz w:val="28"/>
      <w:szCs w:val="28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2F286A"/>
    <w:pPr>
      <w:spacing w:after="100"/>
      <w:ind w:left="440"/>
    </w:pPr>
  </w:style>
  <w:style w:type="paragraph" w:styleId="TOC1">
    <w:name w:val="toc 1"/>
    <w:basedOn w:val="Normal"/>
    <w:next w:val="Normal"/>
    <w:autoRedefine/>
    <w:uiPriority w:val="39"/>
    <w:unhideWhenUsed/>
    <w:rsid w:val="002F286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F286A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2F286A"/>
    <w:rPr>
      <w:color w:val="000000" w:themeColor="hyperlink"/>
      <w:u w:val="single"/>
    </w:rPr>
  </w:style>
  <w:style w:type="character" w:styleId="SubtleReference">
    <w:name w:val="Subtle Reference"/>
    <w:basedOn w:val="DefaultParagraphFont"/>
    <w:uiPriority w:val="31"/>
    <w:qFormat/>
    <w:rsid w:val="000E1538"/>
    <w:rPr>
      <w:smallCaps/>
      <w:color w:val="000000" w:themeColor="accent1"/>
      <w:u w:val="single"/>
    </w:rPr>
  </w:style>
  <w:style w:type="character" w:styleId="IntenseReference">
    <w:name w:val="Intense Reference"/>
    <w:basedOn w:val="DefaultParagraphFont"/>
    <w:uiPriority w:val="32"/>
    <w:qFormat/>
    <w:rsid w:val="000E1538"/>
    <w:rPr>
      <w:b/>
      <w:bCs/>
      <w:smallCaps/>
      <w:color w:val="000000" w:themeColor="accent1"/>
      <w:spacing w:val="5"/>
      <w:u w:val="single"/>
    </w:rPr>
  </w:style>
  <w:style w:type="paragraph" w:styleId="Footer">
    <w:name w:val="footer"/>
    <w:basedOn w:val="Normal"/>
    <w:link w:val="FooterChar"/>
    <w:uiPriority w:val="99"/>
    <w:unhideWhenUsed/>
    <w:rsid w:val="00CA610D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610D"/>
    <w:rPr>
      <w:rFonts w:ascii="Effra Light" w:eastAsia="Times New Roman" w:hAnsi="Effra Light" w:cs="Times New Roman"/>
      <w:lang w:eastAsia="en-GB"/>
    </w:rPr>
  </w:style>
  <w:style w:type="table" w:customStyle="1" w:styleId="UoRTable">
    <w:name w:val="UoR Table"/>
    <w:basedOn w:val="TableNormal"/>
    <w:uiPriority w:val="99"/>
    <w:rsid w:val="00542315"/>
    <w:pPr>
      <w:spacing w:after="0" w:line="240" w:lineRule="auto"/>
    </w:pPr>
    <w:rPr>
      <w:rFonts w:ascii="Effra" w:eastAsia="Times New Roman" w:hAnsi="Effra" w:cs="Times New Roman"/>
      <w:lang w:eastAsia="en-GB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57" w:type="dxa"/>
        <w:left w:w="113" w:type="dxa"/>
        <w:bottom w:w="113" w:type="dxa"/>
      </w:tblCellMar>
    </w:tblPr>
    <w:tcPr>
      <w:shd w:val="clear" w:color="auto" w:fill="auto"/>
    </w:tcPr>
    <w:tblStylePr w:type="firstRow">
      <w:pPr>
        <w:wordWrap/>
        <w:spacing w:beforeLines="0" w:beforeAutospacing="0"/>
      </w:pPr>
      <w:rPr>
        <w:rFonts w:ascii="Effra" w:hAnsi="Effra"/>
        <w:b/>
        <w:i w:val="0"/>
        <w:caps/>
        <w:smallCaps w:val="0"/>
      </w:rPr>
      <w:tblPr>
        <w:tblCellMar>
          <w:top w:w="113" w:type="dxa"/>
          <w:left w:w="113" w:type="dxa"/>
          <w:bottom w:w="113" w:type="dxa"/>
          <w:right w:w="108" w:type="dxa"/>
        </w:tblCellMar>
      </w:tblPr>
      <w:tcPr>
        <w:tcBorders>
          <w:top w:val="single" w:sz="24" w:space="0" w:color="FFFFFF" w:themeColor="background1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auto" w:fill="50535A" w:themeFill="text1"/>
      </w:tcPr>
    </w:tblStylePr>
    <w:tblStylePr w:type="firstCol">
      <w:rPr>
        <w:rFonts w:ascii="Effra" w:hAnsi="Effra"/>
        <w:b/>
        <w:i w:val="0"/>
      </w:rPr>
    </w:tblStylePr>
  </w:style>
  <w:style w:type="character" w:styleId="PlaceholderText">
    <w:name w:val="Placeholder Text"/>
    <w:basedOn w:val="DefaultParagraphFont"/>
    <w:uiPriority w:val="99"/>
    <w:semiHidden/>
    <w:rsid w:val="000F7D30"/>
    <w:rPr>
      <w:color w:val="808080"/>
    </w:rPr>
  </w:style>
  <w:style w:type="paragraph" w:customStyle="1" w:styleId="Default">
    <w:name w:val="Default"/>
    <w:rsid w:val="00B13234"/>
    <w:pPr>
      <w:autoSpaceDE w:val="0"/>
      <w:autoSpaceDN w:val="0"/>
      <w:adjustRightInd w:val="0"/>
      <w:spacing w:after="0" w:line="240" w:lineRule="auto"/>
    </w:pPr>
    <w:rPr>
      <w:rFonts w:ascii="Effra" w:hAnsi="Effra" w:cs="Effra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012A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B3E79"/>
    <w:pPr>
      <w:spacing w:before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3E79"/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5113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5113F"/>
    <w:rPr>
      <w:color w:val="747478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8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eading.ac.uk/dps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eading.ac.uk/internal/events-guide/evtg-index.asp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p.trichur@reading.ac.uk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UoR - Theme">
  <a:themeElements>
    <a:clrScheme name="UoR - Theme">
      <a:dk1>
        <a:srgbClr val="50535A"/>
      </a:dk1>
      <a:lt1>
        <a:srgbClr val="FFFFFF"/>
      </a:lt1>
      <a:dk2>
        <a:srgbClr val="000000"/>
      </a:dk2>
      <a:lt2>
        <a:srgbClr val="E0E0E1"/>
      </a:lt2>
      <a:accent1>
        <a:srgbClr val="000000"/>
      </a:accent1>
      <a:accent2>
        <a:srgbClr val="EF7945"/>
      </a:accent2>
      <a:accent3>
        <a:srgbClr val="009A84"/>
      </a:accent3>
      <a:accent4>
        <a:srgbClr val="8ABD24"/>
      </a:accent4>
      <a:accent5>
        <a:srgbClr val="00AEEF"/>
      </a:accent5>
      <a:accent6>
        <a:srgbClr val="79679C"/>
      </a:accent6>
      <a:hlink>
        <a:srgbClr val="000000"/>
      </a:hlink>
      <a:folHlink>
        <a:srgbClr val="747478"/>
      </a:folHlink>
    </a:clrScheme>
    <a:fontScheme name="UoR - Theme">
      <a:majorFont>
        <a:latin typeface="Effra Bold"/>
        <a:ea typeface=""/>
        <a:cs typeface=""/>
      </a:majorFont>
      <a:minorFont>
        <a:latin typeface="Effra"/>
        <a:ea typeface=""/>
        <a:cs typeface=""/>
      </a:minorFont>
    </a:fontScheme>
    <a:fmtScheme name="UoR -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38100">
          <a:solidFill>
            <a:schemeClr val="accent1"/>
          </a:solidFill>
        </a:ln>
      </a:spPr>
      <a:bodyPr wrap="none">
        <a:spAutoFit/>
      </a:bodyPr>
      <a:lstStyle>
        <a:defPPr>
          <a:defRPr dirty="0">
            <a:solidFill>
              <a:schemeClr val="tx2"/>
            </a:solidFill>
            <a:latin typeface="+mn-lt"/>
          </a:defRPr>
        </a:defPPr>
      </a:lstStyle>
    </a:spDef>
    <a:lnDef>
      <a:spPr bwMode="auto">
        <a:noFill/>
        <a:ln w="38100" cap="flat" cmpd="sng" algn="ctr">
          <a:solidFill>
            <a:schemeClr val="accent1"/>
          </a:solidFill>
          <a:prstDash val="solid"/>
          <a:round/>
          <a:headEnd type="none" w="med" len="med"/>
          <a:tailEnd type="none" w="med" len="med"/>
        </a:ln>
        <a:effectLst/>
        <a:extLst>
          <a:ext uri="{909E8E84-426E-40DD-AFC4-6F175D3DCCD1}">
            <a14:hiddenFill xmlns:a14="http://schemas.microsoft.com/office/drawing/2010/main">
              <a:solidFill>
                <a:schemeClr val="accent1"/>
              </a:solidFill>
            </a14:hiddenFill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a:spPr>
      <a:bodyPr/>
      <a:lstStyle/>
    </a:lnDef>
    <a:txDef>
      <a:spPr>
        <a:noFill/>
      </a:spPr>
      <a:bodyPr wrap="square" rtlCol="0">
        <a:spAutoFit/>
      </a:bodyPr>
      <a:lstStyle>
        <a:defPPr>
          <a:defRPr dirty="0" smtClean="0">
            <a:solidFill>
              <a:schemeClr val="tx2"/>
            </a:solidFill>
            <a:latin typeface="+mn-lt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6EC2EF524417429D8FE39BD24BA306" ma:contentTypeVersion="18" ma:contentTypeDescription="Create a new document." ma:contentTypeScope="" ma:versionID="a149526c55106961c0764b3f048da9a0">
  <xsd:schema xmlns:xsd="http://www.w3.org/2001/XMLSchema" xmlns:xs="http://www.w3.org/2001/XMLSchema" xmlns:p="http://schemas.microsoft.com/office/2006/metadata/properties" xmlns:ns2="e78cdbbc-c0fb-49c5-a759-1d20a53f2073" xmlns:ns3="d1e0c11c-5dc2-47c4-8759-212542bab8f5" targetNamespace="http://schemas.microsoft.com/office/2006/metadata/properties" ma:root="true" ma:fieldsID="18a6f7aa01aec2af7782a18a3a16eadd" ns2:_="" ns3:_="">
    <xsd:import namespace="e78cdbbc-c0fb-49c5-a759-1d20a53f2073"/>
    <xsd:import namespace="d1e0c11c-5dc2-47c4-8759-212542bab8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8cdbbc-c0fb-49c5-a759-1d20a53f20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8cd521b-c766-495a-bf72-da9be8cb7f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0c11c-5dc2-47c4-8759-212542bab8f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6ec8c70-bc80-45d5-8602-0f0182602305}" ma:internalName="TaxCatchAll" ma:showField="CatchAllData" ma:web="d1e0c11c-5dc2-47c4-8759-212542bab8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e0c11c-5dc2-47c4-8759-212542bab8f5" xsi:nil="true"/>
    <lcf76f155ced4ddcb4097134ff3c332f xmlns="e78cdbbc-c0fb-49c5-a759-1d20a53f207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9CE416D-2326-4134-89F1-C6C77E9691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180DEA-4761-4565-9A5D-8B2071EE1E2E}"/>
</file>

<file path=customXml/itemProps3.xml><?xml version="1.0" encoding="utf-8"?>
<ds:datastoreItem xmlns:ds="http://schemas.openxmlformats.org/officeDocument/2006/customXml" ds:itemID="{D902855B-E64F-464E-9C43-D2E02A376C29}"/>
</file>

<file path=customXml/itemProps4.xml><?xml version="1.0" encoding="utf-8"?>
<ds:datastoreItem xmlns:ds="http://schemas.openxmlformats.org/officeDocument/2006/customXml" ds:itemID="{7A6BBC4E-ADF4-48EB-B512-5E08527363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833</Words>
  <Characters>4750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UoR Report</vt:lpstr>
    </vt:vector>
  </TitlesOfParts>
  <Company>University of Reading</Company>
  <LinksUpToDate>false</LinksUpToDate>
  <CharactersWithSpaces>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UoR Report</dc:title>
  <dc:creator>UoR Staff member</dc:creator>
  <cp:lastModifiedBy>Preeti Trichur</cp:lastModifiedBy>
  <cp:revision>2</cp:revision>
  <cp:lastPrinted>2018-01-15T11:41:00Z</cp:lastPrinted>
  <dcterms:created xsi:type="dcterms:W3CDTF">2025-10-27T11:12:00Z</dcterms:created>
  <dcterms:modified xsi:type="dcterms:W3CDTF">2025-10-27T11:12:00Z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0x010100666EC2EF524417429D8FE39BD24BA306</vt:lpwstr>
  </property>
</Properties>
</file>