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2961" w14:textId="619915A7" w:rsidR="0014075D" w:rsidRDefault="0014075D" w:rsidP="00F10343">
      <w:pPr>
        <w:pStyle w:val="Heading2"/>
      </w:pPr>
      <w:r>
        <w:t xml:space="preserve">Guidelines for </w:t>
      </w:r>
      <w:r w:rsidR="004339A8">
        <w:t>s</w:t>
      </w:r>
      <w:r>
        <w:t xml:space="preserve">elf-funders – what is needed from a suitable placement in order to meet course requirements </w:t>
      </w:r>
    </w:p>
    <w:p w14:paraId="2BA07D97" w14:textId="77777777" w:rsidR="0014075D" w:rsidRPr="0014075D" w:rsidRDefault="0014075D" w:rsidP="0014075D"/>
    <w:p w14:paraId="6AC69CBB" w14:textId="77777777" w:rsidR="004339A8" w:rsidRDefault="00750999" w:rsidP="00750999">
      <w:r w:rsidRPr="00750999">
        <w:t>Trainees undertaking the C</w:t>
      </w:r>
      <w:r w:rsidR="004339A8">
        <w:t xml:space="preserve">hildren’s Wellbeing Practitioner (CWP) </w:t>
      </w:r>
      <w:r w:rsidRPr="00750999">
        <w:t xml:space="preserve">programme will see at least eight </w:t>
      </w:r>
      <w:r w:rsidRPr="00750999">
        <w:rPr>
          <w:b/>
        </w:rPr>
        <w:t>individual</w:t>
      </w:r>
      <w:r w:rsidRPr="00750999">
        <w:t xml:space="preserve"> supervised training cases from assessment to completion </w:t>
      </w:r>
      <w:r w:rsidR="004339A8">
        <w:t>with a</w:t>
      </w:r>
      <w:r w:rsidRPr="00750999">
        <w:t xml:space="preserve"> minimum of five sessions. It is expected that all cases will be routinely video recorded, and clips shown in supervision. </w:t>
      </w:r>
    </w:p>
    <w:p w14:paraId="430C8D5E" w14:textId="60AE0085" w:rsidR="00750999" w:rsidRPr="00750999" w:rsidRDefault="00750999" w:rsidP="00750999">
      <w:r w:rsidRPr="00750999">
        <w:t>As an absolute minimum,</w:t>
      </w:r>
      <w:r w:rsidRPr="00750999">
        <w:rPr>
          <w:b/>
        </w:rPr>
        <w:t xml:space="preserve"> at least five cases should be recorded and shown in supervision and a minimum of 20 clips (of work with individual clients, not group work) shown in total. </w:t>
      </w:r>
      <w:r w:rsidRPr="00750999">
        <w:rPr>
          <w:bCs/>
        </w:rPr>
        <w:t xml:space="preserve">A clip should be between 2-10 minutes long. Alternatively, a live observation of a session by a supervisor can be recorded as the equivalent of showing </w:t>
      </w:r>
      <w:r w:rsidR="004339A8">
        <w:rPr>
          <w:bCs/>
        </w:rPr>
        <w:t>three</w:t>
      </w:r>
      <w:r w:rsidRPr="00750999">
        <w:rPr>
          <w:bCs/>
        </w:rPr>
        <w:t xml:space="preserve"> clips.</w:t>
      </w:r>
    </w:p>
    <w:p w14:paraId="793C43C6" w14:textId="77777777" w:rsidR="004339A8" w:rsidRDefault="00750999" w:rsidP="00750999">
      <w:r w:rsidRPr="00750999">
        <w:t>Of the caseload;</w:t>
      </w:r>
    </w:p>
    <w:p w14:paraId="34E75ABD" w14:textId="77777777" w:rsidR="004339A8" w:rsidRDefault="00750999" w:rsidP="00750999">
      <w:pPr>
        <w:pStyle w:val="ListParagraph"/>
        <w:numPr>
          <w:ilvl w:val="0"/>
          <w:numId w:val="2"/>
        </w:numPr>
      </w:pPr>
      <w:r w:rsidRPr="00750999">
        <w:t xml:space="preserve">At least one case should be working with an adolescent experiencing </w:t>
      </w:r>
      <w:r w:rsidRPr="004339A8">
        <w:rPr>
          <w:b/>
          <w:bCs/>
        </w:rPr>
        <w:t>low mood</w:t>
      </w:r>
      <w:r w:rsidRPr="00750999">
        <w:t xml:space="preserve"> or depression.</w:t>
      </w:r>
    </w:p>
    <w:p w14:paraId="12C3B162" w14:textId="4F6980FA" w:rsidR="004339A8" w:rsidRDefault="00750999" w:rsidP="0001353D">
      <w:pPr>
        <w:pStyle w:val="ListParagraph"/>
        <w:numPr>
          <w:ilvl w:val="0"/>
          <w:numId w:val="2"/>
        </w:numPr>
      </w:pPr>
      <w:r w:rsidRPr="00750999">
        <w:t xml:space="preserve">At least one case should be an adolescent experiencing </w:t>
      </w:r>
      <w:r w:rsidRPr="004339A8">
        <w:rPr>
          <w:b/>
          <w:bCs/>
        </w:rPr>
        <w:t>anxiety</w:t>
      </w:r>
      <w:r w:rsidRPr="00750999">
        <w:t xml:space="preserve">. Ideally at least one piece of work will focus on anxiety </w:t>
      </w:r>
      <w:r w:rsidR="0001353D">
        <w:t>–</w:t>
      </w:r>
      <w:r w:rsidRPr="00750999">
        <w:t xml:space="preserve"> predominantly worry, and one will focus on anxiety </w:t>
      </w:r>
      <w:r w:rsidR="0001353D">
        <w:t>–</w:t>
      </w:r>
      <w:r w:rsidRPr="00750999">
        <w:t xml:space="preserve"> predominantly avoidance.</w:t>
      </w:r>
    </w:p>
    <w:p w14:paraId="6224F641" w14:textId="6C51A213" w:rsidR="00750999" w:rsidRPr="00750999" w:rsidRDefault="00750999" w:rsidP="00750999">
      <w:pPr>
        <w:pStyle w:val="ListParagraph"/>
        <w:numPr>
          <w:ilvl w:val="0"/>
          <w:numId w:val="2"/>
        </w:numPr>
      </w:pPr>
      <w:r w:rsidRPr="00750999">
        <w:t xml:space="preserve">At least one case should be working with parent(s) to address their child’s </w:t>
      </w:r>
      <w:r w:rsidRPr="004339A8">
        <w:rPr>
          <w:b/>
          <w:bCs/>
        </w:rPr>
        <w:t>behavioural difficulties</w:t>
      </w:r>
      <w:r w:rsidRPr="00750999">
        <w:t xml:space="preserve">. Ideally, in addition, at least one piece of work will be with a parent of a child experiencing anxiety. </w:t>
      </w:r>
    </w:p>
    <w:p w14:paraId="3F080B08" w14:textId="659170F6" w:rsidR="00750999" w:rsidRPr="00750999" w:rsidRDefault="00750999" w:rsidP="00750999">
      <w:r w:rsidRPr="00750999">
        <w:t>Trainees will need to complete a minimum of 80 direct clinical contact hours with children, young people</w:t>
      </w:r>
      <w:r w:rsidR="0001353D">
        <w:t xml:space="preserve"> (CYP)</w:t>
      </w:r>
      <w:r w:rsidRPr="00750999">
        <w:t>, or parents/caregivers over the course of the programme. CYP/parent group-delivered interventions, psychoeducation groups (for CYP/families), and cases seen for assessment only can count towards up to 30 of your hours. As guidance, it is recommended that, on average, trainees hold a minimum of four CWP suitable cases on their caseload at any time. In some trainee cases, it may take longer than 12 months to get these hours due to unforeseen circumstances or work issues, but the aim is to support trainees to get these hours over the duration of the programme.</w:t>
      </w:r>
    </w:p>
    <w:p w14:paraId="329C0F91" w14:textId="77777777" w:rsidR="00750999" w:rsidRPr="00750999" w:rsidRDefault="00750999" w:rsidP="00750999"/>
    <w:p w14:paraId="280E0977" w14:textId="77777777" w:rsidR="00750999" w:rsidRPr="00750999" w:rsidRDefault="00750999" w:rsidP="00F10343">
      <w:pPr>
        <w:pStyle w:val="Heading3"/>
      </w:pPr>
      <w:bookmarkStart w:id="0" w:name="_Toc1639321"/>
      <w:bookmarkStart w:id="1" w:name="_Toc30354391"/>
      <w:bookmarkStart w:id="2" w:name="_Toc81406975"/>
      <w:bookmarkStart w:id="3" w:name="_Toc113349253"/>
      <w:bookmarkStart w:id="4" w:name="_Toc189229545"/>
      <w:bookmarkStart w:id="5" w:name="_Toc221181585"/>
      <w:r w:rsidRPr="00750999">
        <w:t>Guidelines for suitable CWP training cases</w:t>
      </w:r>
      <w:bookmarkEnd w:id="0"/>
      <w:bookmarkEnd w:id="1"/>
      <w:bookmarkEnd w:id="2"/>
      <w:bookmarkEnd w:id="3"/>
      <w:bookmarkEnd w:id="4"/>
      <w:bookmarkEnd w:id="5"/>
    </w:p>
    <w:p w14:paraId="3D8DE143" w14:textId="77777777" w:rsidR="00750999" w:rsidRPr="00750999" w:rsidRDefault="00750999" w:rsidP="00750999">
      <w:r w:rsidRPr="00750999">
        <w:t xml:space="preserve">Trainees are required to engage in ongoing supervised therapeutic work with appropriate cases. It is therefore necessary that trainees have access to the right type and number of appropriate cases within their employing services. </w:t>
      </w:r>
    </w:p>
    <w:p w14:paraId="0707A8AD" w14:textId="77777777" w:rsidR="00750999" w:rsidRPr="00750999" w:rsidRDefault="00750999" w:rsidP="00750999">
      <w:r w:rsidRPr="00750999">
        <w:t>Any case that is not considered to be a suitable CWP training case will not be accepted as one of the eight training cases required for successful programme completion. Primary responsibility for arranging suitable clients rests with the employing service. Issues of suitability can be discussed with course tutors before trainees agree to see a particular client for treatment.</w:t>
      </w:r>
    </w:p>
    <w:p w14:paraId="224B7AD8" w14:textId="77777777" w:rsidR="00A42553" w:rsidRDefault="00750999" w:rsidP="00750999">
      <w:r w:rsidRPr="00750999">
        <w:t>Trainees on this course are trained to deliver low intensity CBT-informed interventions for:</w:t>
      </w:r>
    </w:p>
    <w:p w14:paraId="60F5CB54" w14:textId="77777777" w:rsidR="00A42553" w:rsidRDefault="00750999" w:rsidP="00750999">
      <w:pPr>
        <w:pStyle w:val="ListParagraph"/>
        <w:numPr>
          <w:ilvl w:val="0"/>
          <w:numId w:val="3"/>
        </w:numPr>
      </w:pPr>
      <w:r w:rsidRPr="00750999">
        <w:t xml:space="preserve">children and young people with anxiety and low mood (CWPs can work individually with children as young as </w:t>
      </w:r>
      <w:r w:rsidR="00A42553">
        <w:t>eight</w:t>
      </w:r>
      <w:r w:rsidRPr="00750999">
        <w:t xml:space="preserve"> though typically we would expect most of their individual work will be with 12+ year olds)</w:t>
      </w:r>
    </w:p>
    <w:p w14:paraId="39F8A5C7" w14:textId="0D7F1FDB" w:rsidR="00750999" w:rsidRPr="00750999" w:rsidRDefault="00750999" w:rsidP="00750999">
      <w:pPr>
        <w:pStyle w:val="ListParagraph"/>
        <w:numPr>
          <w:ilvl w:val="0"/>
          <w:numId w:val="3"/>
        </w:numPr>
      </w:pPr>
      <w:r w:rsidRPr="00750999">
        <w:t>parents of children (under 12) with anxiety and with behavioural difficulties</w:t>
      </w:r>
      <w:r w:rsidR="00A42553">
        <w:t>.</w:t>
      </w:r>
    </w:p>
    <w:p w14:paraId="12FC8828" w14:textId="77777777" w:rsidR="00750999" w:rsidRPr="00750999" w:rsidRDefault="00750999" w:rsidP="00750999">
      <w:r w:rsidRPr="00750999">
        <w:lastRenderedPageBreak/>
        <w:t>As low-intensity practitioners, CWPs should have access to relatively ‘straightforward’ cases. The following factors should be considered when assessing suitability:</w:t>
      </w:r>
    </w:p>
    <w:p w14:paraId="7D00173B" w14:textId="75D01CC8" w:rsidR="00750999" w:rsidRPr="00750999" w:rsidRDefault="00750999" w:rsidP="0026453F">
      <w:pPr>
        <w:pStyle w:val="ListParagraph"/>
        <w:numPr>
          <w:ilvl w:val="0"/>
          <w:numId w:val="4"/>
        </w:numPr>
      </w:pPr>
      <w:r w:rsidRPr="00750999">
        <w:t>Does the child or young person have mild-moderate anxiety or mild-moderate depression/low mood?</w:t>
      </w:r>
    </w:p>
    <w:p w14:paraId="07883530" w14:textId="1698E7EC" w:rsidR="00750999" w:rsidRPr="00750999" w:rsidRDefault="00A42553" w:rsidP="00750999">
      <w:r>
        <w:t>o</w:t>
      </w:r>
      <w:r w:rsidR="00750999" w:rsidRPr="00750999">
        <w:t>r</w:t>
      </w:r>
    </w:p>
    <w:p w14:paraId="0F6D2491" w14:textId="77777777" w:rsidR="00750999" w:rsidRDefault="00750999" w:rsidP="0026453F">
      <w:pPr>
        <w:pStyle w:val="ListParagraph"/>
      </w:pPr>
      <w:r w:rsidRPr="00750999">
        <w:t>Does the parent have a child experiencing mild-moderate anxiety or experiencing mild-moderate behavioural difficulties?</w:t>
      </w:r>
    </w:p>
    <w:p w14:paraId="4CA488F0" w14:textId="77777777" w:rsidR="0026453F" w:rsidRPr="00750999" w:rsidRDefault="0026453F" w:rsidP="0026453F">
      <w:pPr>
        <w:pStyle w:val="ListParagraph"/>
      </w:pPr>
    </w:p>
    <w:p w14:paraId="2B182256" w14:textId="40A3B773" w:rsidR="00B765C3" w:rsidRDefault="00750999" w:rsidP="00B765C3">
      <w:pPr>
        <w:pStyle w:val="ListParagraph"/>
        <w:numPr>
          <w:ilvl w:val="0"/>
          <w:numId w:val="4"/>
        </w:numPr>
      </w:pPr>
      <w:r w:rsidRPr="00750999">
        <w:t>Can the child, young person or parent describe what they would like to be different, or to change (i.e. identify a goal)?</w:t>
      </w:r>
    </w:p>
    <w:p w14:paraId="38F77BF8" w14:textId="6CE7A79C" w:rsidR="00B765C3" w:rsidRDefault="00750999" w:rsidP="00B765C3">
      <w:pPr>
        <w:pStyle w:val="ListParagraph"/>
        <w:numPr>
          <w:ilvl w:val="0"/>
          <w:numId w:val="4"/>
        </w:numPr>
      </w:pPr>
      <w:r w:rsidRPr="00750999">
        <w:t>Does the child, young person or parent recognise the role that their efforts will play in the change process and accept some responsibility for change?</w:t>
      </w:r>
    </w:p>
    <w:p w14:paraId="656E2585" w14:textId="555697FD" w:rsidR="00750999" w:rsidRPr="00750999" w:rsidRDefault="00750999" w:rsidP="00750999">
      <w:pPr>
        <w:pStyle w:val="ListParagraph"/>
        <w:numPr>
          <w:ilvl w:val="0"/>
          <w:numId w:val="4"/>
        </w:numPr>
      </w:pPr>
      <w:r w:rsidRPr="00750999">
        <w:t>CBT-informed interventions are active and the client is required to take part collaboratively in the sessions as well as in tasks between sessions. Does the child, young person or parent see the value of important tasks such as home practice?</w:t>
      </w:r>
    </w:p>
    <w:p w14:paraId="4DA24418" w14:textId="77777777" w:rsidR="00750999" w:rsidRPr="00750999" w:rsidRDefault="00750999" w:rsidP="00750999">
      <w:r w:rsidRPr="00750999">
        <w:t>If the answer is ‘</w:t>
      </w:r>
      <w:proofErr w:type="spellStart"/>
      <w:r w:rsidRPr="00750999">
        <w:t>yes’</w:t>
      </w:r>
      <w:proofErr w:type="spellEnd"/>
      <w:r w:rsidRPr="00750999">
        <w:t xml:space="preserve"> to all the above, they are likely to be appropriate cases </w:t>
      </w:r>
      <w:r w:rsidRPr="00750999">
        <w:rPr>
          <w:b/>
          <w:bCs/>
        </w:rPr>
        <w:t>provided</w:t>
      </w:r>
      <w:r w:rsidRPr="00750999">
        <w:t xml:space="preserve"> that there is not significant clinical risk or complexity (see below). Clients with neurodiversity can be appropriate training cases if the answer is ‘</w:t>
      </w:r>
      <w:proofErr w:type="spellStart"/>
      <w:r w:rsidRPr="00750999">
        <w:t>yes’</w:t>
      </w:r>
      <w:proofErr w:type="spellEnd"/>
      <w:r w:rsidRPr="00750999">
        <w:t xml:space="preserve"> to the above questions. </w:t>
      </w:r>
    </w:p>
    <w:p w14:paraId="651B3252" w14:textId="77777777" w:rsidR="00750999" w:rsidRPr="00750999" w:rsidRDefault="00750999" w:rsidP="00750999">
      <w:r w:rsidRPr="00750999">
        <w:t xml:space="preserve">Cases are not suitable for training where there is </w:t>
      </w:r>
      <w:r w:rsidRPr="00750999">
        <w:rPr>
          <w:b/>
        </w:rPr>
        <w:t>significant current risk</w:t>
      </w:r>
      <w:r w:rsidRPr="00750999">
        <w:t xml:space="preserve"> either to the client from themselves (e.g. self-harm needing medical attention, recent suicide attempt with high intent or current active suicidal intent), to others (e.g. forensic history, carrying of weapon in school, thoughts of harming others), or from others (e.g. recent sexual assault or grooming, ongoing domestic violence or severe neglect). </w:t>
      </w:r>
    </w:p>
    <w:p w14:paraId="675A9343" w14:textId="77777777" w:rsidR="00B765C3" w:rsidRDefault="00750999" w:rsidP="00750999">
      <w:bookmarkStart w:id="6" w:name="_Toc1639322"/>
      <w:bookmarkStart w:id="7" w:name="_Toc30354392"/>
      <w:bookmarkStart w:id="8" w:name="_Toc81406976"/>
      <w:r w:rsidRPr="00750999">
        <w:t xml:space="preserve">The following primary working diagnoses are </w:t>
      </w:r>
      <w:r w:rsidRPr="00B765C3">
        <w:rPr>
          <w:b/>
          <w:bCs/>
        </w:rPr>
        <w:t>not</w:t>
      </w:r>
      <w:r w:rsidRPr="00750999">
        <w:t xml:space="preserve"> considered appropriate cases for CWP work:</w:t>
      </w:r>
    </w:p>
    <w:p w14:paraId="6F47D3D2" w14:textId="77777777" w:rsidR="00B765C3" w:rsidRDefault="00750999" w:rsidP="00750999">
      <w:pPr>
        <w:pStyle w:val="ListParagraph"/>
        <w:numPr>
          <w:ilvl w:val="0"/>
          <w:numId w:val="5"/>
        </w:numPr>
      </w:pPr>
      <w:r w:rsidRPr="00750999">
        <w:t>OCD</w:t>
      </w:r>
    </w:p>
    <w:p w14:paraId="668DA0E0" w14:textId="77777777" w:rsidR="00B765C3" w:rsidRDefault="00750999" w:rsidP="00750999">
      <w:pPr>
        <w:pStyle w:val="ListParagraph"/>
        <w:numPr>
          <w:ilvl w:val="0"/>
          <w:numId w:val="5"/>
        </w:numPr>
      </w:pPr>
      <w:r w:rsidRPr="00750999">
        <w:t>PTS</w:t>
      </w:r>
      <w:r w:rsidR="00B765C3">
        <w:t>D</w:t>
      </w:r>
    </w:p>
    <w:p w14:paraId="1CC489D8" w14:textId="77777777" w:rsidR="00B765C3" w:rsidRDefault="00750999" w:rsidP="00750999">
      <w:pPr>
        <w:pStyle w:val="ListParagraph"/>
        <w:numPr>
          <w:ilvl w:val="0"/>
          <w:numId w:val="5"/>
        </w:numPr>
      </w:pPr>
      <w:r w:rsidRPr="00750999">
        <w:t>Social Anxiety Disorder (note that avoidance behaviours such as those associated with performance anxiety may be supported)</w:t>
      </w:r>
    </w:p>
    <w:p w14:paraId="16757165" w14:textId="77777777" w:rsidR="00B765C3" w:rsidRDefault="00750999" w:rsidP="00750999">
      <w:pPr>
        <w:pStyle w:val="ListParagraph"/>
        <w:numPr>
          <w:ilvl w:val="0"/>
          <w:numId w:val="5"/>
        </w:numPr>
      </w:pPr>
      <w:r w:rsidRPr="00750999">
        <w:t>Clinically significant Health Anxiety</w:t>
      </w:r>
    </w:p>
    <w:p w14:paraId="4C78178B" w14:textId="77777777" w:rsidR="00B765C3" w:rsidRDefault="00750999" w:rsidP="00750999">
      <w:pPr>
        <w:pStyle w:val="ListParagraph"/>
        <w:numPr>
          <w:ilvl w:val="0"/>
          <w:numId w:val="5"/>
        </w:numPr>
      </w:pPr>
      <w:r w:rsidRPr="00750999">
        <w:t>Eating Disorder cognitions or behaviour</w:t>
      </w:r>
    </w:p>
    <w:p w14:paraId="199C37AC" w14:textId="77777777" w:rsidR="00B765C3" w:rsidRDefault="00750999" w:rsidP="00750999">
      <w:pPr>
        <w:pStyle w:val="ListParagraph"/>
        <w:numPr>
          <w:ilvl w:val="0"/>
          <w:numId w:val="5"/>
        </w:numPr>
      </w:pPr>
      <w:r w:rsidRPr="00750999">
        <w:t>Emetophobia (vomit phobia) and needle phobia</w:t>
      </w:r>
    </w:p>
    <w:p w14:paraId="1CF771FD" w14:textId="19108A51" w:rsidR="00750999" w:rsidRPr="00750999" w:rsidRDefault="00750999" w:rsidP="00750999">
      <w:pPr>
        <w:pStyle w:val="ListParagraph"/>
        <w:numPr>
          <w:ilvl w:val="0"/>
          <w:numId w:val="5"/>
        </w:numPr>
      </w:pPr>
      <w:r w:rsidRPr="00750999">
        <w:t>Panic Disorder (note that panic attacks may be supported)</w:t>
      </w:r>
      <w:r w:rsidR="00B765C3">
        <w:t>.</w:t>
      </w:r>
    </w:p>
    <w:p w14:paraId="5BDCC582" w14:textId="77777777" w:rsidR="00750999" w:rsidRPr="00750999" w:rsidRDefault="00750999" w:rsidP="00750999"/>
    <w:p w14:paraId="3F91FAD2" w14:textId="77777777" w:rsidR="00750999" w:rsidRPr="00750999" w:rsidRDefault="00750999" w:rsidP="00750999">
      <w:r w:rsidRPr="00750999">
        <w:t xml:space="preserve">In addition the following would </w:t>
      </w:r>
      <w:r w:rsidRPr="00B765C3">
        <w:rPr>
          <w:b/>
          <w:bCs/>
        </w:rPr>
        <w:t>not</w:t>
      </w:r>
      <w:r w:rsidRPr="00750999">
        <w:t xml:space="preserve"> be considered appropriate cases for CWP work:</w:t>
      </w:r>
    </w:p>
    <w:p w14:paraId="3D09BC13" w14:textId="77777777" w:rsidR="00B765C3" w:rsidRDefault="00750999" w:rsidP="00750999">
      <w:pPr>
        <w:pStyle w:val="ListParagraph"/>
        <w:numPr>
          <w:ilvl w:val="0"/>
          <w:numId w:val="6"/>
        </w:numPr>
      </w:pPr>
      <w:r w:rsidRPr="00750999">
        <w:t>Delusions, hallucinations or psychosis</w:t>
      </w:r>
    </w:p>
    <w:p w14:paraId="652F7C35" w14:textId="77777777" w:rsidR="00B765C3" w:rsidRDefault="00750999" w:rsidP="00750999">
      <w:pPr>
        <w:pStyle w:val="ListParagraph"/>
        <w:numPr>
          <w:ilvl w:val="0"/>
          <w:numId w:val="6"/>
        </w:numPr>
      </w:pPr>
      <w:r w:rsidRPr="00750999">
        <w:t>Complicating systemic factors with ongoing risk (e.g. a Looked After Child in an unstable placement situation)</w:t>
      </w:r>
    </w:p>
    <w:p w14:paraId="0AC6A6AB" w14:textId="77777777" w:rsidR="00B765C3" w:rsidRDefault="00750999" w:rsidP="00750999">
      <w:pPr>
        <w:pStyle w:val="ListParagraph"/>
        <w:numPr>
          <w:ilvl w:val="0"/>
          <w:numId w:val="6"/>
        </w:numPr>
      </w:pPr>
      <w:r w:rsidRPr="00750999">
        <w:t>Significant substance misuse in client or parents/carers</w:t>
      </w:r>
    </w:p>
    <w:p w14:paraId="48AB02CA" w14:textId="563D5A86" w:rsidR="00750999" w:rsidRPr="00750999" w:rsidRDefault="00750999" w:rsidP="00750999">
      <w:pPr>
        <w:pStyle w:val="ListParagraph"/>
        <w:numPr>
          <w:ilvl w:val="0"/>
          <w:numId w:val="6"/>
        </w:numPr>
      </w:pPr>
      <w:r w:rsidRPr="00750999">
        <w:t xml:space="preserve">Children who have a communication problem that would interfere with treatment. </w:t>
      </w:r>
    </w:p>
    <w:p w14:paraId="6396D3D3" w14:textId="77777777" w:rsidR="00750999" w:rsidRPr="00750999" w:rsidRDefault="00750999" w:rsidP="00750999"/>
    <w:p w14:paraId="2C493AB1" w14:textId="77777777" w:rsidR="00750999" w:rsidRPr="00750999" w:rsidRDefault="00750999" w:rsidP="001679A3">
      <w:pPr>
        <w:pStyle w:val="Heading3"/>
      </w:pPr>
      <w:bookmarkStart w:id="9" w:name="_Toc113349254"/>
      <w:bookmarkStart w:id="10" w:name="_Toc189229546"/>
      <w:bookmarkStart w:id="11" w:name="_Toc221181586"/>
      <w:r w:rsidRPr="00750999">
        <w:lastRenderedPageBreak/>
        <w:t>Recording sessions with clients</w:t>
      </w:r>
      <w:bookmarkEnd w:id="6"/>
      <w:bookmarkEnd w:id="7"/>
      <w:bookmarkEnd w:id="8"/>
      <w:bookmarkEnd w:id="9"/>
      <w:bookmarkEnd w:id="10"/>
      <w:bookmarkEnd w:id="11"/>
    </w:p>
    <w:p w14:paraId="5CF53B47" w14:textId="46EFF3C0" w:rsidR="001679A3" w:rsidRDefault="00750999" w:rsidP="001679A3">
      <w:r w:rsidRPr="00750999">
        <w:t>It is important that video recordings are introduced in an ethical and responsible way. Therefore, all trainees are expected to explain the following to all clients</w:t>
      </w:r>
      <w:r w:rsidR="001679A3">
        <w:t>:</w:t>
      </w:r>
    </w:p>
    <w:p w14:paraId="66020CB3" w14:textId="77777777" w:rsidR="001679A3" w:rsidRDefault="00750999" w:rsidP="001679A3">
      <w:pPr>
        <w:pStyle w:val="ListParagraph"/>
        <w:numPr>
          <w:ilvl w:val="0"/>
          <w:numId w:val="7"/>
        </w:numPr>
      </w:pPr>
      <w:r w:rsidRPr="00750999">
        <w:t>For what purpose the recording is made</w:t>
      </w:r>
    </w:p>
    <w:p w14:paraId="5C793589" w14:textId="77777777" w:rsidR="001679A3" w:rsidRPr="001679A3" w:rsidRDefault="00750999" w:rsidP="001679A3">
      <w:pPr>
        <w:pStyle w:val="ListParagraph"/>
        <w:numPr>
          <w:ilvl w:val="0"/>
          <w:numId w:val="7"/>
        </w:numPr>
      </w:pPr>
      <w:r w:rsidRPr="001679A3">
        <w:rPr>
          <w:lang w:val="x-none"/>
        </w:rPr>
        <w:t>By whom the recording will be seen</w:t>
      </w:r>
    </w:p>
    <w:p w14:paraId="329299E1" w14:textId="77777777" w:rsidR="001679A3" w:rsidRPr="001679A3" w:rsidRDefault="00750999" w:rsidP="001679A3">
      <w:pPr>
        <w:pStyle w:val="ListParagraph"/>
        <w:numPr>
          <w:ilvl w:val="0"/>
          <w:numId w:val="7"/>
        </w:numPr>
      </w:pPr>
      <w:r w:rsidRPr="001679A3">
        <w:rPr>
          <w:lang w:val="en-US"/>
        </w:rPr>
        <w:t>What happens to the recording after use</w:t>
      </w:r>
    </w:p>
    <w:p w14:paraId="6851C612" w14:textId="77777777" w:rsidR="001679A3" w:rsidRPr="001679A3" w:rsidRDefault="00750999" w:rsidP="001679A3">
      <w:pPr>
        <w:pStyle w:val="ListParagraph"/>
        <w:numPr>
          <w:ilvl w:val="0"/>
          <w:numId w:val="7"/>
        </w:numPr>
      </w:pPr>
      <w:r w:rsidRPr="001679A3">
        <w:rPr>
          <w:lang w:val="x-none"/>
        </w:rPr>
        <w:t>How confidentiality is assured in terms of storage</w:t>
      </w:r>
    </w:p>
    <w:p w14:paraId="323CA598" w14:textId="77777777" w:rsidR="001679A3" w:rsidRPr="001679A3" w:rsidRDefault="00750999" w:rsidP="001679A3">
      <w:pPr>
        <w:pStyle w:val="ListParagraph"/>
        <w:numPr>
          <w:ilvl w:val="0"/>
          <w:numId w:val="7"/>
        </w:numPr>
      </w:pPr>
      <w:r w:rsidRPr="001679A3">
        <w:rPr>
          <w:lang w:val="en-US"/>
        </w:rPr>
        <w:t>That clients have the right to refuse at any time to be recorded either before, during, or after the session</w:t>
      </w:r>
    </w:p>
    <w:p w14:paraId="315A4F76" w14:textId="77777777" w:rsidR="001679A3" w:rsidRDefault="00750999" w:rsidP="001679A3">
      <w:pPr>
        <w:pStyle w:val="ListParagraph"/>
        <w:numPr>
          <w:ilvl w:val="0"/>
          <w:numId w:val="7"/>
        </w:numPr>
      </w:pPr>
      <w:r w:rsidRPr="00750999">
        <w:t>That clients have the right to request that recordings be destroye</w:t>
      </w:r>
      <w:r w:rsidR="001679A3">
        <w:t>d</w:t>
      </w:r>
    </w:p>
    <w:p w14:paraId="2D1D261B" w14:textId="77777777" w:rsidR="001679A3" w:rsidRDefault="00750999" w:rsidP="001679A3">
      <w:pPr>
        <w:pStyle w:val="ListParagraph"/>
        <w:numPr>
          <w:ilvl w:val="0"/>
          <w:numId w:val="7"/>
        </w:numPr>
      </w:pPr>
      <w:r w:rsidRPr="001679A3">
        <w:rPr>
          <w:lang w:val="x-none"/>
        </w:rPr>
        <w:t xml:space="preserve">That </w:t>
      </w:r>
      <w:r w:rsidRPr="00750999">
        <w:t xml:space="preserve">usually (may be alternative arrangements during remote delivery) written </w:t>
      </w:r>
      <w:r w:rsidRPr="001679A3">
        <w:rPr>
          <w:lang w:val="x-none"/>
        </w:rPr>
        <w:t>consent will be necessary before the recording is viewed</w:t>
      </w:r>
      <w:r w:rsidRPr="00750999">
        <w:t xml:space="preserve"> within the </w:t>
      </w:r>
      <w:r w:rsidR="001679A3">
        <w:t>U</w:t>
      </w:r>
      <w:r w:rsidRPr="00750999">
        <w:t>niversity</w:t>
      </w:r>
    </w:p>
    <w:p w14:paraId="181A75C7" w14:textId="13CFFCAD" w:rsidR="00750999" w:rsidRPr="001679A3" w:rsidRDefault="00750999" w:rsidP="001679A3">
      <w:pPr>
        <w:pStyle w:val="ListParagraph"/>
        <w:numPr>
          <w:ilvl w:val="0"/>
          <w:numId w:val="7"/>
        </w:numPr>
      </w:pPr>
      <w:r w:rsidRPr="001679A3">
        <w:rPr>
          <w:lang w:val="x-none"/>
        </w:rPr>
        <w:t xml:space="preserve">That consent should be obtained before any recording commences (at </w:t>
      </w:r>
      <w:r w:rsidRPr="00750999">
        <w:t>the beginning of every</w:t>
      </w:r>
      <w:r w:rsidRPr="001679A3">
        <w:rPr>
          <w:lang w:val="x-none"/>
        </w:rPr>
        <w:t xml:space="preserve"> session).</w:t>
      </w:r>
    </w:p>
    <w:p w14:paraId="4A2504BF" w14:textId="3491C51B" w:rsidR="00750999" w:rsidRPr="00750999" w:rsidRDefault="00750999" w:rsidP="00750999">
      <w:pPr>
        <w:rPr>
          <w:b/>
          <w:lang w:val="x-none"/>
        </w:rPr>
      </w:pPr>
      <w:r w:rsidRPr="00750999">
        <w:rPr>
          <w:b/>
          <w:lang w:val="x-none"/>
        </w:rPr>
        <w:t>At the beginning of all sessions to be recorded, the client’s consent must be verbally reconfirmed.</w:t>
      </w:r>
      <w:r w:rsidRPr="00750999">
        <w:rPr>
          <w:b/>
        </w:rPr>
        <w:t xml:space="preserve"> If a piece of clinical competence coursework (e.g., a video recording) is submitted without verbal consent being heard on the recording, </w:t>
      </w:r>
      <w:r w:rsidR="001679A3">
        <w:rPr>
          <w:b/>
        </w:rPr>
        <w:t>One</w:t>
      </w:r>
      <w:r w:rsidRPr="00750999">
        <w:rPr>
          <w:b/>
        </w:rPr>
        <w:t xml:space="preserve"> mark is deducted from the overall score.</w:t>
      </w:r>
    </w:p>
    <w:p w14:paraId="0933E8BC" w14:textId="71BCEF0D" w:rsidR="00750999" w:rsidRPr="00750999" w:rsidRDefault="00750999" w:rsidP="00750999">
      <w:r w:rsidRPr="00750999">
        <w:rPr>
          <w:lang w:val="x-none"/>
        </w:rPr>
        <w:t xml:space="preserve">In addition to trainees demonstrating that consent to record has been gained from the client (using the consent </w:t>
      </w:r>
      <w:r w:rsidRPr="00750999">
        <w:t xml:space="preserve">form summary </w:t>
      </w:r>
      <w:r w:rsidRPr="00750999">
        <w:rPr>
          <w:lang w:val="x-none"/>
        </w:rPr>
        <w:t>log), consent to record must also be obtained from all other individuals in a recording e.g. caregiver/interpreter. This needs to be verbal consent obtained at the time the other person joins the session (may be at the beginning of the session at the same time as the client’s consent is verbally reconfirmed, or may be later on if parent joins just at the end for example). The “others” inclusion on the consent log is not necessary but please do follow service guidelines on obtaining written consent as necessary. </w:t>
      </w:r>
      <w:r w:rsidRPr="00750999">
        <w:rPr>
          <w:b/>
          <w:bCs/>
        </w:rPr>
        <w:t xml:space="preserve">Not confirming consent from all parties would incur a </w:t>
      </w:r>
      <w:r w:rsidR="001679A3">
        <w:rPr>
          <w:b/>
          <w:bCs/>
        </w:rPr>
        <w:t>one</w:t>
      </w:r>
      <w:r w:rsidRPr="00750999">
        <w:rPr>
          <w:b/>
          <w:bCs/>
        </w:rPr>
        <w:t>-mark penalty.</w:t>
      </w:r>
      <w:r w:rsidRPr="00750999">
        <w:t xml:space="preserve"> </w:t>
      </w:r>
    </w:p>
    <w:p w14:paraId="27742381" w14:textId="77777777" w:rsidR="00750999" w:rsidRPr="00750999" w:rsidRDefault="00750999" w:rsidP="00750999">
      <w:r w:rsidRPr="00750999">
        <w:t>Formal consent must be obtained from clients before recording can take place. See Blackboard for an example consent form for recording sessions for the purposes of supervision, assessment or teaching. Please ensure that you check your employer’s policies before recording any sessions; they are likely to require you to use one of their own consent forms rather than the example provided on Blackboard, and they may have specific procedures for encrypting recordings, storage, and transfer of information.</w:t>
      </w:r>
    </w:p>
    <w:p w14:paraId="2D82CFF9" w14:textId="77777777" w:rsidR="00750999" w:rsidRPr="00750999" w:rsidRDefault="00750999" w:rsidP="00750999">
      <w:r w:rsidRPr="00750999">
        <w:t xml:space="preserve">Note: it is recommended that a quick audio/visual check is always carried out with the client as there are often individual differences in voice volume, external noise, etc., which may affect reproduction. Should a recording submitted to the University be considered inaudible by the marker then the recording will be returned to the trainee and deemed to be an </w:t>
      </w:r>
      <w:proofErr w:type="spellStart"/>
      <w:r w:rsidRPr="00750999">
        <w:t>autofail</w:t>
      </w:r>
      <w:proofErr w:type="spellEnd"/>
      <w:r w:rsidRPr="00750999">
        <w:t xml:space="preserve">. Feedback will be provided based on the content that can be heard/viewed by the marker. Should an audio recording be submitted of a face-to-face session, the audio content will be marked, and feedback provided by the marker. Client and/or trainee’s facial expressions should be in view wherever possible. </w:t>
      </w:r>
    </w:p>
    <w:p w14:paraId="5CCCC51F" w14:textId="32E1FCC8" w:rsidR="00155EBB" w:rsidRDefault="00750999">
      <w:bookmarkStart w:id="12" w:name="_Hlk33006490"/>
      <w:r w:rsidRPr="00750999">
        <w:t>Important: When setting the agenda with the client you must state how long the session will last.  It is not sufficient to do this in the pre- or post-amble. The trainee might say something like “we have 40 minutes as usual” or “let’s look at how we want to spend our hour today”, as long as it is clear to the viewer how long the session is intended to last. Recordings may be up to 1 hour; however, they should not overrun and if they do the marker will stop marking at 60 minutes.</w:t>
      </w:r>
      <w:bookmarkEnd w:id="12"/>
    </w:p>
    <w:sectPr w:rsidR="00155E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86"/>
    <w:multiLevelType w:val="hybridMultilevel"/>
    <w:tmpl w:val="BA72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74489"/>
    <w:multiLevelType w:val="hybridMultilevel"/>
    <w:tmpl w:val="E11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E4EEA"/>
    <w:multiLevelType w:val="hybridMultilevel"/>
    <w:tmpl w:val="6F94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53E40"/>
    <w:multiLevelType w:val="hybridMultilevel"/>
    <w:tmpl w:val="B9AA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E17D3"/>
    <w:multiLevelType w:val="hybridMultilevel"/>
    <w:tmpl w:val="996A175E"/>
    <w:lvl w:ilvl="0" w:tplc="08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5CC404B6"/>
    <w:multiLevelType w:val="hybridMultilevel"/>
    <w:tmpl w:val="E73E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262F7B"/>
    <w:multiLevelType w:val="hybridMultilevel"/>
    <w:tmpl w:val="8ED4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095067">
    <w:abstractNumId w:val="4"/>
  </w:num>
  <w:num w:numId="2" w16cid:durableId="142552815">
    <w:abstractNumId w:val="3"/>
  </w:num>
  <w:num w:numId="3" w16cid:durableId="1193959173">
    <w:abstractNumId w:val="1"/>
  </w:num>
  <w:num w:numId="4" w16cid:durableId="430317550">
    <w:abstractNumId w:val="0"/>
  </w:num>
  <w:num w:numId="5" w16cid:durableId="2095279663">
    <w:abstractNumId w:val="6"/>
  </w:num>
  <w:num w:numId="6" w16cid:durableId="1215388129">
    <w:abstractNumId w:val="5"/>
  </w:num>
  <w:num w:numId="7" w16cid:durableId="20213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99"/>
    <w:rsid w:val="0001353D"/>
    <w:rsid w:val="00072C74"/>
    <w:rsid w:val="0014075D"/>
    <w:rsid w:val="00155EBB"/>
    <w:rsid w:val="001679A3"/>
    <w:rsid w:val="0026453F"/>
    <w:rsid w:val="00286DEA"/>
    <w:rsid w:val="004339A8"/>
    <w:rsid w:val="00750999"/>
    <w:rsid w:val="0096483B"/>
    <w:rsid w:val="009D04F0"/>
    <w:rsid w:val="00A42553"/>
    <w:rsid w:val="00B765C3"/>
    <w:rsid w:val="00F103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A1CA"/>
  <w15:chartTrackingRefBased/>
  <w15:docId w15:val="{38F4BC0E-07E2-4E4F-854F-BE4C2867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0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509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9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9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9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09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509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9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9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999"/>
    <w:rPr>
      <w:rFonts w:eastAsiaTheme="majorEastAsia" w:cstheme="majorBidi"/>
      <w:color w:val="272727" w:themeColor="text1" w:themeTint="D8"/>
    </w:rPr>
  </w:style>
  <w:style w:type="paragraph" w:styleId="Title">
    <w:name w:val="Title"/>
    <w:basedOn w:val="Normal"/>
    <w:next w:val="Normal"/>
    <w:link w:val="TitleChar"/>
    <w:uiPriority w:val="10"/>
    <w:qFormat/>
    <w:rsid w:val="00750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999"/>
    <w:pPr>
      <w:spacing w:before="160"/>
      <w:jc w:val="center"/>
    </w:pPr>
    <w:rPr>
      <w:i/>
      <w:iCs/>
      <w:color w:val="404040" w:themeColor="text1" w:themeTint="BF"/>
    </w:rPr>
  </w:style>
  <w:style w:type="character" w:customStyle="1" w:styleId="QuoteChar">
    <w:name w:val="Quote Char"/>
    <w:basedOn w:val="DefaultParagraphFont"/>
    <w:link w:val="Quote"/>
    <w:uiPriority w:val="29"/>
    <w:rsid w:val="00750999"/>
    <w:rPr>
      <w:i/>
      <w:iCs/>
      <w:color w:val="404040" w:themeColor="text1" w:themeTint="BF"/>
    </w:rPr>
  </w:style>
  <w:style w:type="paragraph" w:styleId="ListParagraph">
    <w:name w:val="List Paragraph"/>
    <w:basedOn w:val="Normal"/>
    <w:uiPriority w:val="34"/>
    <w:qFormat/>
    <w:rsid w:val="00750999"/>
    <w:pPr>
      <w:ind w:left="720"/>
      <w:contextualSpacing/>
    </w:pPr>
  </w:style>
  <w:style w:type="character" w:styleId="IntenseEmphasis">
    <w:name w:val="Intense Emphasis"/>
    <w:basedOn w:val="DefaultParagraphFont"/>
    <w:uiPriority w:val="21"/>
    <w:qFormat/>
    <w:rsid w:val="00750999"/>
    <w:rPr>
      <w:i/>
      <w:iCs/>
      <w:color w:val="2F5496" w:themeColor="accent1" w:themeShade="BF"/>
    </w:rPr>
  </w:style>
  <w:style w:type="paragraph" w:styleId="IntenseQuote">
    <w:name w:val="Intense Quote"/>
    <w:basedOn w:val="Normal"/>
    <w:next w:val="Normal"/>
    <w:link w:val="IntenseQuoteChar"/>
    <w:uiPriority w:val="30"/>
    <w:qFormat/>
    <w:rsid w:val="00750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999"/>
    <w:rPr>
      <w:i/>
      <w:iCs/>
      <w:color w:val="2F5496" w:themeColor="accent1" w:themeShade="BF"/>
    </w:rPr>
  </w:style>
  <w:style w:type="character" w:styleId="IntenseReference">
    <w:name w:val="Intense Reference"/>
    <w:basedOn w:val="DefaultParagraphFont"/>
    <w:uiPriority w:val="32"/>
    <w:qFormat/>
    <w:rsid w:val="00750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0817195EE7F4495C039729A2E579B" ma:contentTypeVersion="12" ma:contentTypeDescription="Create a new document." ma:contentTypeScope="" ma:versionID="a6c11d5b7f081bb37df5407ffdca96cf">
  <xsd:schema xmlns:xsd="http://www.w3.org/2001/XMLSchema" xmlns:xs="http://www.w3.org/2001/XMLSchema" xmlns:p="http://schemas.microsoft.com/office/2006/metadata/properties" xmlns:ns2="5242004d-11c7-4896-8a8e-7128decb15ee" targetNamespace="http://schemas.microsoft.com/office/2006/metadata/properties" ma:root="true" ma:fieldsID="bbdd6d34feccca23c177549763dcdf57" ns2:_="">
    <xsd:import namespace="5242004d-11c7-4896-8a8e-7128decb1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letionDate_x002d_TBC"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2004d-11c7-4896-8a8e-7128decb1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letionDate_x002d_TBC" ma:index="12" nillable="true" ma:displayName="Deletion Date - TBC" ma:format="DateOnly" ma:internalName="DeletionDate_x002d_TBC">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2004d-11c7-4896-8a8e-7128decb15ee">
      <Terms xmlns="http://schemas.microsoft.com/office/infopath/2007/PartnerControls"/>
    </lcf76f155ced4ddcb4097134ff3c332f>
    <DeletionDate_x002d_TBC xmlns="5242004d-11c7-4896-8a8e-7128decb15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F066F-02CB-4239-818D-7C9C5975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2004d-11c7-4896-8a8e-7128decb1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3FD05-C4E8-44DA-A990-AC597592D242}">
  <ds:schemaRefs>
    <ds:schemaRef ds:uri="http://schemas.microsoft.com/office/2006/metadata/properties"/>
    <ds:schemaRef ds:uri="http://schemas.microsoft.com/office/infopath/2007/PartnerControls"/>
    <ds:schemaRef ds:uri="5242004d-11c7-4896-8a8e-7128decb15ee"/>
  </ds:schemaRefs>
</ds:datastoreItem>
</file>

<file path=customXml/itemProps3.xml><?xml version="1.0" encoding="utf-8"?>
<ds:datastoreItem xmlns:ds="http://schemas.openxmlformats.org/officeDocument/2006/customXml" ds:itemID="{FB5670D0-E1E4-4799-A4EF-EA418D6DB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 Kang</dc:creator>
  <cp:keywords/>
  <dc:description/>
  <cp:lastModifiedBy>Lydia Heenan</cp:lastModifiedBy>
  <cp:revision>9</cp:revision>
  <dcterms:created xsi:type="dcterms:W3CDTF">2026-05-22T13:49:00Z</dcterms:created>
  <dcterms:modified xsi:type="dcterms:W3CDTF">2026-05-22T14:02:00Z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0x0101009CA0817195EE7F4495C039729A2E579B</vt:lpwstr>
  </property>
  <property fmtid="{D5CDD505-2E9C-101B-9397-08002B2CF9AE}" pid="3" name="MediaServiceImageTags">
    <vt:lpwstr/>
  </property>
</Properties>
</file>