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C1A0" w14:textId="22F7472B" w:rsidR="00AA47AB" w:rsidRPr="00B815DF" w:rsidRDefault="00DD66AE" w:rsidP="00A22DB5">
      <w:pPr>
        <w:pStyle w:val="UoRTitle"/>
      </w:pPr>
      <w:r>
        <w:t xml:space="preserve">Teacher CPD </w:t>
      </w:r>
    </w:p>
    <w:p w14:paraId="5389014C" w14:textId="012A2346" w:rsidR="00AA47AB" w:rsidRDefault="003F510D" w:rsidP="00A22DB5">
      <w:pPr>
        <w:pStyle w:val="UoRSubtitle"/>
      </w:pPr>
      <w:r>
        <w:t xml:space="preserve">2024-25 </w:t>
      </w:r>
      <w:r w:rsidR="001E0FC1">
        <w:t xml:space="preserve">Reflection </w:t>
      </w:r>
      <w:r>
        <w:t>Report</w:t>
      </w:r>
    </w:p>
    <w:p w14:paraId="37A145E2" w14:textId="650049F5" w:rsidR="00E96A4B" w:rsidRDefault="003F510D" w:rsidP="00E96A4B">
      <w:pPr>
        <w:pStyle w:val="UoRSubtitle"/>
        <w:tabs>
          <w:tab w:val="left" w:pos="6096"/>
        </w:tabs>
        <w:rPr>
          <w:sz w:val="24"/>
          <w:szCs w:val="24"/>
        </w:rPr>
      </w:pPr>
      <w:r>
        <w:rPr>
          <w:sz w:val="24"/>
          <w:szCs w:val="24"/>
        </w:rPr>
        <w:t xml:space="preserve">Kizzi Keast, Department of Future Students </w:t>
      </w:r>
    </w:p>
    <w:p w14:paraId="53E317AA" w14:textId="4018BE10" w:rsidR="003F510D" w:rsidRPr="00E96A4B" w:rsidRDefault="00560CB8" w:rsidP="00E96A4B">
      <w:pPr>
        <w:pStyle w:val="UoRSubtitle"/>
        <w:tabs>
          <w:tab w:val="left" w:pos="6096"/>
        </w:tabs>
        <w:rPr>
          <w:sz w:val="24"/>
          <w:szCs w:val="24"/>
        </w:rPr>
      </w:pPr>
      <w:r>
        <w:rPr>
          <w:sz w:val="24"/>
          <w:szCs w:val="24"/>
        </w:rPr>
        <w:t>April</w:t>
      </w:r>
      <w:r w:rsidR="30A6D79E" w:rsidRPr="0A781C22">
        <w:rPr>
          <w:sz w:val="24"/>
          <w:szCs w:val="24"/>
        </w:rPr>
        <w:t xml:space="preserve"> </w:t>
      </w:r>
      <w:r w:rsidR="003F510D" w:rsidRPr="0A781C22">
        <w:rPr>
          <w:sz w:val="24"/>
          <w:szCs w:val="24"/>
        </w:rPr>
        <w:t>202</w:t>
      </w:r>
      <w:r w:rsidR="6EBDF9C6" w:rsidRPr="0A781C22">
        <w:rPr>
          <w:sz w:val="24"/>
          <w:szCs w:val="24"/>
        </w:rPr>
        <w:t>6</w:t>
      </w:r>
    </w:p>
    <w:sdt>
      <w:sdtPr>
        <w:rPr>
          <w:rFonts w:ascii="Arial" w:eastAsia="Times New Roman" w:hAnsi="Arial" w:cs="Times New Roman"/>
          <w:b w:val="0"/>
          <w:bCs w:val="0"/>
          <w:color w:val="auto"/>
          <w:sz w:val="24"/>
          <w:szCs w:val="22"/>
          <w:lang w:eastAsia="en-GB"/>
        </w:rPr>
        <w:id w:val="823216302"/>
        <w:docPartObj>
          <w:docPartGallery w:val="Table of Contents"/>
          <w:docPartUnique/>
        </w:docPartObj>
      </w:sdtPr>
      <w:sdtEndPr>
        <w:rPr>
          <w:szCs w:val="24"/>
        </w:rPr>
      </w:sdtEndPr>
      <w:sdtContent>
        <w:p w14:paraId="6BFCC1E8" w14:textId="382E3860" w:rsidR="00FD07F5" w:rsidRDefault="00FD07F5">
          <w:pPr>
            <w:pStyle w:val="TOCHeading"/>
            <w:rPr>
              <w:rFonts w:hint="eastAsia"/>
            </w:rPr>
          </w:pPr>
          <w:r>
            <w:t>Contents</w:t>
          </w:r>
        </w:p>
        <w:p w14:paraId="0C9BFD6C" w14:textId="11159EFE" w:rsidR="00560CB8" w:rsidRDefault="005177F3">
          <w:pPr>
            <w:pStyle w:val="TOC1"/>
            <w:rPr>
              <w:rFonts w:asciiTheme="minorHAnsi" w:eastAsiaTheme="minorEastAsia" w:hAnsiTheme="minorHAnsi" w:cstheme="minorBidi" w:hint="eastAsia"/>
              <w:noProof/>
              <w:kern w:val="2"/>
              <w:szCs w:val="24"/>
              <w14:ligatures w14:val="standardContextual"/>
            </w:rPr>
          </w:pPr>
          <w:r>
            <w:fldChar w:fldCharType="begin"/>
          </w:r>
          <w:r w:rsidR="00FD07F5">
            <w:instrText>TOC \o "1-3" \h \z \u</w:instrText>
          </w:r>
          <w:r>
            <w:fldChar w:fldCharType="separate"/>
          </w:r>
          <w:hyperlink w:anchor="_Toc227575373" w:history="1">
            <w:r w:rsidR="00560CB8" w:rsidRPr="0078178C">
              <w:rPr>
                <w:rStyle w:val="Hyperlink"/>
                <w:noProof/>
              </w:rPr>
              <w:t>Executive Summary</w:t>
            </w:r>
            <w:r w:rsidR="00560CB8">
              <w:rPr>
                <w:noProof/>
                <w:webHidden/>
              </w:rPr>
              <w:tab/>
            </w:r>
            <w:r w:rsidR="00560CB8">
              <w:rPr>
                <w:noProof/>
                <w:webHidden/>
              </w:rPr>
              <w:fldChar w:fldCharType="begin"/>
            </w:r>
            <w:r w:rsidR="00560CB8">
              <w:rPr>
                <w:noProof/>
                <w:webHidden/>
              </w:rPr>
              <w:instrText xml:space="preserve"> PAGEREF _Toc227575373 \h </w:instrText>
            </w:r>
            <w:r w:rsidR="00560CB8">
              <w:rPr>
                <w:noProof/>
                <w:webHidden/>
              </w:rPr>
            </w:r>
            <w:r w:rsidR="00560CB8">
              <w:rPr>
                <w:noProof/>
                <w:webHidden/>
              </w:rPr>
              <w:fldChar w:fldCharType="separate"/>
            </w:r>
            <w:r w:rsidR="00560CB8">
              <w:rPr>
                <w:noProof/>
                <w:webHidden/>
              </w:rPr>
              <w:t>2</w:t>
            </w:r>
            <w:r w:rsidR="00560CB8">
              <w:rPr>
                <w:noProof/>
                <w:webHidden/>
              </w:rPr>
              <w:fldChar w:fldCharType="end"/>
            </w:r>
          </w:hyperlink>
        </w:p>
        <w:p w14:paraId="5755D36D" w14:textId="49E03D41" w:rsidR="00560CB8" w:rsidRDefault="00560CB8">
          <w:pPr>
            <w:pStyle w:val="TOC1"/>
            <w:rPr>
              <w:rFonts w:asciiTheme="minorHAnsi" w:eastAsiaTheme="minorEastAsia" w:hAnsiTheme="minorHAnsi" w:cstheme="minorBidi" w:hint="eastAsia"/>
              <w:noProof/>
              <w:kern w:val="2"/>
              <w:szCs w:val="24"/>
              <w14:ligatures w14:val="standardContextual"/>
            </w:rPr>
          </w:pPr>
          <w:hyperlink w:anchor="_Toc227575374" w:history="1">
            <w:r w:rsidRPr="0078178C">
              <w:rPr>
                <w:rStyle w:val="Hyperlink"/>
                <w:noProof/>
              </w:rPr>
              <w:t>Introduction</w:t>
            </w:r>
            <w:r>
              <w:rPr>
                <w:noProof/>
                <w:webHidden/>
              </w:rPr>
              <w:tab/>
            </w:r>
            <w:r>
              <w:rPr>
                <w:noProof/>
                <w:webHidden/>
              </w:rPr>
              <w:fldChar w:fldCharType="begin"/>
            </w:r>
            <w:r>
              <w:rPr>
                <w:noProof/>
                <w:webHidden/>
              </w:rPr>
              <w:instrText xml:space="preserve"> PAGEREF _Toc227575374 \h </w:instrText>
            </w:r>
            <w:r>
              <w:rPr>
                <w:noProof/>
                <w:webHidden/>
              </w:rPr>
            </w:r>
            <w:r>
              <w:rPr>
                <w:noProof/>
                <w:webHidden/>
              </w:rPr>
              <w:fldChar w:fldCharType="separate"/>
            </w:r>
            <w:r>
              <w:rPr>
                <w:noProof/>
                <w:webHidden/>
              </w:rPr>
              <w:t>2</w:t>
            </w:r>
            <w:r>
              <w:rPr>
                <w:noProof/>
                <w:webHidden/>
              </w:rPr>
              <w:fldChar w:fldCharType="end"/>
            </w:r>
          </w:hyperlink>
        </w:p>
        <w:p w14:paraId="129CE979" w14:textId="5E688D37" w:rsidR="00560CB8" w:rsidRDefault="00560CB8">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7575375" w:history="1">
            <w:r w:rsidRPr="0078178C">
              <w:rPr>
                <w:rStyle w:val="Hyperlink"/>
                <w:noProof/>
              </w:rPr>
              <w:t>Rationale</w:t>
            </w:r>
            <w:r>
              <w:rPr>
                <w:noProof/>
                <w:webHidden/>
              </w:rPr>
              <w:tab/>
            </w:r>
            <w:r>
              <w:rPr>
                <w:noProof/>
                <w:webHidden/>
              </w:rPr>
              <w:fldChar w:fldCharType="begin"/>
            </w:r>
            <w:r>
              <w:rPr>
                <w:noProof/>
                <w:webHidden/>
              </w:rPr>
              <w:instrText xml:space="preserve"> PAGEREF _Toc227575375 \h </w:instrText>
            </w:r>
            <w:r>
              <w:rPr>
                <w:noProof/>
                <w:webHidden/>
              </w:rPr>
            </w:r>
            <w:r>
              <w:rPr>
                <w:noProof/>
                <w:webHidden/>
              </w:rPr>
              <w:fldChar w:fldCharType="separate"/>
            </w:r>
            <w:r>
              <w:rPr>
                <w:noProof/>
                <w:webHidden/>
              </w:rPr>
              <w:t>2</w:t>
            </w:r>
            <w:r>
              <w:rPr>
                <w:noProof/>
                <w:webHidden/>
              </w:rPr>
              <w:fldChar w:fldCharType="end"/>
            </w:r>
          </w:hyperlink>
        </w:p>
        <w:p w14:paraId="28B57783" w14:textId="195D9836" w:rsidR="00560CB8" w:rsidRDefault="00560CB8">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7575376" w:history="1">
            <w:r w:rsidRPr="0078178C">
              <w:rPr>
                <w:rStyle w:val="Hyperlink"/>
                <w:noProof/>
              </w:rPr>
              <w:t>Intervention</w:t>
            </w:r>
            <w:r>
              <w:rPr>
                <w:noProof/>
                <w:webHidden/>
              </w:rPr>
              <w:tab/>
            </w:r>
            <w:r>
              <w:rPr>
                <w:noProof/>
                <w:webHidden/>
              </w:rPr>
              <w:fldChar w:fldCharType="begin"/>
            </w:r>
            <w:r>
              <w:rPr>
                <w:noProof/>
                <w:webHidden/>
              </w:rPr>
              <w:instrText xml:space="preserve"> PAGEREF _Toc227575376 \h </w:instrText>
            </w:r>
            <w:r>
              <w:rPr>
                <w:noProof/>
                <w:webHidden/>
              </w:rPr>
            </w:r>
            <w:r>
              <w:rPr>
                <w:noProof/>
                <w:webHidden/>
              </w:rPr>
              <w:fldChar w:fldCharType="separate"/>
            </w:r>
            <w:r>
              <w:rPr>
                <w:noProof/>
                <w:webHidden/>
              </w:rPr>
              <w:t>3</w:t>
            </w:r>
            <w:r>
              <w:rPr>
                <w:noProof/>
                <w:webHidden/>
              </w:rPr>
              <w:fldChar w:fldCharType="end"/>
            </w:r>
          </w:hyperlink>
        </w:p>
        <w:p w14:paraId="54B6AB0A" w14:textId="732F847E" w:rsidR="00560CB8" w:rsidRDefault="00560CB8">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7575377" w:history="1">
            <w:r w:rsidRPr="0078178C">
              <w:rPr>
                <w:rStyle w:val="Hyperlink"/>
                <w:noProof/>
              </w:rPr>
              <w:t>Context</w:t>
            </w:r>
            <w:r>
              <w:rPr>
                <w:noProof/>
                <w:webHidden/>
              </w:rPr>
              <w:tab/>
            </w:r>
            <w:r>
              <w:rPr>
                <w:noProof/>
                <w:webHidden/>
              </w:rPr>
              <w:fldChar w:fldCharType="begin"/>
            </w:r>
            <w:r>
              <w:rPr>
                <w:noProof/>
                <w:webHidden/>
              </w:rPr>
              <w:instrText xml:space="preserve"> PAGEREF _Toc227575377 \h </w:instrText>
            </w:r>
            <w:r>
              <w:rPr>
                <w:noProof/>
                <w:webHidden/>
              </w:rPr>
            </w:r>
            <w:r>
              <w:rPr>
                <w:noProof/>
                <w:webHidden/>
              </w:rPr>
              <w:fldChar w:fldCharType="separate"/>
            </w:r>
            <w:r>
              <w:rPr>
                <w:noProof/>
                <w:webHidden/>
              </w:rPr>
              <w:t>4</w:t>
            </w:r>
            <w:r>
              <w:rPr>
                <w:noProof/>
                <w:webHidden/>
              </w:rPr>
              <w:fldChar w:fldCharType="end"/>
            </w:r>
          </w:hyperlink>
        </w:p>
        <w:p w14:paraId="7ECC7F49" w14:textId="2F718647" w:rsidR="00560CB8" w:rsidRDefault="00560CB8">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7575378" w:history="1">
            <w:r w:rsidRPr="0078178C">
              <w:rPr>
                <w:rStyle w:val="Hyperlink"/>
                <w:noProof/>
              </w:rPr>
              <w:t>Link to Access &amp; Participation Plan (APP)</w:t>
            </w:r>
            <w:r>
              <w:rPr>
                <w:noProof/>
                <w:webHidden/>
              </w:rPr>
              <w:tab/>
            </w:r>
            <w:r>
              <w:rPr>
                <w:noProof/>
                <w:webHidden/>
              </w:rPr>
              <w:fldChar w:fldCharType="begin"/>
            </w:r>
            <w:r>
              <w:rPr>
                <w:noProof/>
                <w:webHidden/>
              </w:rPr>
              <w:instrText xml:space="preserve"> PAGEREF _Toc227575378 \h </w:instrText>
            </w:r>
            <w:r>
              <w:rPr>
                <w:noProof/>
                <w:webHidden/>
              </w:rPr>
            </w:r>
            <w:r>
              <w:rPr>
                <w:noProof/>
                <w:webHidden/>
              </w:rPr>
              <w:fldChar w:fldCharType="separate"/>
            </w:r>
            <w:r>
              <w:rPr>
                <w:noProof/>
                <w:webHidden/>
              </w:rPr>
              <w:t>4</w:t>
            </w:r>
            <w:r>
              <w:rPr>
                <w:noProof/>
                <w:webHidden/>
              </w:rPr>
              <w:fldChar w:fldCharType="end"/>
            </w:r>
          </w:hyperlink>
        </w:p>
        <w:p w14:paraId="063C1FDD" w14:textId="7965A1DC" w:rsidR="00560CB8" w:rsidRDefault="00560CB8">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7575379" w:history="1">
            <w:r w:rsidRPr="0078178C">
              <w:rPr>
                <w:rStyle w:val="Hyperlink"/>
                <w:noProof/>
              </w:rPr>
              <w:t>Previous evaluation</w:t>
            </w:r>
            <w:r>
              <w:rPr>
                <w:noProof/>
                <w:webHidden/>
              </w:rPr>
              <w:tab/>
            </w:r>
            <w:r>
              <w:rPr>
                <w:noProof/>
                <w:webHidden/>
              </w:rPr>
              <w:fldChar w:fldCharType="begin"/>
            </w:r>
            <w:r>
              <w:rPr>
                <w:noProof/>
                <w:webHidden/>
              </w:rPr>
              <w:instrText xml:space="preserve"> PAGEREF _Toc227575379 \h </w:instrText>
            </w:r>
            <w:r>
              <w:rPr>
                <w:noProof/>
                <w:webHidden/>
              </w:rPr>
            </w:r>
            <w:r>
              <w:rPr>
                <w:noProof/>
                <w:webHidden/>
              </w:rPr>
              <w:fldChar w:fldCharType="separate"/>
            </w:r>
            <w:r>
              <w:rPr>
                <w:noProof/>
                <w:webHidden/>
              </w:rPr>
              <w:t>4</w:t>
            </w:r>
            <w:r>
              <w:rPr>
                <w:noProof/>
                <w:webHidden/>
              </w:rPr>
              <w:fldChar w:fldCharType="end"/>
            </w:r>
          </w:hyperlink>
        </w:p>
        <w:p w14:paraId="4B9F1D01" w14:textId="41CEF5D8" w:rsidR="00560CB8" w:rsidRDefault="00560CB8">
          <w:pPr>
            <w:pStyle w:val="TOC1"/>
            <w:rPr>
              <w:rFonts w:asciiTheme="minorHAnsi" w:eastAsiaTheme="minorEastAsia" w:hAnsiTheme="minorHAnsi" w:cstheme="minorBidi" w:hint="eastAsia"/>
              <w:noProof/>
              <w:kern w:val="2"/>
              <w:szCs w:val="24"/>
              <w14:ligatures w14:val="standardContextual"/>
            </w:rPr>
          </w:pPr>
          <w:hyperlink w:anchor="_Toc227575380" w:history="1">
            <w:r w:rsidRPr="0078178C">
              <w:rPr>
                <w:rStyle w:val="Hyperlink"/>
                <w:noProof/>
              </w:rPr>
              <w:t>Methodology</w:t>
            </w:r>
            <w:r>
              <w:rPr>
                <w:noProof/>
                <w:webHidden/>
              </w:rPr>
              <w:tab/>
            </w:r>
            <w:r>
              <w:rPr>
                <w:noProof/>
                <w:webHidden/>
              </w:rPr>
              <w:fldChar w:fldCharType="begin"/>
            </w:r>
            <w:r>
              <w:rPr>
                <w:noProof/>
                <w:webHidden/>
              </w:rPr>
              <w:instrText xml:space="preserve"> PAGEREF _Toc227575380 \h </w:instrText>
            </w:r>
            <w:r>
              <w:rPr>
                <w:noProof/>
                <w:webHidden/>
              </w:rPr>
            </w:r>
            <w:r>
              <w:rPr>
                <w:noProof/>
                <w:webHidden/>
              </w:rPr>
              <w:fldChar w:fldCharType="separate"/>
            </w:r>
            <w:r>
              <w:rPr>
                <w:noProof/>
                <w:webHidden/>
              </w:rPr>
              <w:t>4</w:t>
            </w:r>
            <w:r>
              <w:rPr>
                <w:noProof/>
                <w:webHidden/>
              </w:rPr>
              <w:fldChar w:fldCharType="end"/>
            </w:r>
          </w:hyperlink>
        </w:p>
        <w:p w14:paraId="32288049" w14:textId="719D0439" w:rsidR="00560CB8" w:rsidRDefault="00560CB8">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7575381" w:history="1">
            <w:r w:rsidRPr="0078178C">
              <w:rPr>
                <w:rStyle w:val="Hyperlink"/>
                <w:noProof/>
              </w:rPr>
              <w:t>Research questions</w:t>
            </w:r>
            <w:r>
              <w:rPr>
                <w:noProof/>
                <w:webHidden/>
              </w:rPr>
              <w:tab/>
            </w:r>
            <w:r>
              <w:rPr>
                <w:noProof/>
                <w:webHidden/>
              </w:rPr>
              <w:fldChar w:fldCharType="begin"/>
            </w:r>
            <w:r>
              <w:rPr>
                <w:noProof/>
                <w:webHidden/>
              </w:rPr>
              <w:instrText xml:space="preserve"> PAGEREF _Toc227575381 \h </w:instrText>
            </w:r>
            <w:r>
              <w:rPr>
                <w:noProof/>
                <w:webHidden/>
              </w:rPr>
            </w:r>
            <w:r>
              <w:rPr>
                <w:noProof/>
                <w:webHidden/>
              </w:rPr>
              <w:fldChar w:fldCharType="separate"/>
            </w:r>
            <w:r>
              <w:rPr>
                <w:noProof/>
                <w:webHidden/>
              </w:rPr>
              <w:t>4</w:t>
            </w:r>
            <w:r>
              <w:rPr>
                <w:noProof/>
                <w:webHidden/>
              </w:rPr>
              <w:fldChar w:fldCharType="end"/>
            </w:r>
          </w:hyperlink>
        </w:p>
        <w:p w14:paraId="56CE50F4" w14:textId="3EE67766" w:rsidR="00560CB8" w:rsidRDefault="00560CB8">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7575382" w:history="1">
            <w:r w:rsidRPr="0078178C">
              <w:rPr>
                <w:rStyle w:val="Hyperlink"/>
                <w:noProof/>
              </w:rPr>
              <w:t>Participants</w:t>
            </w:r>
            <w:r>
              <w:rPr>
                <w:noProof/>
                <w:webHidden/>
              </w:rPr>
              <w:tab/>
            </w:r>
            <w:r>
              <w:rPr>
                <w:noProof/>
                <w:webHidden/>
              </w:rPr>
              <w:fldChar w:fldCharType="begin"/>
            </w:r>
            <w:r>
              <w:rPr>
                <w:noProof/>
                <w:webHidden/>
              </w:rPr>
              <w:instrText xml:space="preserve"> PAGEREF _Toc227575382 \h </w:instrText>
            </w:r>
            <w:r>
              <w:rPr>
                <w:noProof/>
                <w:webHidden/>
              </w:rPr>
            </w:r>
            <w:r>
              <w:rPr>
                <w:noProof/>
                <w:webHidden/>
              </w:rPr>
              <w:fldChar w:fldCharType="separate"/>
            </w:r>
            <w:r>
              <w:rPr>
                <w:noProof/>
                <w:webHidden/>
              </w:rPr>
              <w:t>5</w:t>
            </w:r>
            <w:r>
              <w:rPr>
                <w:noProof/>
                <w:webHidden/>
              </w:rPr>
              <w:fldChar w:fldCharType="end"/>
            </w:r>
          </w:hyperlink>
        </w:p>
        <w:p w14:paraId="440471B7" w14:textId="705F2D19" w:rsidR="00560CB8" w:rsidRDefault="00560CB8">
          <w:pPr>
            <w:pStyle w:val="TOC1"/>
            <w:rPr>
              <w:rFonts w:asciiTheme="minorHAnsi" w:eastAsiaTheme="minorEastAsia" w:hAnsiTheme="minorHAnsi" w:cstheme="minorBidi" w:hint="eastAsia"/>
              <w:noProof/>
              <w:kern w:val="2"/>
              <w:szCs w:val="24"/>
              <w14:ligatures w14:val="standardContextual"/>
            </w:rPr>
          </w:pPr>
          <w:hyperlink w:anchor="_Toc227575383" w:history="1">
            <w:r w:rsidRPr="0078178C">
              <w:rPr>
                <w:rStyle w:val="Hyperlink"/>
                <w:noProof/>
              </w:rPr>
              <w:t>Results</w:t>
            </w:r>
            <w:r>
              <w:rPr>
                <w:noProof/>
                <w:webHidden/>
              </w:rPr>
              <w:tab/>
            </w:r>
            <w:r>
              <w:rPr>
                <w:noProof/>
                <w:webHidden/>
              </w:rPr>
              <w:fldChar w:fldCharType="begin"/>
            </w:r>
            <w:r>
              <w:rPr>
                <w:noProof/>
                <w:webHidden/>
              </w:rPr>
              <w:instrText xml:space="preserve"> PAGEREF _Toc227575383 \h </w:instrText>
            </w:r>
            <w:r>
              <w:rPr>
                <w:noProof/>
                <w:webHidden/>
              </w:rPr>
            </w:r>
            <w:r>
              <w:rPr>
                <w:noProof/>
                <w:webHidden/>
              </w:rPr>
              <w:fldChar w:fldCharType="separate"/>
            </w:r>
            <w:r>
              <w:rPr>
                <w:noProof/>
                <w:webHidden/>
              </w:rPr>
              <w:t>5</w:t>
            </w:r>
            <w:r>
              <w:rPr>
                <w:noProof/>
                <w:webHidden/>
              </w:rPr>
              <w:fldChar w:fldCharType="end"/>
            </w:r>
          </w:hyperlink>
        </w:p>
        <w:p w14:paraId="798B417C" w14:textId="7C2774F5" w:rsidR="00560CB8" w:rsidRDefault="00560CB8">
          <w:pPr>
            <w:pStyle w:val="TOC1"/>
            <w:rPr>
              <w:rFonts w:asciiTheme="minorHAnsi" w:eastAsiaTheme="minorEastAsia" w:hAnsiTheme="minorHAnsi" w:cstheme="minorBidi" w:hint="eastAsia"/>
              <w:noProof/>
              <w:kern w:val="2"/>
              <w:szCs w:val="24"/>
              <w14:ligatures w14:val="standardContextual"/>
            </w:rPr>
          </w:pPr>
          <w:hyperlink w:anchor="_Toc227575384" w:history="1">
            <w:r w:rsidRPr="0078178C">
              <w:rPr>
                <w:rStyle w:val="Hyperlink"/>
                <w:noProof/>
              </w:rPr>
              <w:t>Conclusions &amp; recommendations</w:t>
            </w:r>
            <w:r>
              <w:rPr>
                <w:noProof/>
                <w:webHidden/>
              </w:rPr>
              <w:tab/>
            </w:r>
            <w:r>
              <w:rPr>
                <w:noProof/>
                <w:webHidden/>
              </w:rPr>
              <w:fldChar w:fldCharType="begin"/>
            </w:r>
            <w:r>
              <w:rPr>
                <w:noProof/>
                <w:webHidden/>
              </w:rPr>
              <w:instrText xml:space="preserve"> PAGEREF _Toc227575384 \h </w:instrText>
            </w:r>
            <w:r>
              <w:rPr>
                <w:noProof/>
                <w:webHidden/>
              </w:rPr>
            </w:r>
            <w:r>
              <w:rPr>
                <w:noProof/>
                <w:webHidden/>
              </w:rPr>
              <w:fldChar w:fldCharType="separate"/>
            </w:r>
            <w:r>
              <w:rPr>
                <w:noProof/>
                <w:webHidden/>
              </w:rPr>
              <w:t>5</w:t>
            </w:r>
            <w:r>
              <w:rPr>
                <w:noProof/>
                <w:webHidden/>
              </w:rPr>
              <w:fldChar w:fldCharType="end"/>
            </w:r>
          </w:hyperlink>
        </w:p>
        <w:p w14:paraId="6E5C213D" w14:textId="0636E335" w:rsidR="00560CB8" w:rsidRDefault="00560CB8">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7575385" w:history="1">
            <w:r w:rsidRPr="0078178C">
              <w:rPr>
                <w:rStyle w:val="Hyperlink"/>
                <w:noProof/>
              </w:rPr>
              <w:t>Conclusions</w:t>
            </w:r>
            <w:r>
              <w:rPr>
                <w:noProof/>
                <w:webHidden/>
              </w:rPr>
              <w:tab/>
            </w:r>
            <w:r>
              <w:rPr>
                <w:noProof/>
                <w:webHidden/>
              </w:rPr>
              <w:fldChar w:fldCharType="begin"/>
            </w:r>
            <w:r>
              <w:rPr>
                <w:noProof/>
                <w:webHidden/>
              </w:rPr>
              <w:instrText xml:space="preserve"> PAGEREF _Toc227575385 \h </w:instrText>
            </w:r>
            <w:r>
              <w:rPr>
                <w:noProof/>
                <w:webHidden/>
              </w:rPr>
            </w:r>
            <w:r>
              <w:rPr>
                <w:noProof/>
                <w:webHidden/>
              </w:rPr>
              <w:fldChar w:fldCharType="separate"/>
            </w:r>
            <w:r>
              <w:rPr>
                <w:noProof/>
                <w:webHidden/>
              </w:rPr>
              <w:t>5</w:t>
            </w:r>
            <w:r>
              <w:rPr>
                <w:noProof/>
                <w:webHidden/>
              </w:rPr>
              <w:fldChar w:fldCharType="end"/>
            </w:r>
          </w:hyperlink>
        </w:p>
        <w:p w14:paraId="5F741047" w14:textId="45ACC6BC" w:rsidR="00560CB8" w:rsidRDefault="00560CB8">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7575386" w:history="1">
            <w:r w:rsidRPr="0078178C">
              <w:rPr>
                <w:rStyle w:val="Hyperlink"/>
                <w:noProof/>
              </w:rPr>
              <w:t>Recommendations</w:t>
            </w:r>
            <w:r>
              <w:rPr>
                <w:noProof/>
                <w:webHidden/>
              </w:rPr>
              <w:tab/>
            </w:r>
            <w:r>
              <w:rPr>
                <w:noProof/>
                <w:webHidden/>
              </w:rPr>
              <w:fldChar w:fldCharType="begin"/>
            </w:r>
            <w:r>
              <w:rPr>
                <w:noProof/>
                <w:webHidden/>
              </w:rPr>
              <w:instrText xml:space="preserve"> PAGEREF _Toc227575386 \h </w:instrText>
            </w:r>
            <w:r>
              <w:rPr>
                <w:noProof/>
                <w:webHidden/>
              </w:rPr>
            </w:r>
            <w:r>
              <w:rPr>
                <w:noProof/>
                <w:webHidden/>
              </w:rPr>
              <w:fldChar w:fldCharType="separate"/>
            </w:r>
            <w:r>
              <w:rPr>
                <w:noProof/>
                <w:webHidden/>
              </w:rPr>
              <w:t>5</w:t>
            </w:r>
            <w:r>
              <w:rPr>
                <w:noProof/>
                <w:webHidden/>
              </w:rPr>
              <w:fldChar w:fldCharType="end"/>
            </w:r>
          </w:hyperlink>
        </w:p>
        <w:p w14:paraId="02A15C06" w14:textId="0D3FA50E" w:rsidR="00560CB8" w:rsidRDefault="00560CB8">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7575387" w:history="1">
            <w:r w:rsidRPr="0078178C">
              <w:rPr>
                <w:rStyle w:val="Hyperlink"/>
                <w:noProof/>
              </w:rPr>
              <w:t>References</w:t>
            </w:r>
            <w:r>
              <w:rPr>
                <w:noProof/>
                <w:webHidden/>
              </w:rPr>
              <w:tab/>
            </w:r>
            <w:r>
              <w:rPr>
                <w:noProof/>
                <w:webHidden/>
              </w:rPr>
              <w:fldChar w:fldCharType="begin"/>
            </w:r>
            <w:r>
              <w:rPr>
                <w:noProof/>
                <w:webHidden/>
              </w:rPr>
              <w:instrText xml:space="preserve"> PAGEREF _Toc227575387 \h </w:instrText>
            </w:r>
            <w:r>
              <w:rPr>
                <w:noProof/>
                <w:webHidden/>
              </w:rPr>
            </w:r>
            <w:r>
              <w:rPr>
                <w:noProof/>
                <w:webHidden/>
              </w:rPr>
              <w:fldChar w:fldCharType="separate"/>
            </w:r>
            <w:r>
              <w:rPr>
                <w:noProof/>
                <w:webHidden/>
              </w:rPr>
              <w:t>5</w:t>
            </w:r>
            <w:r>
              <w:rPr>
                <w:noProof/>
                <w:webHidden/>
              </w:rPr>
              <w:fldChar w:fldCharType="end"/>
            </w:r>
          </w:hyperlink>
        </w:p>
        <w:p w14:paraId="0353F8B2" w14:textId="2362AEA8" w:rsidR="00560CB8" w:rsidRDefault="00560CB8">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7575388" w:history="1">
            <w:r w:rsidRPr="0078178C">
              <w:rPr>
                <w:rStyle w:val="Hyperlink"/>
                <w:noProof/>
              </w:rPr>
              <w:t>Acknowledgements</w:t>
            </w:r>
            <w:r>
              <w:rPr>
                <w:noProof/>
                <w:webHidden/>
              </w:rPr>
              <w:tab/>
            </w:r>
            <w:r>
              <w:rPr>
                <w:noProof/>
                <w:webHidden/>
              </w:rPr>
              <w:fldChar w:fldCharType="begin"/>
            </w:r>
            <w:r>
              <w:rPr>
                <w:noProof/>
                <w:webHidden/>
              </w:rPr>
              <w:instrText xml:space="preserve"> PAGEREF _Toc227575388 \h </w:instrText>
            </w:r>
            <w:r>
              <w:rPr>
                <w:noProof/>
                <w:webHidden/>
              </w:rPr>
            </w:r>
            <w:r>
              <w:rPr>
                <w:noProof/>
                <w:webHidden/>
              </w:rPr>
              <w:fldChar w:fldCharType="separate"/>
            </w:r>
            <w:r>
              <w:rPr>
                <w:noProof/>
                <w:webHidden/>
              </w:rPr>
              <w:t>6</w:t>
            </w:r>
            <w:r>
              <w:rPr>
                <w:noProof/>
                <w:webHidden/>
              </w:rPr>
              <w:fldChar w:fldCharType="end"/>
            </w:r>
          </w:hyperlink>
        </w:p>
        <w:p w14:paraId="47788614" w14:textId="0CD6C21C" w:rsidR="00560CB8" w:rsidRDefault="00560CB8">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7575389" w:history="1">
            <w:r w:rsidRPr="0078178C">
              <w:rPr>
                <w:rStyle w:val="Hyperlink"/>
                <w:noProof/>
              </w:rPr>
              <w:t>Notes</w:t>
            </w:r>
            <w:r>
              <w:rPr>
                <w:noProof/>
                <w:webHidden/>
              </w:rPr>
              <w:tab/>
            </w:r>
            <w:r>
              <w:rPr>
                <w:noProof/>
                <w:webHidden/>
              </w:rPr>
              <w:fldChar w:fldCharType="begin"/>
            </w:r>
            <w:r>
              <w:rPr>
                <w:noProof/>
                <w:webHidden/>
              </w:rPr>
              <w:instrText xml:space="preserve"> PAGEREF _Toc227575389 \h </w:instrText>
            </w:r>
            <w:r>
              <w:rPr>
                <w:noProof/>
                <w:webHidden/>
              </w:rPr>
            </w:r>
            <w:r>
              <w:rPr>
                <w:noProof/>
                <w:webHidden/>
              </w:rPr>
              <w:fldChar w:fldCharType="separate"/>
            </w:r>
            <w:r>
              <w:rPr>
                <w:noProof/>
                <w:webHidden/>
              </w:rPr>
              <w:t>6</w:t>
            </w:r>
            <w:r>
              <w:rPr>
                <w:noProof/>
                <w:webHidden/>
              </w:rPr>
              <w:fldChar w:fldCharType="end"/>
            </w:r>
          </w:hyperlink>
        </w:p>
        <w:p w14:paraId="1D07B930" w14:textId="75BC8DB1" w:rsidR="00065212" w:rsidRDefault="005177F3" w:rsidP="31FF623E">
          <w:pPr>
            <w:pStyle w:val="TOC2"/>
            <w:tabs>
              <w:tab w:val="right" w:leader="dot" w:pos="9465"/>
            </w:tabs>
            <w:rPr>
              <w:rStyle w:val="Hyperlink"/>
              <w:noProof/>
              <w:kern w:val="2"/>
              <w14:ligatures w14:val="standardContextual"/>
            </w:rPr>
          </w:pPr>
          <w:r>
            <w:fldChar w:fldCharType="end"/>
          </w:r>
        </w:p>
      </w:sdtContent>
    </w:sdt>
    <w:p w14:paraId="5AE0F242" w14:textId="384B818C" w:rsidR="00FD3C55" w:rsidRDefault="00CD7BA5" w:rsidP="00FD3C55">
      <w:pPr>
        <w:pStyle w:val="Heading1"/>
      </w:pPr>
      <w:bookmarkStart w:id="1" w:name="_Toc227575373"/>
      <w:bookmarkStart w:id="2" w:name="_Toc411949761"/>
      <w:bookmarkStart w:id="3" w:name="_Toc411949762"/>
      <w:r>
        <w:t>Executive Summary</w:t>
      </w:r>
      <w:bookmarkEnd w:id="1"/>
    </w:p>
    <w:p w14:paraId="7A092DCA" w14:textId="1D14BE4B" w:rsidR="000979FE" w:rsidRPr="000979FE" w:rsidRDefault="000979FE" w:rsidP="00843D6C">
      <w:r>
        <w:t xml:space="preserve">This report provides an update </w:t>
      </w:r>
      <w:r w:rsidR="001E0FC1">
        <w:t xml:space="preserve">and reflection </w:t>
      </w:r>
      <w:r>
        <w:t xml:space="preserve">on the delivery of teacher CPD and Teacher Research Grants, as committed to within the Access and Participation Plan </w:t>
      </w:r>
      <w:r>
        <w:lastRenderedPageBreak/>
        <w:t>(APP). In previous years, these initiatives have successfully supported teacher development and innovative school-based projects.</w:t>
      </w:r>
    </w:p>
    <w:p w14:paraId="5EBA3549" w14:textId="77777777" w:rsidR="000979FE" w:rsidRDefault="000979FE" w:rsidP="00843D6C">
      <w:r w:rsidRPr="000979FE">
        <w:t xml:space="preserve">During the </w:t>
      </w:r>
      <w:r>
        <w:t>2024-45 cycle</w:t>
      </w:r>
      <w:r w:rsidRPr="000979FE">
        <w:t xml:space="preserve">, despite consultation with local teachers, engagement levels were low. A proposed CPD activity focused on educational research was not feasible to deliver due to insufficient participation, and no applications were received for Teacher Research Grants. </w:t>
      </w:r>
    </w:p>
    <w:p w14:paraId="1A6631D3" w14:textId="5B41F3A6" w:rsidR="00C22F88" w:rsidRDefault="000979FE" w:rsidP="00C22F88">
      <w:r w:rsidRPr="000979FE">
        <w:t>To ensure future impact, recommendations include reviewing communication strategies, strengthening early engagement with schools, learning from external partners, and exploring alternative delivery models.</w:t>
      </w:r>
    </w:p>
    <w:p w14:paraId="66D1FEF1" w14:textId="69CC756B" w:rsidR="0047112C" w:rsidRDefault="005F0456" w:rsidP="0047112C">
      <w:pPr>
        <w:pStyle w:val="Heading1"/>
      </w:pPr>
      <w:bookmarkStart w:id="4" w:name="_Toc227575374"/>
      <w:r>
        <w:t>Introduction</w:t>
      </w:r>
      <w:bookmarkEnd w:id="4"/>
    </w:p>
    <w:p w14:paraId="05A0B803" w14:textId="272C094C" w:rsidR="00AA47AB" w:rsidRDefault="005F0456" w:rsidP="00D91786">
      <w:pPr>
        <w:pStyle w:val="Heading2"/>
      </w:pPr>
      <w:bookmarkStart w:id="5" w:name="_Toc227575375"/>
      <w:bookmarkEnd w:id="2"/>
      <w:bookmarkEnd w:id="3"/>
      <w:r>
        <w:t>R</w:t>
      </w:r>
      <w:r w:rsidR="0023174D">
        <w:t>ationale</w:t>
      </w:r>
      <w:bookmarkEnd w:id="5"/>
    </w:p>
    <w:p w14:paraId="052B0294" w14:textId="77777777" w:rsidR="002305DB" w:rsidRPr="002305DB" w:rsidRDefault="002305DB" w:rsidP="00843D6C">
      <w:pPr>
        <w:rPr>
          <w:b/>
          <w:bCs/>
        </w:rPr>
      </w:pPr>
      <w:bookmarkStart w:id="6" w:name="_Toc21085139"/>
      <w:bookmarkStart w:id="7" w:name="_Toc411949764"/>
      <w:r>
        <w:t xml:space="preserve">There are significant barriers to accessing higher education facing certain student demographics, such as young people in receipt of Free School Meals (FSM), those that occupy POLAR4 and IMD quintile 1, and those from black communities. The UK UCAS report, released in January 2020, found “that those in quintile 5 of the POLAR4 measure are 2.24 times more likely to apply to university than POLAR4 quintile 1” (McCabe et al, 2022). One of the key contributing factors to this disparity is a statistically significant gap in attainment, caused by unequal access to skills and a focus on deficit narratives in regards to disadvantaged young people, which place a “narrow focus on what students do not have or cannot do” (Wang et al, 2021). In the 2018/2019 academic year, only 22.08% of disadvantaged boys nationally achieved grade 5 or higher in GCSE English and Maths (Boys Impact Coalition, 2023), which is 33.5% below non-disadvantaged boys, demonstrating a considerable attainment gap in the core facilitating subjects necessary for access to and success within higher education. </w:t>
      </w:r>
    </w:p>
    <w:p w14:paraId="5E0E8DFB" w14:textId="77777777" w:rsidR="002305DB" w:rsidRPr="002305DB" w:rsidRDefault="002305DB" w:rsidP="00843D6C">
      <w:pPr>
        <w:rPr>
          <w:b/>
          <w:bCs/>
        </w:rPr>
      </w:pPr>
    </w:p>
    <w:p w14:paraId="01043E32" w14:textId="37560F57" w:rsidR="00032659" w:rsidRDefault="002305DB" w:rsidP="0A781C22">
      <w:r>
        <w:t xml:space="preserve">With these facts in mind, it is imperative that providers of higher education act to address the deficiencies in attainment in underrepresented groups to support their access to HE. Given that “attainment at Key Stage 4 is a key predictor of participation in higher education” (Office for Students), this programme of </w:t>
      </w:r>
      <w:r w:rsidR="04A71D16">
        <w:t>teacher CPD</w:t>
      </w:r>
      <w:r>
        <w:t xml:space="preserve"> </w:t>
      </w:r>
      <w:r w:rsidR="239972E3">
        <w:t>was designed</w:t>
      </w:r>
      <w:r>
        <w:t xml:space="preserve"> to support the attainment of pupils in years 7 to 13, especially those in high-priority target demographics.</w:t>
      </w:r>
    </w:p>
    <w:p w14:paraId="5C3C943C" w14:textId="1F9B60EA" w:rsidR="00032659" w:rsidRDefault="00032659" w:rsidP="00843D6C">
      <w:r>
        <w:t xml:space="preserve">Evidence </w:t>
      </w:r>
      <w:r w:rsidR="00AB7660">
        <w:t>suggests that high quality CPD has a significant effect on pupils’ learning outcomes and that CPD programmes have the potential to close the ga</w:t>
      </w:r>
      <w:r w:rsidR="00764ABC">
        <w:t>p</w:t>
      </w:r>
      <w:r w:rsidR="00AB7660">
        <w:t xml:space="preserve"> between beginner and more experienced teachers</w:t>
      </w:r>
      <w:r w:rsidR="00530701">
        <w:t xml:space="preserve"> and that the impact of CPD on pupil outcomes compares to the impact of having a teacher with ten years’ experience rather than a new graduate</w:t>
      </w:r>
      <w:r w:rsidR="00AB7660">
        <w:t xml:space="preserve">. </w:t>
      </w:r>
      <w:r w:rsidR="00251AD2">
        <w:t xml:space="preserve">Evidence suggests that quality CPD has a greater effect on pupil attainment </w:t>
      </w:r>
      <w:r w:rsidR="00251AD2">
        <w:lastRenderedPageBreak/>
        <w:t xml:space="preserve">than other interventions schools may consider, such as implementing performance-related pay for teachers or lengthening the school day </w:t>
      </w:r>
      <w:r w:rsidR="00764ABC">
        <w:t>(EPI, 2020)</w:t>
      </w:r>
      <w:r w:rsidR="00746F5B">
        <w:t>.</w:t>
      </w:r>
      <w:r w:rsidR="00764ABC">
        <w:t xml:space="preserve"> </w:t>
      </w:r>
      <w:r w:rsidR="002305DB">
        <w:t xml:space="preserve"> </w:t>
      </w:r>
    </w:p>
    <w:p w14:paraId="7B53DC7C" w14:textId="74BBE3AC" w:rsidR="00470856" w:rsidRDefault="00470856" w:rsidP="00843D6C">
      <w:pPr>
        <w:rPr>
          <w:b/>
          <w:bCs/>
        </w:rPr>
      </w:pPr>
      <w:r>
        <w:t xml:space="preserve">Good quality CPD has the potential to equip teaching staff with greater skills and confidence to improve the academic attainment of their pupils. Fletcher-Wood and </w:t>
      </w:r>
      <w:proofErr w:type="spellStart"/>
      <w:r>
        <w:t>Zuccollo</w:t>
      </w:r>
      <w:proofErr w:type="spellEnd"/>
      <w:r>
        <w:t xml:space="preserve"> (2020) reviewed 53 RCTs of Teacher CPD and found good evidence of impact on students’ learning as well as some impact on self-efficacy and confidence.  Van Den </w:t>
      </w:r>
      <w:proofErr w:type="spellStart"/>
      <w:r>
        <w:t>Brancde</w:t>
      </w:r>
      <w:proofErr w:type="spellEnd"/>
      <w:r>
        <w:t xml:space="preserve"> &amp; </w:t>
      </w:r>
      <w:proofErr w:type="spellStart"/>
      <w:r>
        <w:t>Zuccollo</w:t>
      </w:r>
      <w:proofErr w:type="spellEnd"/>
      <w:r>
        <w:t xml:space="preserve"> (2021) found that pupils can potentially gain 2/3 GCSE grades from effective teacher CPD.</w:t>
      </w:r>
    </w:p>
    <w:p w14:paraId="79301531" w14:textId="1B0F9BCA" w:rsidR="009E20C3" w:rsidRPr="00843D6C" w:rsidRDefault="00283B50" w:rsidP="004C216F">
      <w:pPr>
        <w:pStyle w:val="Heading2"/>
      </w:pPr>
      <w:bookmarkStart w:id="8" w:name="_Toc227575376"/>
      <w:r w:rsidRPr="00843D6C">
        <w:t>Intervention</w:t>
      </w:r>
      <w:bookmarkEnd w:id="8"/>
    </w:p>
    <w:p w14:paraId="3AD5FA2B" w14:textId="673297E7" w:rsidR="00ED3A2D" w:rsidRPr="00ED3A2D" w:rsidRDefault="00ED3A2D" w:rsidP="00843D6C">
      <w:pPr>
        <w:rPr>
          <w:b/>
          <w:bCs/>
        </w:rPr>
      </w:pPr>
      <w:r>
        <w:t>In line with our APP objectives we committed to providing Continuing Professional Development (CPD) opportunities for local teachers as a component of our Raising Attainment activity. In previous years, this commitment has been delivered through an NQT Development Programme and the provision of Teacher Research Grants. The grants have enabled a range of projects in schools, including the publication of an anthology of student creative writing and the facilitation of parent engagement sessions to strengthen home–school relationships for Black families.</w:t>
      </w:r>
    </w:p>
    <w:p w14:paraId="407125A6" w14:textId="6010BB80" w:rsidR="00ED3A2D" w:rsidRPr="00ED3A2D" w:rsidRDefault="00A64046" w:rsidP="5B25930D">
      <w:r>
        <w:t>T</w:t>
      </w:r>
      <w:r w:rsidR="00ED3A2D">
        <w:t xml:space="preserve">eachers were consulted to establish priority areas for CPD provision. </w:t>
      </w:r>
      <w:r w:rsidR="00CE22AC">
        <w:t>T</w:t>
      </w:r>
      <w:r w:rsidR="00ED3A2D">
        <w:t>argeted efforts</w:t>
      </w:r>
      <w:r w:rsidR="6571CBB0">
        <w:t xml:space="preserve"> </w:t>
      </w:r>
      <w:r w:rsidR="00CE22AC">
        <w:t xml:space="preserve">were made </w:t>
      </w:r>
      <w:r w:rsidR="6571CBB0">
        <w:t>through emails and face-to-face conversations</w:t>
      </w:r>
      <w:r w:rsidR="00ED3A2D">
        <w:t xml:space="preserve">. </w:t>
      </w:r>
      <w:r w:rsidR="317696E7">
        <w:t>The call for collaboration and feedback was shared in the Teachers &amp; Supporters Newsletter which reaches a r</w:t>
      </w:r>
      <w:r w:rsidR="37A7E3BE">
        <w:t>ange of teachers both in the local area and nationally. More individual follow up emails were sent to a smaller group of 15 key teachers contacts who had previously engaged with University of Reading Outre</w:t>
      </w:r>
      <w:r w:rsidR="2D7D9E7C">
        <w:t>ach and specifically Attainment Raising activity. Engagement with this consultation was limited, however a small focus group</w:t>
      </w:r>
      <w:r w:rsidR="4C3024EB">
        <w:t xml:space="preserve"> (4 teachers)</w:t>
      </w:r>
      <w:r w:rsidR="2D7D9E7C">
        <w:t xml:space="preserve"> was convened</w:t>
      </w:r>
      <w:r w:rsidR="00CE22AC">
        <w:t>.</w:t>
      </w:r>
    </w:p>
    <w:p w14:paraId="0085D678" w14:textId="235C1BBE" w:rsidR="00ED3A2D" w:rsidRPr="00ED3A2D" w:rsidRDefault="00ED3A2D" w:rsidP="00843D6C">
      <w:pPr>
        <w:rPr>
          <w:b/>
          <w:bCs/>
        </w:rPr>
      </w:pPr>
      <w:r>
        <w:t>Participants indicated interest in opportunities to engage with contemporary research in education. However, subsequent engagement from schools declined, and with only a small pool of interested teachers, it was determined that proceeding with the proposed CPD activity would not be feasible given the time and financial resources require</w:t>
      </w:r>
      <w:r w:rsidR="00A64046">
        <w:t xml:space="preserve">d with such a limited potential audience. </w:t>
      </w:r>
    </w:p>
    <w:p w14:paraId="06A41E49" w14:textId="3D7981F3" w:rsidR="00A64046" w:rsidRPr="004C216F" w:rsidRDefault="00ED3A2D" w:rsidP="004C216F">
      <w:r>
        <w:t>The Teacher Research Grants were reoffered to schools during the same period. Unfortunately, no applications were received, reflecting a notable reduction in school engagement compared to previous years.</w:t>
      </w:r>
      <w:r w:rsidR="2BEA2289">
        <w:t xml:space="preserve"> The teacher research grants were offered on the same terms as in previous iterations</w:t>
      </w:r>
      <w:r w:rsidR="00560CB8">
        <w:t>,</w:t>
      </w:r>
      <w:r w:rsidR="2BEA2289">
        <w:t xml:space="preserve"> namely a grant of up to £500 per applicant which could be used for a project of the applicants own design to support attainment in their school. Applicants were asked to provide a brief, written application, outli</w:t>
      </w:r>
      <w:r w:rsidR="5D47C4D3">
        <w:t xml:space="preserve">ning how much money they were requesting, what it would be used for and how it would support attainment. </w:t>
      </w:r>
    </w:p>
    <w:p w14:paraId="79D32F4F" w14:textId="26E6FDD2" w:rsidR="00283B50" w:rsidRDefault="00283B50" w:rsidP="004C216F">
      <w:pPr>
        <w:pStyle w:val="Heading2"/>
      </w:pPr>
      <w:bookmarkStart w:id="9" w:name="_Toc227575377"/>
      <w:r>
        <w:t>Context</w:t>
      </w:r>
      <w:bookmarkEnd w:id="9"/>
    </w:p>
    <w:p w14:paraId="7F3F301E" w14:textId="0BC3DE8E" w:rsidR="00AE7D54" w:rsidRPr="004C216F" w:rsidRDefault="003B176D" w:rsidP="004C216F">
      <w:pPr>
        <w:rPr>
          <w:vertAlign w:val="superscript"/>
        </w:rPr>
      </w:pPr>
      <w:r>
        <w:lastRenderedPageBreak/>
        <w:t xml:space="preserve">This evaluation report covers the efforts made to </w:t>
      </w:r>
      <w:r w:rsidR="005E0B37">
        <w:t xml:space="preserve">establish a Teacher CPD programme in the academic year 2024/25. </w:t>
      </w:r>
    </w:p>
    <w:p w14:paraId="23551521" w14:textId="70B23243" w:rsidR="00283B50" w:rsidRDefault="00283B50" w:rsidP="004C216F">
      <w:pPr>
        <w:pStyle w:val="Heading2"/>
      </w:pPr>
      <w:bookmarkStart w:id="10" w:name="_Toc227575378"/>
      <w:r>
        <w:t>Link to Access &amp; Participation Plan (APP)</w:t>
      </w:r>
      <w:bookmarkEnd w:id="10"/>
    </w:p>
    <w:p w14:paraId="12184B1D" w14:textId="2289C285" w:rsidR="00283B50" w:rsidRDefault="00D80B97" w:rsidP="00843D6C">
      <w:r>
        <w:t>Through targeted attainment-raising initiatives with partner schools, the Teacher CPD collaboration was designed to support the removal of attainment-gaps at KS4 for students eligible for Free School Meals, those in IMD Q1, and those of Black ethnicity, such that by 2034 students from these groups progress equally into KS5 as their peers</w:t>
      </w:r>
      <w:r w:rsidR="00C22CA1">
        <w:t xml:space="preserve"> (objective Intervention Strategy 1).</w:t>
      </w:r>
      <w:r>
        <w:t> </w:t>
      </w:r>
    </w:p>
    <w:p w14:paraId="56A9764B" w14:textId="416BAF19" w:rsidR="00B47814" w:rsidRDefault="00B47814" w:rsidP="004C216F">
      <w:pPr>
        <w:pStyle w:val="Heading2"/>
      </w:pPr>
      <w:bookmarkStart w:id="11" w:name="_Toc227575379"/>
      <w:r>
        <w:t>Previous evaluation</w:t>
      </w:r>
      <w:bookmarkEnd w:id="11"/>
    </w:p>
    <w:p w14:paraId="15FBD53C" w14:textId="37C91C3A" w:rsidR="009E20C3" w:rsidRDefault="00E827C9" w:rsidP="00DD43FF">
      <w:r>
        <w:t xml:space="preserve">Limited evaluation has been carried out in previous years under the previous iteration of the APP. </w:t>
      </w:r>
    </w:p>
    <w:p w14:paraId="4CEC2194" w14:textId="6AFCCE42" w:rsidR="00F653EB" w:rsidRDefault="00F653EB" w:rsidP="00F653EB">
      <w:pPr>
        <w:pStyle w:val="Heading1"/>
      </w:pPr>
      <w:bookmarkStart w:id="12" w:name="_Toc227575380"/>
      <w:r>
        <w:t>Methodology</w:t>
      </w:r>
      <w:bookmarkEnd w:id="12"/>
    </w:p>
    <w:p w14:paraId="19D1110C" w14:textId="506980D7" w:rsidR="00F653EB" w:rsidRDefault="00F653EB" w:rsidP="004C216F">
      <w:pPr>
        <w:pStyle w:val="Heading2"/>
      </w:pPr>
      <w:bookmarkStart w:id="13" w:name="_Toc227575381"/>
      <w:r>
        <w:t xml:space="preserve">Research </w:t>
      </w:r>
      <w:r w:rsidR="005554E1">
        <w:t>q</w:t>
      </w:r>
      <w:r>
        <w:t>uestions</w:t>
      </w:r>
      <w:bookmarkEnd w:id="13"/>
    </w:p>
    <w:p w14:paraId="15B83D7A" w14:textId="00D5FAA3" w:rsidR="00D41FBB" w:rsidRPr="00D41FBB" w:rsidRDefault="00D41FBB" w:rsidP="00843D6C">
      <w:pPr>
        <w:rPr>
          <w:b/>
          <w:bCs/>
        </w:rPr>
      </w:pPr>
      <w:r>
        <w:t xml:space="preserve">Evaluation of this scheme had it gone ahead would have focused on the below research questions: </w:t>
      </w:r>
    </w:p>
    <w:p w14:paraId="5E118EB8" w14:textId="53C54EEC" w:rsidR="00FF420F" w:rsidRPr="00CB791D" w:rsidRDefault="00FF420F" w:rsidP="00CB791D">
      <w:pPr>
        <w:pStyle w:val="ListParagraph"/>
        <w:numPr>
          <w:ilvl w:val="0"/>
          <w:numId w:val="20"/>
        </w:numPr>
        <w:rPr>
          <w:b/>
          <w:bCs/>
        </w:rPr>
      </w:pPr>
      <w:r w:rsidRPr="00FF420F">
        <w:t>What is the impact of participating in teacher CPD activities on self-reported own practise, confidence and perceived ability? </w:t>
      </w:r>
    </w:p>
    <w:p w14:paraId="48F1B3D0" w14:textId="02764A16" w:rsidR="00B177ED" w:rsidRDefault="00B177ED" w:rsidP="00C75BAE">
      <w:r>
        <w:t xml:space="preserve">Had a developed programme of CPD sessions gone ahead there would also have been scope to explore: </w:t>
      </w:r>
    </w:p>
    <w:p w14:paraId="7DBAE831" w14:textId="77777777" w:rsidR="00B177ED" w:rsidRPr="00B177ED" w:rsidRDefault="00B177ED" w:rsidP="00CB791D">
      <w:pPr>
        <w:pStyle w:val="ListParagraph"/>
        <w:numPr>
          <w:ilvl w:val="0"/>
          <w:numId w:val="20"/>
        </w:numPr>
      </w:pPr>
      <w:r w:rsidRPr="00B177ED">
        <w:t>What type of CPD do teachers engage with? </w:t>
      </w:r>
    </w:p>
    <w:p w14:paraId="4B4FF2FD" w14:textId="42654664" w:rsidR="00B177ED" w:rsidRPr="00B177ED" w:rsidRDefault="00B177ED" w:rsidP="00B177ED">
      <w:pPr>
        <w:pStyle w:val="ListParagraph"/>
        <w:numPr>
          <w:ilvl w:val="0"/>
          <w:numId w:val="20"/>
        </w:numPr>
      </w:pPr>
      <w:r w:rsidRPr="00B177ED">
        <w:t>How many sessions of CPD do teachers attend? </w:t>
      </w:r>
    </w:p>
    <w:p w14:paraId="708E8257" w14:textId="0F5AB7A4" w:rsidR="00F653EB" w:rsidRDefault="00F653EB" w:rsidP="004C216F">
      <w:pPr>
        <w:pStyle w:val="Heading2"/>
      </w:pPr>
      <w:bookmarkStart w:id="14" w:name="_Toc227575382"/>
      <w:r>
        <w:t>Participa</w:t>
      </w:r>
      <w:r w:rsidR="004C216F">
        <w:t>n</w:t>
      </w:r>
      <w:r>
        <w:t>ts</w:t>
      </w:r>
      <w:bookmarkEnd w:id="14"/>
    </w:p>
    <w:p w14:paraId="262B3FB0" w14:textId="3E912527" w:rsidR="00F653EB" w:rsidRDefault="00FF420F" w:rsidP="00843D6C">
      <w:r>
        <w:t xml:space="preserve">Teachers from non-fee paying, non-selective secondary schools were invited to take part in the scheme. </w:t>
      </w:r>
      <w:r w:rsidR="00B177ED">
        <w:t xml:space="preserve">Information about the Research Grants was shared via Teacher Newsletters and through contacts held by staff. </w:t>
      </w:r>
    </w:p>
    <w:p w14:paraId="729EB0A8" w14:textId="77777777" w:rsidR="00F653EB" w:rsidRDefault="00F653EB" w:rsidP="00843D6C"/>
    <w:p w14:paraId="5893F6D2" w14:textId="244E85D3" w:rsidR="005554E1" w:rsidRDefault="005554E1" w:rsidP="004C216F">
      <w:pPr>
        <w:pStyle w:val="Heading1"/>
      </w:pPr>
      <w:bookmarkStart w:id="15" w:name="_Toc227575383"/>
      <w:r>
        <w:t>Results</w:t>
      </w:r>
      <w:bookmarkEnd w:id="15"/>
    </w:p>
    <w:p w14:paraId="290AD2BC" w14:textId="4755CEB3" w:rsidR="005554E1" w:rsidRDefault="003D6FC8" w:rsidP="00843D6C">
      <w:r>
        <w:t xml:space="preserve">The scheme did not run at all due to no take up of the research grants and a decision to not pursue the CPD sessions due to </w:t>
      </w:r>
      <w:r w:rsidR="00400E9B">
        <w:t xml:space="preserve">limited interest from teachers. </w:t>
      </w:r>
    </w:p>
    <w:p w14:paraId="2435ACAB" w14:textId="06D90940" w:rsidR="00E1441C" w:rsidRDefault="00E1441C" w:rsidP="00E1441C">
      <w:pPr>
        <w:pStyle w:val="Heading1"/>
      </w:pPr>
      <w:bookmarkStart w:id="16" w:name="_Toc227575384"/>
      <w:r>
        <w:lastRenderedPageBreak/>
        <w:t>Conclusions &amp; recommendations</w:t>
      </w:r>
      <w:bookmarkEnd w:id="16"/>
    </w:p>
    <w:p w14:paraId="3A2DD06C" w14:textId="60AE3E35" w:rsidR="00E1441C" w:rsidRDefault="00E1441C" w:rsidP="004C216F">
      <w:pPr>
        <w:pStyle w:val="Heading2"/>
      </w:pPr>
      <w:bookmarkStart w:id="17" w:name="_Toc227575385"/>
      <w:r>
        <w:t>Conclusions</w:t>
      </w:r>
      <w:bookmarkEnd w:id="17"/>
    </w:p>
    <w:p w14:paraId="4AD18876" w14:textId="77777777" w:rsidR="003B0303" w:rsidRDefault="003B0303" w:rsidP="00843D6C">
      <w:pPr>
        <w:rPr>
          <w:b/>
          <w:bCs/>
        </w:rPr>
      </w:pPr>
      <w:r w:rsidRPr="003B0303">
        <w:t>The decline in participation may be attributed to a combination of factors, including competing pressures on teachers’ time, insufficient early engagement, and potentially limited visibility of the opportunities available. Without sufficient uptake, the delivery of CPD or research grants risks being unsustainable and failing to achieve intended impact.</w:t>
      </w:r>
    </w:p>
    <w:p w14:paraId="65DF5B7A" w14:textId="77777777" w:rsidR="003B0303" w:rsidRDefault="003B0303" w:rsidP="00843D6C">
      <w:pPr>
        <w:rPr>
          <w:b/>
          <w:bCs/>
        </w:rPr>
      </w:pPr>
    </w:p>
    <w:p w14:paraId="733E0DCC" w14:textId="636CF427" w:rsidR="00E1441C" w:rsidRDefault="00E1441C" w:rsidP="004C216F">
      <w:pPr>
        <w:pStyle w:val="Heading2"/>
      </w:pPr>
      <w:bookmarkStart w:id="18" w:name="_Toc227575386"/>
      <w:r>
        <w:t>Recommendations</w:t>
      </w:r>
      <w:bookmarkEnd w:id="18"/>
    </w:p>
    <w:p w14:paraId="57B30229" w14:textId="77777777" w:rsidR="00930F55" w:rsidRPr="00930F55" w:rsidRDefault="00930F55" w:rsidP="00CB791D">
      <w:r w:rsidRPr="00930F55">
        <w:t>To address these challenges and inform future iterations of this strand of activity, the following actions are recommended:</w:t>
      </w:r>
    </w:p>
    <w:p w14:paraId="0966BECE" w14:textId="77777777" w:rsidR="00930F55" w:rsidRPr="00930F55" w:rsidRDefault="00930F55" w:rsidP="00CB791D">
      <w:r w:rsidRPr="00930F55">
        <w:rPr>
          <w:b/>
          <w:bCs/>
        </w:rPr>
        <w:t>Review communications and promotional materials</w:t>
      </w:r>
      <w:r w:rsidRPr="00930F55">
        <w:t xml:space="preserve"> for Teacher Research Grants to ensure clarity of purpose, accessibility, and alignment with teachers’ current priorities.</w:t>
      </w:r>
    </w:p>
    <w:p w14:paraId="7269E5A0" w14:textId="2EE3DBD9" w:rsidR="00930F55" w:rsidRPr="00930F55" w:rsidRDefault="00930F55" w:rsidP="00CB791D">
      <w:r w:rsidRPr="00930F55">
        <w:rPr>
          <w:b/>
          <w:bCs/>
        </w:rPr>
        <w:t>Commence engagement with schools earlier</w:t>
      </w:r>
      <w:r w:rsidRPr="00930F55">
        <w:t xml:space="preserve"> in the academic year to build stronger relationships, allow time for planning, and increase likelihood of participation.</w:t>
      </w:r>
    </w:p>
    <w:p w14:paraId="12C106D0" w14:textId="3EE213AF" w:rsidR="00E1441C" w:rsidRDefault="00930F55" w:rsidP="00DD43FF">
      <w:r w:rsidRPr="00930F55">
        <w:rPr>
          <w:b/>
          <w:bCs/>
        </w:rPr>
        <w:t>Review delivery models</w:t>
      </w:r>
      <w:r w:rsidRPr="00930F55">
        <w:t xml:space="preserve"> to consider whether alternative approaches may achieve greater impact and sustainability in supporting teachers and schools.</w:t>
      </w:r>
    </w:p>
    <w:p w14:paraId="518C0B02" w14:textId="77777777" w:rsidR="005E0B37" w:rsidRDefault="005E0B37" w:rsidP="004C216F">
      <w:pPr>
        <w:pStyle w:val="Heading1"/>
      </w:pPr>
      <w:bookmarkStart w:id="19" w:name="_Toc227575387"/>
      <w:r>
        <w:t>References</w:t>
      </w:r>
      <w:bookmarkEnd w:id="19"/>
      <w:r>
        <w:t xml:space="preserve"> </w:t>
      </w:r>
    </w:p>
    <w:p w14:paraId="1D59C04B" w14:textId="1E95746F" w:rsidR="4DDE4387" w:rsidRDefault="4DDE4387">
      <w:r>
        <w:t xml:space="preserve">Boys Impact Coalition, (2023). Being a Boy: 2023 Impact Report </w:t>
      </w:r>
    </w:p>
    <w:p w14:paraId="6276A166" w14:textId="77777777" w:rsidR="005E0B37" w:rsidRDefault="005E0B37" w:rsidP="005E0B37">
      <w:r>
        <w:t xml:space="preserve">Fletcher-Wood, H., &amp; Zuccollo, J. (2020). The effects of high-quality professional development on teachers and students: A rapid review and meta-analysis. Education Policy Institute. </w:t>
      </w:r>
    </w:p>
    <w:p w14:paraId="1F60FA00" w14:textId="4377E97F" w:rsidR="704B42FB" w:rsidRDefault="704B42FB" w:rsidP="5B25930D">
      <w:r w:rsidRPr="5B25930D">
        <w:rPr>
          <w:rFonts w:eastAsia="Arial" w:cs="Arial"/>
          <w:szCs w:val="24"/>
        </w:rPr>
        <w:t>McCabe, C., Keast, K. and Kaya, M. S. (2022) Barriers and facilitators to university access in disadvantaged UK adolescents by ethnicity: a qualitative study. Journal of Further and Higher Education.</w:t>
      </w:r>
    </w:p>
    <w:p w14:paraId="7092A7BA" w14:textId="6E5AAC35" w:rsidR="5B25930D" w:rsidRDefault="005E0B37">
      <w:r>
        <w:t>Van den Brande, J., &amp; Zuccollo, J. (2021). The effects of high-quality professional development on teachers and students: a cost-benefit analysis.</w:t>
      </w:r>
    </w:p>
    <w:p w14:paraId="425ACF43" w14:textId="45897012" w:rsidR="066AC756" w:rsidRDefault="066AC756">
      <w:r>
        <w:t xml:space="preserve">Wang S, Lang N, Bunch GC, Basch S, McHugh SR, Huitzilopochtli S and Callanan M (2021) Dismantling Persistent Deficit Narratives About the Language and Literacy of Culturally and Linguistically Minoritized Children and Youth: Counter-Possibilities. Frontiers in Education. </w:t>
      </w:r>
    </w:p>
    <w:p w14:paraId="7524345A" w14:textId="53252121" w:rsidR="00225E1B" w:rsidRDefault="00225E1B" w:rsidP="004C216F">
      <w:pPr>
        <w:pStyle w:val="Heading1"/>
      </w:pPr>
      <w:bookmarkStart w:id="20" w:name="_Toc227575388"/>
      <w:r>
        <w:lastRenderedPageBreak/>
        <w:t>Acknowledgements</w:t>
      </w:r>
      <w:bookmarkEnd w:id="20"/>
      <w:r>
        <w:t xml:space="preserve"> </w:t>
      </w:r>
    </w:p>
    <w:p w14:paraId="08F94E18" w14:textId="613C01EB" w:rsidR="00225E1B" w:rsidRDefault="00400E9B" w:rsidP="00CB791D">
      <w:r>
        <w:t>With thanks to colleagues in the Institute of Education who were supportive of the CPD proposal and would have collaborated on the delivery of this scheme.</w:t>
      </w:r>
    </w:p>
    <w:p w14:paraId="18C8A292" w14:textId="315D9A7E" w:rsidR="004A5486" w:rsidRDefault="004A5486" w:rsidP="004C216F">
      <w:pPr>
        <w:pStyle w:val="Heading1"/>
      </w:pPr>
      <w:bookmarkStart w:id="21" w:name="_Toc227575389"/>
      <w:r>
        <w:t>Notes</w:t>
      </w:r>
      <w:bookmarkEnd w:id="21"/>
    </w:p>
    <w:p w14:paraId="64117E2C" w14:textId="303690D1" w:rsidR="004A5486" w:rsidRDefault="004A5486" w:rsidP="004A5486">
      <w:r>
        <w:t>This report has been reviewed by</w:t>
      </w:r>
      <w:r w:rsidR="002D623D">
        <w:t xml:space="preserve"> members of</w:t>
      </w:r>
      <w:r>
        <w:t xml:space="preserve"> the </w:t>
      </w:r>
      <w:r w:rsidR="002D623D">
        <w:t>Access and Participation Evaluation Subcommittee (APES</w:t>
      </w:r>
      <w:r w:rsidR="006165AF">
        <w:t>)</w:t>
      </w:r>
      <w:r w:rsidR="00F56295">
        <w:t>.</w:t>
      </w:r>
    </w:p>
    <w:bookmarkEnd w:id="6"/>
    <w:bookmarkEnd w:id="7"/>
    <w:p w14:paraId="1029D227" w14:textId="5CB0947F" w:rsidR="00444E64" w:rsidRDefault="00444E64" w:rsidP="00444E64"/>
    <w:sectPr w:rsidR="00444E64" w:rsidSect="00C02C43">
      <w:headerReference w:type="default" r:id="rId11"/>
      <w:footerReference w:type="default" r:id="rId12"/>
      <w:headerReference w:type="first" r:id="rId13"/>
      <w:footerReference w:type="first" r:id="rId14"/>
      <w:pgSz w:w="11906" w:h="16840"/>
      <w:pgMar w:top="1418" w:right="73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0F31" w14:textId="77777777" w:rsidR="00935833" w:rsidRDefault="00935833">
      <w:pPr>
        <w:spacing w:before="0" w:line="240" w:lineRule="auto"/>
      </w:pPr>
      <w:r>
        <w:separator/>
      </w:r>
    </w:p>
  </w:endnote>
  <w:endnote w:type="continuationSeparator" w:id="0">
    <w:p w14:paraId="334B1C8A" w14:textId="77777777" w:rsidR="00935833" w:rsidRDefault="00935833">
      <w:pPr>
        <w:spacing w:before="0" w:line="240" w:lineRule="auto"/>
      </w:pPr>
      <w:r>
        <w:continuationSeparator/>
      </w:r>
    </w:p>
  </w:endnote>
  <w:endnote w:type="continuationNotice" w:id="1">
    <w:p w14:paraId="0EDE1FD2" w14:textId="77777777" w:rsidR="00935833" w:rsidRDefault="0093583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17EA10A7-15E6-4D54-ABD3-ED70991DE559}"/>
  </w:font>
  <w:font w:name="Effr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embedRegular r:id="rId2" w:fontKey="{E7666B11-18CF-4A15-BCD1-A2D4CB1661E5}"/>
  </w:font>
  <w:font w:name="MS Mincho">
    <w:panose1 w:val="02020609040205080304"/>
    <w:charset w:val="80"/>
    <w:family w:val="modern"/>
    <w:pitch w:val="fixed"/>
    <w:sig w:usb0="E00002FF" w:usb1="6AC7FDFB" w:usb2="08000012" w:usb3="00000000" w:csb0="0002009F" w:csb1="00000000"/>
  </w:font>
  <w:font w:name="Effra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A596" w14:textId="5D69B865" w:rsidR="001C4E5B" w:rsidRPr="00F83BB9" w:rsidRDefault="000F7D30" w:rsidP="00F83BB9">
    <w:pPr>
      <w:pStyle w:val="Header"/>
    </w:pPr>
    <w:r w:rsidRPr="00F83BB9">
      <w:t xml:space="preserve">©University of Reading </w:t>
    </w:r>
    <w:r w:rsidRPr="00F83BB9">
      <w:fldChar w:fldCharType="begin"/>
    </w:r>
    <w:r w:rsidRPr="00F83BB9">
      <w:instrText xml:space="preserve"> DATE  \@ "YYYY"  \* MERGEFORMAT </w:instrText>
    </w:r>
    <w:r w:rsidRPr="00F83BB9">
      <w:fldChar w:fldCharType="separate"/>
    </w:r>
    <w:r w:rsidR="00FC6970">
      <w:rPr>
        <w:noProof/>
      </w:rPr>
      <w:t>2026</w:t>
    </w:r>
    <w:r w:rsidRPr="00F83BB9">
      <w:fldChar w:fldCharType="end"/>
    </w:r>
    <w:r w:rsidRPr="00F83BB9">
      <w:tab/>
    </w:r>
    <w:r w:rsidRPr="00F83BB9">
      <w:tab/>
      <w:t xml:space="preserve">Page </w:t>
    </w:r>
    <w:r w:rsidRPr="00F83BB9">
      <w:fldChar w:fldCharType="begin"/>
    </w:r>
    <w:r w:rsidRPr="00F83BB9">
      <w:instrText xml:space="preserve"> PAGE </w:instrText>
    </w:r>
    <w:r w:rsidRPr="00F83BB9">
      <w:fldChar w:fldCharType="separate"/>
    </w:r>
    <w:r w:rsidR="0060000B" w:rsidRPr="00F83BB9">
      <w:rPr>
        <w:noProof/>
      </w:rPr>
      <w:t>3</w:t>
    </w:r>
    <w:r w:rsidRPr="00F83BB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873" w14:textId="7298CB57" w:rsidR="006940AE" w:rsidRPr="006940AE" w:rsidRDefault="00841B35" w:rsidP="00F83BB9">
    <w:pPr>
      <w:pStyle w:val="Header"/>
    </w:pPr>
    <w:r>
      <w:t xml:space="preserve">©University of Reading </w:t>
    </w:r>
    <w:r>
      <w:fldChar w:fldCharType="begin"/>
    </w:r>
    <w:r>
      <w:instrText xml:space="preserve"> DATE  \@ "YYYY"  \* MERGEFORMAT </w:instrText>
    </w:r>
    <w:r>
      <w:fldChar w:fldCharType="separate"/>
    </w:r>
    <w:r w:rsidR="00FC6970">
      <w:rPr>
        <w:noProof/>
      </w:rPr>
      <w:t>2026</w:t>
    </w:r>
    <w:r>
      <w:fldChar w:fldCharType="end"/>
    </w:r>
    <w:r>
      <w:tab/>
    </w:r>
    <w:r>
      <w:tab/>
      <w:t xml:space="preserve">Page </w:t>
    </w:r>
    <w:r w:rsidRPr="007A6817">
      <w:fldChar w:fldCharType="begin"/>
    </w:r>
    <w:r w:rsidRPr="007A6817">
      <w:instrText xml:space="preserve"> PAGE </w:instrText>
    </w:r>
    <w:r w:rsidRPr="007A6817">
      <w:fldChar w:fldCharType="separate"/>
    </w:r>
    <w:r w:rsidR="0038453C">
      <w:rPr>
        <w:noProof/>
      </w:rPr>
      <w:t>1</w:t>
    </w:r>
    <w:r w:rsidRPr="007A681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E7EF7" w14:textId="77777777" w:rsidR="00935833" w:rsidRDefault="00935833">
      <w:pPr>
        <w:spacing w:before="0" w:line="240" w:lineRule="auto"/>
      </w:pPr>
      <w:bookmarkStart w:id="0" w:name="_Hlk191545550"/>
      <w:bookmarkEnd w:id="0"/>
      <w:r>
        <w:separator/>
      </w:r>
    </w:p>
  </w:footnote>
  <w:footnote w:type="continuationSeparator" w:id="0">
    <w:p w14:paraId="2484D929" w14:textId="77777777" w:rsidR="00935833" w:rsidRDefault="00935833">
      <w:pPr>
        <w:spacing w:before="0" w:line="240" w:lineRule="auto"/>
      </w:pPr>
      <w:r>
        <w:continuationSeparator/>
      </w:r>
    </w:p>
  </w:footnote>
  <w:footnote w:type="continuationNotice" w:id="1">
    <w:p w14:paraId="65E59767" w14:textId="77777777" w:rsidR="00935833" w:rsidRDefault="0093583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E05E" w14:textId="6B4B6CE9" w:rsidR="0038453C" w:rsidRPr="000F7D30" w:rsidRDefault="00F177B4" w:rsidP="00F83BB9">
    <w:pPr>
      <w:pStyle w:val="Header"/>
    </w:pPr>
    <w:r w:rsidRPr="00F177B4">
      <w:t xml:space="preserve">APP </w:t>
    </w:r>
    <w:r>
      <w:t>E</w:t>
    </w:r>
    <w:r w:rsidRPr="00F177B4">
      <w:t xml:space="preserve">valuation: </w:t>
    </w:r>
    <w:r w:rsidR="00733626">
      <w:t>Teacher CPD 24-25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E8A9" w14:textId="1F6FA779" w:rsidR="00EC4BD3" w:rsidRDefault="00F177B4" w:rsidP="00EC4BD3">
    <w:pPr>
      <w:pStyle w:val="UoRUnitname"/>
      <w:rPr>
        <w:noProof/>
        <w:lang w:eastAsia="en-GB"/>
      </w:rPr>
    </w:pPr>
    <w:r w:rsidRPr="00F177B4">
      <w:rPr>
        <w:bCs/>
        <w:sz w:val="20"/>
        <w:szCs w:val="20"/>
      </w:rPr>
      <w:t xml:space="preserve">APP </w:t>
    </w:r>
    <w:r>
      <w:rPr>
        <w:bCs/>
        <w:sz w:val="20"/>
        <w:szCs w:val="20"/>
      </w:rPr>
      <w:t>E</w:t>
    </w:r>
    <w:r w:rsidRPr="00F177B4">
      <w:rPr>
        <w:bCs/>
        <w:sz w:val="20"/>
        <w:szCs w:val="20"/>
      </w:rPr>
      <w:t xml:space="preserve">valuation: </w:t>
    </w:r>
    <w:r w:rsidR="0003446D">
      <w:rPr>
        <w:bCs/>
        <w:sz w:val="20"/>
        <w:szCs w:val="20"/>
      </w:rPr>
      <w:t>Teacher CPD, 2024-25</w:t>
    </w:r>
    <w:r w:rsidR="00EC4BD3">
      <w:br/>
    </w:r>
    <w:r w:rsidR="00EC4BD3">
      <w:br/>
    </w:r>
    <w:r w:rsidR="00EC4BD3">
      <w:ptab w:relativeTo="margin" w:alignment="right" w:leader="none"/>
    </w:r>
    <w:r w:rsidR="00B3693C">
      <w:rPr>
        <w:noProof/>
        <w:lang w:eastAsia="en-GB"/>
      </w:rPr>
      <w:drawing>
        <wp:inline distT="0" distB="0" distL="0" distR="0" wp14:anchorId="06131DFC" wp14:editId="1A5FC9CF">
          <wp:extent cx="1511935" cy="487680"/>
          <wp:effectExtent l="0" t="0" r="0" b="7620"/>
          <wp:docPr id="2024401918" name="Picture 2024401918" descr="University of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487680"/>
                  </a:xfrm>
                  <a:prstGeom prst="rect">
                    <a:avLst/>
                  </a:prstGeom>
                  <a:noFill/>
                </pic:spPr>
              </pic:pic>
            </a:graphicData>
          </a:graphic>
        </wp:inline>
      </w:drawing>
    </w:r>
    <w:r w:rsidR="00EC4BD3">
      <w:rPr>
        <w:noProof/>
        <w:lang w:eastAsia="en-GB"/>
      </w:rPr>
      <w:br/>
    </w:r>
  </w:p>
  <w:p w14:paraId="53C70A48" w14:textId="77777777" w:rsidR="00EC4BD3" w:rsidRPr="00EC4BD3" w:rsidRDefault="00EC4BD3" w:rsidP="00EC4BD3">
    <w:pPr>
      <w:pStyle w:val="UoRUnitname"/>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C13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800A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0608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5A76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78FF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863E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682A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3CCC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1A04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BAE4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9408C2"/>
    <w:multiLevelType w:val="hybridMultilevel"/>
    <w:tmpl w:val="14403DB6"/>
    <w:lvl w:ilvl="0" w:tplc="D3A4DBE8">
      <w:start w:val="1"/>
      <w:numFmt w:val="decimal"/>
      <w:pStyle w:val="ListParagraph"/>
      <w:lvlText w:val="%1."/>
      <w:lvlJc w:val="left"/>
      <w:pPr>
        <w:ind w:left="1437" w:hanging="360"/>
      </w:pPr>
      <w:rPr>
        <w:rFonts w:hint="default"/>
        <w:b/>
        <w:i w:val="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CAF2BCE"/>
    <w:multiLevelType w:val="hybridMultilevel"/>
    <w:tmpl w:val="729C4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417076"/>
    <w:multiLevelType w:val="hybridMultilevel"/>
    <w:tmpl w:val="5C9EA2A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5C5B55"/>
    <w:multiLevelType w:val="hybridMultilevel"/>
    <w:tmpl w:val="32765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7208D"/>
    <w:multiLevelType w:val="multilevel"/>
    <w:tmpl w:val="0C70A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697F9D"/>
    <w:multiLevelType w:val="hybridMultilevel"/>
    <w:tmpl w:val="F3BC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C63D05"/>
    <w:multiLevelType w:val="hybridMultilevel"/>
    <w:tmpl w:val="11B0CACA"/>
    <w:lvl w:ilvl="0" w:tplc="F3F6AC0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842ACD"/>
    <w:multiLevelType w:val="multilevel"/>
    <w:tmpl w:val="5842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653317"/>
    <w:multiLevelType w:val="hybridMultilevel"/>
    <w:tmpl w:val="9078F2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C259CC"/>
    <w:multiLevelType w:val="multilevel"/>
    <w:tmpl w:val="7D7EC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9478620">
    <w:abstractNumId w:val="10"/>
  </w:num>
  <w:num w:numId="2" w16cid:durableId="342519249">
    <w:abstractNumId w:val="18"/>
  </w:num>
  <w:num w:numId="3" w16cid:durableId="1392655152">
    <w:abstractNumId w:val="12"/>
  </w:num>
  <w:num w:numId="4" w16cid:durableId="963468393">
    <w:abstractNumId w:val="9"/>
  </w:num>
  <w:num w:numId="5" w16cid:durableId="1540358401">
    <w:abstractNumId w:val="7"/>
  </w:num>
  <w:num w:numId="6" w16cid:durableId="1583441856">
    <w:abstractNumId w:val="6"/>
  </w:num>
  <w:num w:numId="7" w16cid:durableId="740371694">
    <w:abstractNumId w:val="5"/>
  </w:num>
  <w:num w:numId="8" w16cid:durableId="1496991704">
    <w:abstractNumId w:val="4"/>
  </w:num>
  <w:num w:numId="9" w16cid:durableId="273901255">
    <w:abstractNumId w:val="8"/>
  </w:num>
  <w:num w:numId="10" w16cid:durableId="2017295899">
    <w:abstractNumId w:val="3"/>
  </w:num>
  <w:num w:numId="11" w16cid:durableId="555355779">
    <w:abstractNumId w:val="2"/>
  </w:num>
  <w:num w:numId="12" w16cid:durableId="657005260">
    <w:abstractNumId w:val="1"/>
  </w:num>
  <w:num w:numId="13" w16cid:durableId="128862329">
    <w:abstractNumId w:val="0"/>
  </w:num>
  <w:num w:numId="14" w16cid:durableId="590939041">
    <w:abstractNumId w:val="11"/>
  </w:num>
  <w:num w:numId="15" w16cid:durableId="1787770589">
    <w:abstractNumId w:val="13"/>
  </w:num>
  <w:num w:numId="16" w16cid:durableId="136652051">
    <w:abstractNumId w:val="16"/>
  </w:num>
  <w:num w:numId="17" w16cid:durableId="212277714">
    <w:abstractNumId w:val="19"/>
  </w:num>
  <w:num w:numId="18" w16cid:durableId="937912624">
    <w:abstractNumId w:val="17"/>
  </w:num>
  <w:num w:numId="19" w16cid:durableId="1939944829">
    <w:abstractNumId w:val="14"/>
  </w:num>
  <w:num w:numId="20" w16cid:durableId="11266590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3C"/>
    <w:rsid w:val="0001301C"/>
    <w:rsid w:val="000168DE"/>
    <w:rsid w:val="000215FE"/>
    <w:rsid w:val="00031021"/>
    <w:rsid w:val="00032659"/>
    <w:rsid w:val="0003446D"/>
    <w:rsid w:val="000574C9"/>
    <w:rsid w:val="00065212"/>
    <w:rsid w:val="00065241"/>
    <w:rsid w:val="00085C04"/>
    <w:rsid w:val="00092F95"/>
    <w:rsid w:val="000979FE"/>
    <w:rsid w:val="000A3BB7"/>
    <w:rsid w:val="000B080B"/>
    <w:rsid w:val="000D6421"/>
    <w:rsid w:val="000E1538"/>
    <w:rsid w:val="000F2740"/>
    <w:rsid w:val="000F7D30"/>
    <w:rsid w:val="00106055"/>
    <w:rsid w:val="001229BC"/>
    <w:rsid w:val="00145040"/>
    <w:rsid w:val="001453CA"/>
    <w:rsid w:val="0014659D"/>
    <w:rsid w:val="00153C21"/>
    <w:rsid w:val="00165CB6"/>
    <w:rsid w:val="0017400D"/>
    <w:rsid w:val="001817F4"/>
    <w:rsid w:val="001850C3"/>
    <w:rsid w:val="001B2A4D"/>
    <w:rsid w:val="001B2C8C"/>
    <w:rsid w:val="001C30E9"/>
    <w:rsid w:val="001C4432"/>
    <w:rsid w:val="001C4E5B"/>
    <w:rsid w:val="001D0B36"/>
    <w:rsid w:val="001D2E2E"/>
    <w:rsid w:val="001E0FC1"/>
    <w:rsid w:val="001E7EEB"/>
    <w:rsid w:val="00216799"/>
    <w:rsid w:val="00220BD0"/>
    <w:rsid w:val="00225E1B"/>
    <w:rsid w:val="002305DB"/>
    <w:rsid w:val="0023174D"/>
    <w:rsid w:val="0023682B"/>
    <w:rsid w:val="0024159C"/>
    <w:rsid w:val="0024686D"/>
    <w:rsid w:val="00251AD2"/>
    <w:rsid w:val="0026274C"/>
    <w:rsid w:val="0027058D"/>
    <w:rsid w:val="00283B50"/>
    <w:rsid w:val="002A0144"/>
    <w:rsid w:val="002A76AD"/>
    <w:rsid w:val="002B23D7"/>
    <w:rsid w:val="002D623D"/>
    <w:rsid w:val="002E55E4"/>
    <w:rsid w:val="002E5D94"/>
    <w:rsid w:val="002E5F08"/>
    <w:rsid w:val="002F286A"/>
    <w:rsid w:val="00303FA9"/>
    <w:rsid w:val="00306B96"/>
    <w:rsid w:val="0031303B"/>
    <w:rsid w:val="00326B6C"/>
    <w:rsid w:val="00350BCD"/>
    <w:rsid w:val="00350E25"/>
    <w:rsid w:val="00352B51"/>
    <w:rsid w:val="0035408E"/>
    <w:rsid w:val="003628F1"/>
    <w:rsid w:val="0036740D"/>
    <w:rsid w:val="00381217"/>
    <w:rsid w:val="0038453C"/>
    <w:rsid w:val="003A2978"/>
    <w:rsid w:val="003A4F36"/>
    <w:rsid w:val="003B0303"/>
    <w:rsid w:val="003B176D"/>
    <w:rsid w:val="003C5121"/>
    <w:rsid w:val="003D6FC8"/>
    <w:rsid w:val="003E1ED1"/>
    <w:rsid w:val="003E3D2B"/>
    <w:rsid w:val="003F510D"/>
    <w:rsid w:val="00400E9B"/>
    <w:rsid w:val="004213E3"/>
    <w:rsid w:val="00444E64"/>
    <w:rsid w:val="0045099F"/>
    <w:rsid w:val="0045399B"/>
    <w:rsid w:val="004654A7"/>
    <w:rsid w:val="00470856"/>
    <w:rsid w:val="0047112C"/>
    <w:rsid w:val="004850EE"/>
    <w:rsid w:val="004865B8"/>
    <w:rsid w:val="004A061C"/>
    <w:rsid w:val="004A0924"/>
    <w:rsid w:val="004A5486"/>
    <w:rsid w:val="004B392F"/>
    <w:rsid w:val="004C2048"/>
    <w:rsid w:val="004C216F"/>
    <w:rsid w:val="004E24F4"/>
    <w:rsid w:val="004F7F83"/>
    <w:rsid w:val="0051159C"/>
    <w:rsid w:val="005177F3"/>
    <w:rsid w:val="00530701"/>
    <w:rsid w:val="00530CCF"/>
    <w:rsid w:val="005370D2"/>
    <w:rsid w:val="00542315"/>
    <w:rsid w:val="005554E1"/>
    <w:rsid w:val="00557173"/>
    <w:rsid w:val="00560CB8"/>
    <w:rsid w:val="00571EFB"/>
    <w:rsid w:val="0059446B"/>
    <w:rsid w:val="005A4916"/>
    <w:rsid w:val="005A585C"/>
    <w:rsid w:val="005B1C3B"/>
    <w:rsid w:val="005B40CC"/>
    <w:rsid w:val="005D1168"/>
    <w:rsid w:val="005D6C5D"/>
    <w:rsid w:val="005E0B37"/>
    <w:rsid w:val="005E1E0B"/>
    <w:rsid w:val="005F0456"/>
    <w:rsid w:val="0060000B"/>
    <w:rsid w:val="006010F6"/>
    <w:rsid w:val="006125CC"/>
    <w:rsid w:val="006165AF"/>
    <w:rsid w:val="00621B90"/>
    <w:rsid w:val="00626250"/>
    <w:rsid w:val="006335D9"/>
    <w:rsid w:val="00636C2F"/>
    <w:rsid w:val="00651555"/>
    <w:rsid w:val="00653157"/>
    <w:rsid w:val="00681F0F"/>
    <w:rsid w:val="00682F13"/>
    <w:rsid w:val="006940AE"/>
    <w:rsid w:val="0069429E"/>
    <w:rsid w:val="006A118C"/>
    <w:rsid w:val="006B2D0C"/>
    <w:rsid w:val="006B5A48"/>
    <w:rsid w:val="006C03A9"/>
    <w:rsid w:val="006D58F4"/>
    <w:rsid w:val="006E444B"/>
    <w:rsid w:val="006F7118"/>
    <w:rsid w:val="006F75C8"/>
    <w:rsid w:val="00721D17"/>
    <w:rsid w:val="00733626"/>
    <w:rsid w:val="00746F5B"/>
    <w:rsid w:val="00752910"/>
    <w:rsid w:val="00754907"/>
    <w:rsid w:val="00764ABC"/>
    <w:rsid w:val="007875C8"/>
    <w:rsid w:val="00795596"/>
    <w:rsid w:val="007A35A9"/>
    <w:rsid w:val="007B1541"/>
    <w:rsid w:val="007D1BF5"/>
    <w:rsid w:val="007E25B4"/>
    <w:rsid w:val="007E7053"/>
    <w:rsid w:val="008007F0"/>
    <w:rsid w:val="0080422D"/>
    <w:rsid w:val="0081737A"/>
    <w:rsid w:val="008177CD"/>
    <w:rsid w:val="00841B35"/>
    <w:rsid w:val="00843D6C"/>
    <w:rsid w:val="00856BDD"/>
    <w:rsid w:val="008716FB"/>
    <w:rsid w:val="008834C1"/>
    <w:rsid w:val="00893E02"/>
    <w:rsid w:val="00897F24"/>
    <w:rsid w:val="008A2C28"/>
    <w:rsid w:val="008B6699"/>
    <w:rsid w:val="008B7721"/>
    <w:rsid w:val="008D1DB3"/>
    <w:rsid w:val="00911AB7"/>
    <w:rsid w:val="00915A5A"/>
    <w:rsid w:val="00930F55"/>
    <w:rsid w:val="00931109"/>
    <w:rsid w:val="00935833"/>
    <w:rsid w:val="00946D41"/>
    <w:rsid w:val="00947422"/>
    <w:rsid w:val="00967569"/>
    <w:rsid w:val="00995198"/>
    <w:rsid w:val="00997E1A"/>
    <w:rsid w:val="009B002C"/>
    <w:rsid w:val="009B2309"/>
    <w:rsid w:val="009D1303"/>
    <w:rsid w:val="009E20C3"/>
    <w:rsid w:val="00A002C9"/>
    <w:rsid w:val="00A04717"/>
    <w:rsid w:val="00A06368"/>
    <w:rsid w:val="00A2163C"/>
    <w:rsid w:val="00A22DB5"/>
    <w:rsid w:val="00A2569E"/>
    <w:rsid w:val="00A3075C"/>
    <w:rsid w:val="00A626BB"/>
    <w:rsid w:val="00A64046"/>
    <w:rsid w:val="00A75B6A"/>
    <w:rsid w:val="00A772FA"/>
    <w:rsid w:val="00A77F9B"/>
    <w:rsid w:val="00A84808"/>
    <w:rsid w:val="00A908B2"/>
    <w:rsid w:val="00AA47AB"/>
    <w:rsid w:val="00AB7660"/>
    <w:rsid w:val="00AE7D54"/>
    <w:rsid w:val="00AF76CD"/>
    <w:rsid w:val="00B177ED"/>
    <w:rsid w:val="00B24585"/>
    <w:rsid w:val="00B253C8"/>
    <w:rsid w:val="00B3693C"/>
    <w:rsid w:val="00B47814"/>
    <w:rsid w:val="00B53AD4"/>
    <w:rsid w:val="00B73721"/>
    <w:rsid w:val="00B815DF"/>
    <w:rsid w:val="00B84C14"/>
    <w:rsid w:val="00BB22EA"/>
    <w:rsid w:val="00BC01DD"/>
    <w:rsid w:val="00BD0305"/>
    <w:rsid w:val="00BF34A9"/>
    <w:rsid w:val="00C02C43"/>
    <w:rsid w:val="00C03592"/>
    <w:rsid w:val="00C22CA1"/>
    <w:rsid w:val="00C22F88"/>
    <w:rsid w:val="00C2568E"/>
    <w:rsid w:val="00C3559F"/>
    <w:rsid w:val="00C5095F"/>
    <w:rsid w:val="00C56A60"/>
    <w:rsid w:val="00C75BAE"/>
    <w:rsid w:val="00CA17F6"/>
    <w:rsid w:val="00CA3E0E"/>
    <w:rsid w:val="00CA610D"/>
    <w:rsid w:val="00CB1903"/>
    <w:rsid w:val="00CB1F12"/>
    <w:rsid w:val="00CB3EBD"/>
    <w:rsid w:val="00CB7595"/>
    <w:rsid w:val="00CB791D"/>
    <w:rsid w:val="00CC1047"/>
    <w:rsid w:val="00CD7BA5"/>
    <w:rsid w:val="00CE22AC"/>
    <w:rsid w:val="00CE4393"/>
    <w:rsid w:val="00CF4D0E"/>
    <w:rsid w:val="00CF7AC2"/>
    <w:rsid w:val="00D14242"/>
    <w:rsid w:val="00D174A6"/>
    <w:rsid w:val="00D31F66"/>
    <w:rsid w:val="00D41FBB"/>
    <w:rsid w:val="00D53C70"/>
    <w:rsid w:val="00D548BC"/>
    <w:rsid w:val="00D65F26"/>
    <w:rsid w:val="00D80B97"/>
    <w:rsid w:val="00D84349"/>
    <w:rsid w:val="00D91786"/>
    <w:rsid w:val="00DB4B5F"/>
    <w:rsid w:val="00DD424C"/>
    <w:rsid w:val="00DD43FF"/>
    <w:rsid w:val="00DD66AE"/>
    <w:rsid w:val="00DF058D"/>
    <w:rsid w:val="00E06310"/>
    <w:rsid w:val="00E06816"/>
    <w:rsid w:val="00E06E93"/>
    <w:rsid w:val="00E079B4"/>
    <w:rsid w:val="00E1441C"/>
    <w:rsid w:val="00E41403"/>
    <w:rsid w:val="00E560A9"/>
    <w:rsid w:val="00E6266E"/>
    <w:rsid w:val="00E8274E"/>
    <w:rsid w:val="00E827C9"/>
    <w:rsid w:val="00E87124"/>
    <w:rsid w:val="00E95F81"/>
    <w:rsid w:val="00E96A4B"/>
    <w:rsid w:val="00EC4BD3"/>
    <w:rsid w:val="00ED3A2D"/>
    <w:rsid w:val="00ED7D0C"/>
    <w:rsid w:val="00EE0E04"/>
    <w:rsid w:val="00EE3479"/>
    <w:rsid w:val="00EF2BE0"/>
    <w:rsid w:val="00F177B4"/>
    <w:rsid w:val="00F248C1"/>
    <w:rsid w:val="00F40522"/>
    <w:rsid w:val="00F407F3"/>
    <w:rsid w:val="00F513B5"/>
    <w:rsid w:val="00F56295"/>
    <w:rsid w:val="00F653EB"/>
    <w:rsid w:val="00F74C28"/>
    <w:rsid w:val="00F83BB9"/>
    <w:rsid w:val="00F9112D"/>
    <w:rsid w:val="00FA126E"/>
    <w:rsid w:val="00FA777B"/>
    <w:rsid w:val="00FC3551"/>
    <w:rsid w:val="00FC6970"/>
    <w:rsid w:val="00FD07F5"/>
    <w:rsid w:val="00FD3C55"/>
    <w:rsid w:val="00FE06B9"/>
    <w:rsid w:val="00FE29EC"/>
    <w:rsid w:val="00FE690C"/>
    <w:rsid w:val="00FF420F"/>
    <w:rsid w:val="00FF5D57"/>
    <w:rsid w:val="03E79951"/>
    <w:rsid w:val="04428918"/>
    <w:rsid w:val="04A71D16"/>
    <w:rsid w:val="066AC756"/>
    <w:rsid w:val="06B1473E"/>
    <w:rsid w:val="0A781C22"/>
    <w:rsid w:val="12213F25"/>
    <w:rsid w:val="13601C95"/>
    <w:rsid w:val="18E34A50"/>
    <w:rsid w:val="1EF71DCD"/>
    <w:rsid w:val="239972E3"/>
    <w:rsid w:val="240979C2"/>
    <w:rsid w:val="2BA0B95A"/>
    <w:rsid w:val="2BEA2289"/>
    <w:rsid w:val="2D7D9E7C"/>
    <w:rsid w:val="30A6D79E"/>
    <w:rsid w:val="317696E7"/>
    <w:rsid w:val="31FF623E"/>
    <w:rsid w:val="354B2731"/>
    <w:rsid w:val="35747CD6"/>
    <w:rsid w:val="368C387B"/>
    <w:rsid w:val="37A7E3BE"/>
    <w:rsid w:val="3C76D5D5"/>
    <w:rsid w:val="47FF7C92"/>
    <w:rsid w:val="4C3024EB"/>
    <w:rsid w:val="4D6863BF"/>
    <w:rsid w:val="4DDE4387"/>
    <w:rsid w:val="512FB089"/>
    <w:rsid w:val="54589379"/>
    <w:rsid w:val="574967EF"/>
    <w:rsid w:val="5B25930D"/>
    <w:rsid w:val="5D47C4D3"/>
    <w:rsid w:val="60C64208"/>
    <w:rsid w:val="61A6C932"/>
    <w:rsid w:val="6571CBB0"/>
    <w:rsid w:val="6882801F"/>
    <w:rsid w:val="6A015AF6"/>
    <w:rsid w:val="6AF2FB0A"/>
    <w:rsid w:val="6E507E73"/>
    <w:rsid w:val="6EBDF9C6"/>
    <w:rsid w:val="704B42FB"/>
    <w:rsid w:val="74DAF502"/>
    <w:rsid w:val="7A666AB5"/>
    <w:rsid w:val="7BB2F497"/>
    <w:rsid w:val="7C9C3D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12395"/>
  <w15:docId w15:val="{24F8846E-4733-4189-8D4D-C7870ABB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28"/>
    <w:pPr>
      <w:spacing w:before="120" w:after="0" w:line="288" w:lineRule="auto"/>
    </w:pPr>
    <w:rPr>
      <w:rFonts w:ascii="Arial" w:eastAsia="Times New Roman" w:hAnsi="Arial" w:cs="Times New Roman"/>
      <w:sz w:val="24"/>
      <w:lang w:eastAsia="en-GB"/>
    </w:rPr>
  </w:style>
  <w:style w:type="paragraph" w:styleId="Heading1">
    <w:name w:val="heading 1"/>
    <w:next w:val="Normal"/>
    <w:link w:val="Heading1Char"/>
    <w:autoRedefine/>
    <w:qFormat/>
    <w:rsid w:val="0038453C"/>
    <w:pPr>
      <w:keepNext/>
      <w:keepLines/>
      <w:spacing w:before="480" w:after="60" w:line="240" w:lineRule="auto"/>
      <w:outlineLvl w:val="0"/>
    </w:pPr>
    <w:rPr>
      <w:rFonts w:ascii="Arial Bold" w:eastAsia="Times New Roman" w:hAnsi="Arial Bold" w:cs="Arial"/>
      <w:b/>
      <w:bCs/>
      <w:color w:val="D2002E" w:themeColor="accent1"/>
      <w:kern w:val="32"/>
      <w:sz w:val="44"/>
      <w:szCs w:val="32"/>
    </w:rPr>
  </w:style>
  <w:style w:type="paragraph" w:styleId="Heading2">
    <w:name w:val="heading 2"/>
    <w:next w:val="Normal"/>
    <w:link w:val="Heading2Char"/>
    <w:autoRedefine/>
    <w:qFormat/>
    <w:rsid w:val="0038453C"/>
    <w:pPr>
      <w:spacing w:before="360" w:after="60" w:line="240" w:lineRule="auto"/>
      <w:outlineLvl w:val="1"/>
    </w:pPr>
    <w:rPr>
      <w:rFonts w:ascii="Arial" w:eastAsia="Times New Roman" w:hAnsi="Arial" w:cs="Arial"/>
      <w:b/>
      <w:iCs/>
      <w:color w:val="D2002E" w:themeColor="accent1"/>
      <w:kern w:val="32"/>
      <w:sz w:val="36"/>
      <w:szCs w:val="28"/>
    </w:rPr>
  </w:style>
  <w:style w:type="paragraph" w:styleId="Heading3">
    <w:name w:val="heading 3"/>
    <w:next w:val="Normal"/>
    <w:link w:val="Heading3Char"/>
    <w:autoRedefine/>
    <w:qFormat/>
    <w:rsid w:val="00843D6C"/>
    <w:pPr>
      <w:keepNext/>
      <w:spacing w:before="240" w:after="0" w:line="240" w:lineRule="auto"/>
      <w:outlineLvl w:val="2"/>
    </w:pPr>
    <w:rPr>
      <w:rFonts w:ascii="Arial" w:eastAsia="Times New Roman" w:hAnsi="Arial" w:cs="Arial"/>
      <w:b/>
      <w:bCs/>
      <w:sz w:val="28"/>
      <w:szCs w:val="26"/>
    </w:rPr>
  </w:style>
  <w:style w:type="paragraph" w:styleId="Heading4">
    <w:name w:val="heading 4"/>
    <w:basedOn w:val="Normal"/>
    <w:next w:val="Normal"/>
    <w:link w:val="Heading4Char"/>
    <w:autoRedefine/>
    <w:uiPriority w:val="9"/>
    <w:unhideWhenUsed/>
    <w:qFormat/>
    <w:rsid w:val="005D6C5D"/>
    <w:pPr>
      <w:keepNext/>
      <w:keepLines/>
      <w:spacing w:before="40"/>
      <w:outlineLvl w:val="3"/>
    </w:pPr>
    <w:rPr>
      <w:rFonts w:eastAsiaTheme="majorEastAsia" w:cstheme="majorBidi"/>
      <w:b/>
      <w:i/>
      <w:iCs/>
      <w:color w:val="9D0021" w:themeColor="accent1" w:themeShade="BF"/>
    </w:rPr>
  </w:style>
  <w:style w:type="paragraph" w:styleId="Heading5">
    <w:name w:val="heading 5"/>
    <w:basedOn w:val="Normal"/>
    <w:next w:val="Normal"/>
    <w:link w:val="Heading5Char"/>
    <w:autoRedefine/>
    <w:uiPriority w:val="9"/>
    <w:unhideWhenUsed/>
    <w:qFormat/>
    <w:rsid w:val="005D6C5D"/>
    <w:pPr>
      <w:keepNext/>
      <w:keepLines/>
      <w:spacing w:before="40"/>
      <w:outlineLvl w:val="4"/>
    </w:pPr>
    <w:rPr>
      <w:rFonts w:eastAsiaTheme="majorEastAsia" w:cstheme="majorBidi"/>
      <w:color w:val="9D0021" w:themeColor="accent1" w:themeShade="BF"/>
    </w:rPr>
  </w:style>
  <w:style w:type="paragraph" w:styleId="Heading6">
    <w:name w:val="heading 6"/>
    <w:basedOn w:val="Normal"/>
    <w:next w:val="Normal"/>
    <w:link w:val="Heading6Char"/>
    <w:autoRedefine/>
    <w:uiPriority w:val="9"/>
    <w:unhideWhenUsed/>
    <w:qFormat/>
    <w:rsid w:val="005D6C5D"/>
    <w:pPr>
      <w:keepNext/>
      <w:keepLines/>
      <w:spacing w:before="40"/>
      <w:outlineLvl w:val="5"/>
    </w:pPr>
    <w:rPr>
      <w:rFonts w:eastAsiaTheme="majorEastAsia" w:cstheme="majorBidi"/>
      <w:b/>
      <w:color w:val="680016" w:themeColor="accent1" w:themeShade="7F"/>
    </w:rPr>
  </w:style>
  <w:style w:type="paragraph" w:styleId="Heading7">
    <w:name w:val="heading 7"/>
    <w:basedOn w:val="Normal"/>
    <w:next w:val="Normal"/>
    <w:link w:val="Heading7Char"/>
    <w:autoRedefine/>
    <w:uiPriority w:val="9"/>
    <w:unhideWhenUsed/>
    <w:qFormat/>
    <w:rsid w:val="005D6C5D"/>
    <w:pPr>
      <w:keepNext/>
      <w:keepLines/>
      <w:spacing w:before="40"/>
      <w:outlineLvl w:val="6"/>
    </w:pPr>
    <w:rPr>
      <w:rFonts w:eastAsiaTheme="majorEastAsia" w:cstheme="majorBidi"/>
      <w:b/>
      <w:i/>
      <w:iCs/>
      <w:color w:val="680016" w:themeColor="accent1" w:themeShade="7F"/>
    </w:rPr>
  </w:style>
  <w:style w:type="paragraph" w:styleId="Heading8">
    <w:name w:val="heading 8"/>
    <w:basedOn w:val="Normal"/>
    <w:next w:val="Normal"/>
    <w:link w:val="Heading8Char"/>
    <w:autoRedefine/>
    <w:uiPriority w:val="9"/>
    <w:unhideWhenUsed/>
    <w:qFormat/>
    <w:rsid w:val="005D6C5D"/>
    <w:pPr>
      <w:keepNext/>
      <w:keepLines/>
      <w:spacing w:before="40"/>
      <w:outlineLvl w:val="7"/>
    </w:pPr>
    <w:rPr>
      <w:rFonts w:eastAsiaTheme="majorEastAsia" w:cstheme="majorBidi"/>
      <w:color w:val="686C75" w:themeColor="text1" w:themeTint="D8"/>
      <w:szCs w:val="21"/>
    </w:rPr>
  </w:style>
  <w:style w:type="paragraph" w:styleId="Heading9">
    <w:name w:val="heading 9"/>
    <w:basedOn w:val="Normal"/>
    <w:next w:val="Normal"/>
    <w:link w:val="Heading9Char"/>
    <w:autoRedefine/>
    <w:uiPriority w:val="9"/>
    <w:unhideWhenUsed/>
    <w:qFormat/>
    <w:rsid w:val="005D6C5D"/>
    <w:pPr>
      <w:keepNext/>
      <w:keepLines/>
      <w:spacing w:before="40"/>
      <w:outlineLvl w:val="8"/>
    </w:pPr>
    <w:rPr>
      <w:rFonts w:eastAsiaTheme="majorEastAsia" w:cstheme="majorBidi"/>
      <w:b/>
      <w:i/>
      <w:iCs/>
      <w:color w:val="686C75"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53C"/>
    <w:rPr>
      <w:rFonts w:ascii="Arial Bold" w:eastAsia="Times New Roman" w:hAnsi="Arial Bold" w:cs="Arial"/>
      <w:b/>
      <w:bCs/>
      <w:color w:val="D2002E" w:themeColor="accent1"/>
      <w:kern w:val="32"/>
      <w:sz w:val="44"/>
      <w:szCs w:val="32"/>
    </w:rPr>
  </w:style>
  <w:style w:type="character" w:customStyle="1" w:styleId="Heading2Char">
    <w:name w:val="Heading 2 Char"/>
    <w:basedOn w:val="DefaultParagraphFont"/>
    <w:link w:val="Heading2"/>
    <w:rsid w:val="0038453C"/>
    <w:rPr>
      <w:rFonts w:ascii="Arial" w:eastAsia="Times New Roman" w:hAnsi="Arial" w:cs="Arial"/>
      <w:b/>
      <w:iCs/>
      <w:color w:val="D2002E" w:themeColor="accent1"/>
      <w:kern w:val="32"/>
      <w:sz w:val="36"/>
      <w:szCs w:val="28"/>
    </w:rPr>
  </w:style>
  <w:style w:type="character" w:customStyle="1" w:styleId="Heading3Char">
    <w:name w:val="Heading 3 Char"/>
    <w:basedOn w:val="DefaultParagraphFont"/>
    <w:link w:val="Heading3"/>
    <w:rsid w:val="00843D6C"/>
    <w:rPr>
      <w:rFonts w:ascii="Arial" w:eastAsia="Times New Roman" w:hAnsi="Arial" w:cs="Arial"/>
      <w:b/>
      <w:bCs/>
      <w:sz w:val="28"/>
      <w:szCs w:val="26"/>
    </w:rPr>
  </w:style>
  <w:style w:type="paragraph" w:styleId="Header">
    <w:name w:val="header"/>
    <w:aliases w:val="Rdg Header"/>
    <w:link w:val="HeaderChar"/>
    <w:autoRedefine/>
    <w:rsid w:val="00F83BB9"/>
    <w:pPr>
      <w:tabs>
        <w:tab w:val="right" w:pos="8222"/>
        <w:tab w:val="right" w:pos="9356"/>
      </w:tabs>
      <w:spacing w:before="120" w:after="0" w:line="240" w:lineRule="auto"/>
    </w:pPr>
    <w:rPr>
      <w:rFonts w:ascii="Arial" w:eastAsia="Times New Roman" w:hAnsi="Arial" w:cs="Times New Roman"/>
      <w:b/>
      <w:bCs/>
      <w:sz w:val="20"/>
      <w:szCs w:val="20"/>
    </w:rPr>
  </w:style>
  <w:style w:type="character" w:customStyle="1" w:styleId="HeaderChar">
    <w:name w:val="Header Char"/>
    <w:aliases w:val="Rdg Header Char"/>
    <w:basedOn w:val="DefaultParagraphFont"/>
    <w:link w:val="Header"/>
    <w:rsid w:val="00F83BB9"/>
    <w:rPr>
      <w:rFonts w:ascii="Arial" w:eastAsia="Times New Roman" w:hAnsi="Arial" w:cs="Times New Roman"/>
      <w:b/>
      <w:bCs/>
      <w:sz w:val="20"/>
      <w:szCs w:val="20"/>
    </w:rPr>
  </w:style>
  <w:style w:type="paragraph" w:customStyle="1" w:styleId="UoRTitle">
    <w:name w:val="UoR Title"/>
    <w:next w:val="Normal"/>
    <w:autoRedefine/>
    <w:rsid w:val="0038453C"/>
    <w:pPr>
      <w:overflowPunct w:val="0"/>
      <w:autoSpaceDE w:val="0"/>
      <w:autoSpaceDN w:val="0"/>
      <w:adjustRightInd w:val="0"/>
      <w:snapToGrid w:val="0"/>
      <w:spacing w:before="120" w:after="0" w:line="240" w:lineRule="auto"/>
      <w:textAlignment w:val="baseline"/>
    </w:pPr>
    <w:rPr>
      <w:rFonts w:ascii="Arial Bold" w:eastAsia="Times New Roman" w:hAnsi="Arial Bold" w:cs="Times New Roman"/>
      <w:b/>
      <w:noProof/>
      <w:color w:val="D2002E" w:themeColor="accent1"/>
      <w:sz w:val="76"/>
      <w:szCs w:val="40"/>
    </w:rPr>
  </w:style>
  <w:style w:type="paragraph" w:customStyle="1" w:styleId="UoRSubtitle">
    <w:name w:val="UoR Subtitle"/>
    <w:basedOn w:val="UoRTitle"/>
    <w:autoRedefine/>
    <w:rsid w:val="0038453C"/>
    <w:rPr>
      <w:color w:val="50535A" w:themeColor="text1"/>
      <w:sz w:val="36"/>
    </w:rPr>
  </w:style>
  <w:style w:type="paragraph" w:customStyle="1" w:styleId="UoRContentslist">
    <w:name w:val="UoR Contents list"/>
    <w:autoRedefine/>
    <w:rsid w:val="0038453C"/>
    <w:pPr>
      <w:widowControl w:val="0"/>
      <w:tabs>
        <w:tab w:val="right" w:pos="6237"/>
      </w:tabs>
      <w:autoSpaceDE w:val="0"/>
      <w:autoSpaceDN w:val="0"/>
      <w:adjustRightInd w:val="0"/>
      <w:spacing w:before="60" w:after="0" w:line="280" w:lineRule="exact"/>
      <w:ind w:left="2552" w:right="1701" w:hanging="851"/>
    </w:pPr>
    <w:rPr>
      <w:rFonts w:ascii="Arial" w:eastAsia="Times New Roman" w:hAnsi="Arial" w:cs="Times New Roman"/>
      <w:szCs w:val="24"/>
    </w:rPr>
  </w:style>
  <w:style w:type="paragraph" w:customStyle="1" w:styleId="UoRContentsHeader">
    <w:name w:val="UoR Contents Header"/>
    <w:basedOn w:val="UoRContentslist"/>
    <w:rsid w:val="005D6C5D"/>
    <w:pPr>
      <w:spacing w:before="720" w:after="180" w:line="360" w:lineRule="exact"/>
    </w:pPr>
    <w:rPr>
      <w:b/>
      <w:caps/>
      <w:sz w:val="32"/>
    </w:rPr>
  </w:style>
  <w:style w:type="paragraph" w:customStyle="1" w:styleId="UoRIntroduction">
    <w:name w:val="UoR Introduction"/>
    <w:basedOn w:val="Normal"/>
    <w:autoRedefine/>
    <w:rsid w:val="0038453C"/>
    <w:pPr>
      <w:spacing w:after="60" w:line="240" w:lineRule="auto"/>
    </w:pPr>
    <w:rPr>
      <w:b/>
      <w:sz w:val="28"/>
    </w:rPr>
  </w:style>
  <w:style w:type="paragraph" w:styleId="ListParagraph">
    <w:name w:val="List Paragraph"/>
    <w:basedOn w:val="Normal"/>
    <w:uiPriority w:val="34"/>
    <w:qFormat/>
    <w:rsid w:val="0038453C"/>
    <w:pPr>
      <w:numPr>
        <w:numId w:val="1"/>
      </w:numPr>
      <w:contextualSpacing/>
    </w:pPr>
  </w:style>
  <w:style w:type="paragraph" w:customStyle="1" w:styleId="UoRUnitname">
    <w:name w:val="UoR Unit name"/>
    <w:autoRedefine/>
    <w:rsid w:val="0038453C"/>
    <w:pPr>
      <w:spacing w:after="0" w:line="300" w:lineRule="exact"/>
    </w:pPr>
    <w:rPr>
      <w:rFonts w:ascii="Arial" w:eastAsia="Times New Roman" w:hAnsi="Arial" w:cs="Times New Roman"/>
      <w:b/>
      <w:sz w:val="24"/>
      <w:szCs w:val="24"/>
    </w:rPr>
  </w:style>
  <w:style w:type="paragraph" w:customStyle="1" w:styleId="UoRContentsHeader2">
    <w:name w:val="UoR Contents Header 2"/>
    <w:basedOn w:val="UoRContentslist"/>
    <w:autoRedefine/>
    <w:rsid w:val="005D6C5D"/>
    <w:pPr>
      <w:spacing w:before="180"/>
    </w:pPr>
    <w:rPr>
      <w:b/>
    </w:rPr>
  </w:style>
  <w:style w:type="paragraph" w:customStyle="1" w:styleId="UoRCaptions">
    <w:name w:val="UoR Captions"/>
    <w:basedOn w:val="Normal"/>
    <w:rsid w:val="0038453C"/>
    <w:pPr>
      <w:spacing w:after="240"/>
    </w:pPr>
  </w:style>
  <w:style w:type="paragraph" w:styleId="BalloonText">
    <w:name w:val="Balloon Text"/>
    <w:basedOn w:val="Normal"/>
    <w:link w:val="BalloonTextChar"/>
    <w:uiPriority w:val="99"/>
    <w:semiHidden/>
    <w:unhideWhenUsed/>
    <w:rsid w:val="00AA47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7AB"/>
    <w:rPr>
      <w:rFonts w:ascii="Tahoma" w:eastAsia="Times New Roman" w:hAnsi="Tahoma" w:cs="Tahoma"/>
      <w:sz w:val="16"/>
      <w:szCs w:val="16"/>
      <w:lang w:eastAsia="en-GB"/>
    </w:rPr>
  </w:style>
  <w:style w:type="paragraph" w:styleId="TOCHeading">
    <w:name w:val="TOC Heading"/>
    <w:basedOn w:val="Heading1"/>
    <w:next w:val="Normal"/>
    <w:uiPriority w:val="39"/>
    <w:unhideWhenUsed/>
    <w:qFormat/>
    <w:rsid w:val="0038453C"/>
    <w:pPr>
      <w:spacing w:after="0" w:line="276" w:lineRule="auto"/>
      <w:outlineLvl w:val="9"/>
    </w:pPr>
    <w:rPr>
      <w:rFonts w:eastAsiaTheme="majorEastAsia" w:cstheme="majorBidi"/>
      <w:kern w:val="0"/>
      <w:sz w:val="28"/>
      <w:szCs w:val="28"/>
      <w:lang w:eastAsia="ja-JP"/>
    </w:rPr>
  </w:style>
  <w:style w:type="paragraph" w:styleId="TOC3">
    <w:name w:val="toc 3"/>
    <w:basedOn w:val="Normal"/>
    <w:next w:val="Normal"/>
    <w:autoRedefine/>
    <w:uiPriority w:val="39"/>
    <w:unhideWhenUsed/>
    <w:rsid w:val="0038453C"/>
    <w:pPr>
      <w:spacing w:after="100"/>
      <w:ind w:left="440"/>
    </w:pPr>
  </w:style>
  <w:style w:type="paragraph" w:styleId="TOC1">
    <w:name w:val="toc 1"/>
    <w:basedOn w:val="Normal"/>
    <w:next w:val="Normal"/>
    <w:autoRedefine/>
    <w:uiPriority w:val="39"/>
    <w:unhideWhenUsed/>
    <w:rsid w:val="0038453C"/>
    <w:pPr>
      <w:tabs>
        <w:tab w:val="right" w:leader="dot" w:pos="9451"/>
      </w:tabs>
      <w:spacing w:after="100"/>
    </w:pPr>
  </w:style>
  <w:style w:type="paragraph" w:styleId="TOC2">
    <w:name w:val="toc 2"/>
    <w:basedOn w:val="Normal"/>
    <w:next w:val="Normal"/>
    <w:autoRedefine/>
    <w:uiPriority w:val="39"/>
    <w:unhideWhenUsed/>
    <w:rsid w:val="0038453C"/>
    <w:pPr>
      <w:spacing w:after="100"/>
      <w:ind w:left="220"/>
    </w:pPr>
  </w:style>
  <w:style w:type="character" w:styleId="Hyperlink">
    <w:name w:val="Hyperlink"/>
    <w:basedOn w:val="DefaultParagraphFont"/>
    <w:uiPriority w:val="99"/>
    <w:unhideWhenUsed/>
    <w:rsid w:val="002F286A"/>
    <w:rPr>
      <w:color w:val="D2002E" w:themeColor="hyperlink"/>
      <w:u w:val="single"/>
    </w:rPr>
  </w:style>
  <w:style w:type="character" w:styleId="SubtleReference">
    <w:name w:val="Subtle Reference"/>
    <w:basedOn w:val="DefaultParagraphFont"/>
    <w:uiPriority w:val="31"/>
    <w:qFormat/>
    <w:rsid w:val="000E1538"/>
    <w:rPr>
      <w:smallCaps/>
      <w:color w:val="D2002E" w:themeColor="accent1"/>
      <w:u w:val="single"/>
    </w:rPr>
  </w:style>
  <w:style w:type="character" w:styleId="IntenseReference">
    <w:name w:val="Intense Reference"/>
    <w:basedOn w:val="DefaultParagraphFont"/>
    <w:uiPriority w:val="32"/>
    <w:qFormat/>
    <w:rsid w:val="000E1538"/>
    <w:rPr>
      <w:b/>
      <w:bCs/>
      <w:smallCaps/>
      <w:color w:val="D2002E" w:themeColor="accent1"/>
      <w:spacing w:val="5"/>
      <w:u w:val="single"/>
    </w:rPr>
  </w:style>
  <w:style w:type="paragraph" w:styleId="Footer">
    <w:name w:val="footer"/>
    <w:basedOn w:val="Normal"/>
    <w:link w:val="FooterChar"/>
    <w:uiPriority w:val="99"/>
    <w:unhideWhenUsed/>
    <w:rsid w:val="0038453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8453C"/>
    <w:rPr>
      <w:rFonts w:ascii="Arial" w:eastAsia="Times New Roman" w:hAnsi="Arial" w:cs="Times New Roman"/>
      <w:sz w:val="24"/>
      <w:lang w:eastAsia="en-GB"/>
    </w:rPr>
  </w:style>
  <w:style w:type="table" w:customStyle="1" w:styleId="UoRTable">
    <w:name w:val="UoR Table"/>
    <w:basedOn w:val="TableNormal"/>
    <w:uiPriority w:val="99"/>
    <w:rsid w:val="00542315"/>
    <w:pPr>
      <w:spacing w:after="0" w:line="240" w:lineRule="auto"/>
    </w:pPr>
    <w:rPr>
      <w:rFonts w:ascii="Effra" w:eastAsia="Times New Roman" w:hAnsi="Effra" w:cs="Times New Roman"/>
      <w:lang w:eastAsia="en-GB"/>
    </w:rPr>
    <w:tblPr>
      <w:tblBorders>
        <w:top w:val="single" w:sz="4" w:space="0" w:color="auto"/>
        <w:bottom w:val="single" w:sz="4" w:space="0" w:color="auto"/>
        <w:insideH w:val="single" w:sz="4" w:space="0" w:color="auto"/>
      </w:tblBorders>
      <w:tblCellMar>
        <w:top w:w="57" w:type="dxa"/>
        <w:left w:w="113" w:type="dxa"/>
        <w:bottom w:w="113" w:type="dxa"/>
      </w:tblCellMar>
    </w:tblPr>
    <w:tcPr>
      <w:shd w:val="clear" w:color="auto" w:fill="auto"/>
    </w:tcPr>
    <w:tblStylePr w:type="firstRow">
      <w:pPr>
        <w:wordWrap/>
        <w:spacing w:beforeLines="0" w:before="0" w:beforeAutospacing="0"/>
      </w:pPr>
      <w:rPr>
        <w:rFonts w:ascii="Arial Bold" w:hAnsi="Arial Bold"/>
        <w:b/>
        <w:i w:val="0"/>
        <w:caps/>
        <w:smallCaps w:val="0"/>
      </w:rPr>
      <w:tblPr>
        <w:tblCellMar>
          <w:top w:w="113" w:type="dxa"/>
          <w:left w:w="113" w:type="dxa"/>
          <w:bottom w:w="113" w:type="dxa"/>
          <w:right w:w="108" w:type="dxa"/>
        </w:tblCellMar>
      </w:tblPr>
      <w:tcPr>
        <w:tcBorders>
          <w:top w:val="single" w:sz="24" w:space="0" w:color="FFFFFF" w:themeColor="background1"/>
          <w:left w:val="nil"/>
          <w:bottom w:val="nil"/>
          <w:right w:val="nil"/>
          <w:insideH w:val="nil"/>
          <w:insideV w:val="nil"/>
          <w:tl2br w:val="nil"/>
          <w:tr2bl w:val="nil"/>
        </w:tcBorders>
        <w:shd w:val="solid" w:color="auto" w:fill="50535A" w:themeFill="text1"/>
      </w:tcPr>
    </w:tblStylePr>
    <w:tblStylePr w:type="firstCol">
      <w:rPr>
        <w:rFonts w:ascii="Arial Bold" w:hAnsi="Arial Bold"/>
        <w:b/>
        <w:i w:val="0"/>
      </w:rPr>
    </w:tblStylePr>
  </w:style>
  <w:style w:type="character" w:styleId="PlaceholderText">
    <w:name w:val="Placeholder Text"/>
    <w:basedOn w:val="DefaultParagraphFont"/>
    <w:uiPriority w:val="99"/>
    <w:semiHidden/>
    <w:rsid w:val="000F7D30"/>
    <w:rPr>
      <w:color w:val="808080"/>
    </w:rPr>
  </w:style>
  <w:style w:type="character" w:customStyle="1" w:styleId="Heading4Char">
    <w:name w:val="Heading 4 Char"/>
    <w:basedOn w:val="DefaultParagraphFont"/>
    <w:link w:val="Heading4"/>
    <w:uiPriority w:val="9"/>
    <w:rsid w:val="005D6C5D"/>
    <w:rPr>
      <w:rFonts w:ascii="Arial" w:eastAsiaTheme="majorEastAsia" w:hAnsi="Arial" w:cstheme="majorBidi"/>
      <w:b/>
      <w:i/>
      <w:iCs/>
      <w:color w:val="9D0021" w:themeColor="accent1" w:themeShade="BF"/>
      <w:sz w:val="20"/>
      <w:lang w:eastAsia="en-GB"/>
    </w:rPr>
  </w:style>
  <w:style w:type="character" w:customStyle="1" w:styleId="Heading5Char">
    <w:name w:val="Heading 5 Char"/>
    <w:basedOn w:val="DefaultParagraphFont"/>
    <w:link w:val="Heading5"/>
    <w:uiPriority w:val="9"/>
    <w:rsid w:val="005D6C5D"/>
    <w:rPr>
      <w:rFonts w:ascii="Arial" w:eastAsiaTheme="majorEastAsia" w:hAnsi="Arial" w:cstheme="majorBidi"/>
      <w:color w:val="9D0021" w:themeColor="accent1" w:themeShade="BF"/>
      <w:sz w:val="20"/>
      <w:lang w:eastAsia="en-GB"/>
    </w:rPr>
  </w:style>
  <w:style w:type="character" w:customStyle="1" w:styleId="Heading6Char">
    <w:name w:val="Heading 6 Char"/>
    <w:basedOn w:val="DefaultParagraphFont"/>
    <w:link w:val="Heading6"/>
    <w:uiPriority w:val="9"/>
    <w:rsid w:val="005D6C5D"/>
    <w:rPr>
      <w:rFonts w:ascii="Arial" w:eastAsiaTheme="majorEastAsia" w:hAnsi="Arial" w:cstheme="majorBidi"/>
      <w:b/>
      <w:color w:val="680016" w:themeColor="accent1" w:themeShade="7F"/>
      <w:sz w:val="20"/>
      <w:lang w:eastAsia="en-GB"/>
    </w:rPr>
  </w:style>
  <w:style w:type="character" w:customStyle="1" w:styleId="Heading7Char">
    <w:name w:val="Heading 7 Char"/>
    <w:basedOn w:val="DefaultParagraphFont"/>
    <w:link w:val="Heading7"/>
    <w:uiPriority w:val="9"/>
    <w:rsid w:val="005D6C5D"/>
    <w:rPr>
      <w:rFonts w:ascii="Arial" w:eastAsiaTheme="majorEastAsia" w:hAnsi="Arial" w:cstheme="majorBidi"/>
      <w:b/>
      <w:i/>
      <w:iCs/>
      <w:color w:val="680016" w:themeColor="accent1" w:themeShade="7F"/>
      <w:sz w:val="20"/>
      <w:lang w:eastAsia="en-GB"/>
    </w:rPr>
  </w:style>
  <w:style w:type="character" w:customStyle="1" w:styleId="Heading8Char">
    <w:name w:val="Heading 8 Char"/>
    <w:basedOn w:val="DefaultParagraphFont"/>
    <w:link w:val="Heading8"/>
    <w:uiPriority w:val="9"/>
    <w:rsid w:val="005D6C5D"/>
    <w:rPr>
      <w:rFonts w:ascii="Arial" w:eastAsiaTheme="majorEastAsia" w:hAnsi="Arial" w:cstheme="majorBidi"/>
      <w:color w:val="686C75" w:themeColor="text1" w:themeTint="D8"/>
      <w:sz w:val="20"/>
      <w:szCs w:val="21"/>
      <w:lang w:eastAsia="en-GB"/>
    </w:rPr>
  </w:style>
  <w:style w:type="character" w:customStyle="1" w:styleId="Heading9Char">
    <w:name w:val="Heading 9 Char"/>
    <w:basedOn w:val="DefaultParagraphFont"/>
    <w:link w:val="Heading9"/>
    <w:uiPriority w:val="9"/>
    <w:rsid w:val="005D6C5D"/>
    <w:rPr>
      <w:rFonts w:ascii="Arial" w:eastAsiaTheme="majorEastAsia" w:hAnsi="Arial" w:cstheme="majorBidi"/>
      <w:b/>
      <w:i/>
      <w:iCs/>
      <w:color w:val="686C75" w:themeColor="text1" w:themeTint="D8"/>
      <w:sz w:val="20"/>
      <w:szCs w:val="21"/>
      <w:lang w:eastAsia="en-GB"/>
    </w:rPr>
  </w:style>
  <w:style w:type="character" w:styleId="Strong">
    <w:name w:val="Strong"/>
    <w:basedOn w:val="DefaultParagraphFont"/>
    <w:uiPriority w:val="22"/>
    <w:qFormat/>
    <w:rsid w:val="00BC01DD"/>
    <w:rPr>
      <w:b/>
      <w:bCs/>
    </w:rPr>
  </w:style>
  <w:style w:type="paragraph" w:styleId="Caption">
    <w:name w:val="caption"/>
    <w:basedOn w:val="UoRCaptions"/>
    <w:next w:val="Normal"/>
    <w:uiPriority w:val="35"/>
    <w:unhideWhenUsed/>
    <w:qFormat/>
    <w:rsid w:val="0038453C"/>
  </w:style>
  <w:style w:type="character" w:styleId="CommentReference">
    <w:name w:val="annotation reference"/>
    <w:basedOn w:val="DefaultParagraphFont"/>
    <w:uiPriority w:val="99"/>
    <w:semiHidden/>
    <w:unhideWhenUsed/>
    <w:rsid w:val="00065212"/>
    <w:rPr>
      <w:sz w:val="16"/>
      <w:szCs w:val="16"/>
    </w:rPr>
  </w:style>
  <w:style w:type="paragraph" w:styleId="CommentText">
    <w:name w:val="annotation text"/>
    <w:basedOn w:val="Normal"/>
    <w:link w:val="CommentTextChar"/>
    <w:uiPriority w:val="99"/>
    <w:unhideWhenUsed/>
    <w:rsid w:val="00065212"/>
    <w:pPr>
      <w:spacing w:line="240" w:lineRule="auto"/>
    </w:pPr>
    <w:rPr>
      <w:sz w:val="20"/>
      <w:szCs w:val="20"/>
    </w:rPr>
  </w:style>
  <w:style w:type="character" w:customStyle="1" w:styleId="CommentTextChar">
    <w:name w:val="Comment Text Char"/>
    <w:basedOn w:val="DefaultParagraphFont"/>
    <w:link w:val="CommentText"/>
    <w:uiPriority w:val="99"/>
    <w:rsid w:val="0006521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65212"/>
    <w:rPr>
      <w:b/>
      <w:bCs/>
    </w:rPr>
  </w:style>
  <w:style w:type="character" w:customStyle="1" w:styleId="CommentSubjectChar">
    <w:name w:val="Comment Subject Char"/>
    <w:basedOn w:val="CommentTextChar"/>
    <w:link w:val="CommentSubject"/>
    <w:uiPriority w:val="99"/>
    <w:semiHidden/>
    <w:rsid w:val="00065212"/>
    <w:rPr>
      <w:rFonts w:ascii="Arial" w:eastAsia="Times New Roman" w:hAnsi="Arial" w:cs="Times New Roman"/>
      <w:b/>
      <w:bCs/>
      <w:sz w:val="20"/>
      <w:szCs w:val="20"/>
      <w:lang w:eastAsia="en-GB"/>
    </w:rPr>
  </w:style>
  <w:style w:type="character" w:styleId="Mention">
    <w:name w:val="Mention"/>
    <w:basedOn w:val="DefaultParagraphFont"/>
    <w:uiPriority w:val="99"/>
    <w:unhideWhenUsed/>
    <w:rsid w:val="00065212"/>
    <w:rPr>
      <w:color w:val="2B579A"/>
      <w:shd w:val="clear" w:color="auto" w:fill="E1DFDD"/>
    </w:rPr>
  </w:style>
  <w:style w:type="character" w:styleId="UnresolvedMention">
    <w:name w:val="Unresolved Mention"/>
    <w:basedOn w:val="DefaultParagraphFont"/>
    <w:uiPriority w:val="99"/>
    <w:semiHidden/>
    <w:unhideWhenUsed/>
    <w:rsid w:val="005370D2"/>
    <w:rPr>
      <w:color w:val="605E5C"/>
      <w:shd w:val="clear" w:color="auto" w:fill="E1DFDD"/>
    </w:rPr>
  </w:style>
  <w:style w:type="table" w:styleId="TableGrid">
    <w:name w:val="Table Grid"/>
    <w:basedOn w:val="TableNormal"/>
    <w:uiPriority w:val="39"/>
    <w:rsid w:val="00F4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0522"/>
    <w:pPr>
      <w:spacing w:after="0" w:line="240" w:lineRule="auto"/>
    </w:pPr>
  </w:style>
  <w:style w:type="character" w:styleId="FollowedHyperlink">
    <w:name w:val="FollowedHyperlink"/>
    <w:basedOn w:val="DefaultParagraphFont"/>
    <w:uiPriority w:val="99"/>
    <w:semiHidden/>
    <w:unhideWhenUsed/>
    <w:rsid w:val="006F75C8"/>
    <w:rPr>
      <w:color w:val="747478" w:themeColor="followedHyperlink"/>
      <w:u w:val="single"/>
    </w:rPr>
  </w:style>
  <w:style w:type="paragraph" w:styleId="FootnoteText">
    <w:name w:val="footnote text"/>
    <w:basedOn w:val="Normal"/>
    <w:link w:val="FootnoteTextChar"/>
    <w:uiPriority w:val="99"/>
    <w:semiHidden/>
    <w:unhideWhenUsed/>
    <w:rsid w:val="000F274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F2740"/>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0F2740"/>
    <w:rPr>
      <w:vertAlign w:val="superscript"/>
    </w:rPr>
  </w:style>
  <w:style w:type="paragraph" w:styleId="Revision">
    <w:name w:val="Revision"/>
    <w:hidden/>
    <w:uiPriority w:val="99"/>
    <w:semiHidden/>
    <w:rsid w:val="001E0FC1"/>
    <w:pPr>
      <w:spacing w:after="0" w:line="240" w:lineRule="auto"/>
    </w:pPr>
    <w:rPr>
      <w:rFonts w:ascii="Arial" w:eastAsia="Times New Roman" w:hAnsi="Arial"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5949">
      <w:bodyDiv w:val="1"/>
      <w:marLeft w:val="0"/>
      <w:marRight w:val="0"/>
      <w:marTop w:val="0"/>
      <w:marBottom w:val="0"/>
      <w:divBdr>
        <w:top w:val="none" w:sz="0" w:space="0" w:color="auto"/>
        <w:left w:val="none" w:sz="0" w:space="0" w:color="auto"/>
        <w:bottom w:val="none" w:sz="0" w:space="0" w:color="auto"/>
        <w:right w:val="none" w:sz="0" w:space="0" w:color="auto"/>
      </w:divBdr>
    </w:div>
    <w:div w:id="151021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UoR - Theme">
  <a:themeElements>
    <a:clrScheme name="UoR - Theme">
      <a:dk1>
        <a:srgbClr val="50535A"/>
      </a:dk1>
      <a:lt1>
        <a:srgbClr val="FFFFFF"/>
      </a:lt1>
      <a:dk2>
        <a:srgbClr val="000000"/>
      </a:dk2>
      <a:lt2>
        <a:srgbClr val="E0E0E1"/>
      </a:lt2>
      <a:accent1>
        <a:srgbClr val="D2002E"/>
      </a:accent1>
      <a:accent2>
        <a:srgbClr val="EF7945"/>
      </a:accent2>
      <a:accent3>
        <a:srgbClr val="009A84"/>
      </a:accent3>
      <a:accent4>
        <a:srgbClr val="8ABD24"/>
      </a:accent4>
      <a:accent5>
        <a:srgbClr val="00AEEF"/>
      </a:accent5>
      <a:accent6>
        <a:srgbClr val="79679C"/>
      </a:accent6>
      <a:hlink>
        <a:srgbClr val="D2002E"/>
      </a:hlink>
      <a:folHlink>
        <a:srgbClr val="747478"/>
      </a:folHlink>
    </a:clrScheme>
    <a:fontScheme name="UoR - Theme">
      <a:majorFont>
        <a:latin typeface="Effra Bold"/>
        <a:ea typeface=""/>
        <a:cs typeface=""/>
      </a:majorFont>
      <a:minorFont>
        <a:latin typeface="Effra"/>
        <a:ea typeface=""/>
        <a:cs typeface=""/>
      </a:minorFont>
    </a:fontScheme>
    <a:fmtScheme name="UoR -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8100">
          <a:solidFill>
            <a:schemeClr val="accent1"/>
          </a:solidFill>
        </a:ln>
      </a:spPr>
      <a:bodyPr wrap="none">
        <a:spAutoFit/>
      </a:bodyPr>
      <a:lstStyle>
        <a:defPPr>
          <a:defRPr dirty="0">
            <a:solidFill>
              <a:schemeClr val="tx2"/>
            </a:solidFill>
            <a:latin typeface="+mn-lt"/>
          </a:defRPr>
        </a:defPPr>
      </a:lstStyle>
    </a:spDef>
    <a:lnDef>
      <a:spPr bwMode="auto">
        <a:noFill/>
        <a:ln w="38100" cap="flat" cmpd="sng" algn="ctr">
          <a:solidFill>
            <a:schemeClr val="accent1"/>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spPr>
      <a:bodyPr wrap="square" rtlCol="0">
        <a:spAutoFit/>
      </a:bodyPr>
      <a:lstStyle>
        <a:defPPr>
          <a:defRPr dirty="0" smtClean="0">
            <a:solidFill>
              <a:schemeClr val="tx2"/>
            </a:solidFill>
            <a:latin typeface="+mn-lt"/>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7715d5-de9b-4535-86df-8704394bd570">
      <UserInfo>
        <DisplayName>Lydia Fletcher</DisplayName>
        <AccountId>30</AccountId>
        <AccountType/>
      </UserInfo>
      <UserInfo>
        <DisplayName>Fi Illes</DisplayName>
        <AccountId>38</AccountId>
        <AccountType/>
      </UserInfo>
      <UserInfo>
        <DisplayName>Graham Philpott</DisplayName>
        <AccountId>16</AccountId>
        <AccountType/>
      </UserInfo>
      <UserInfo>
        <DisplayName>Louise Thomas-Burt</DisplayName>
        <AccountId>20</AccountId>
        <AccountType/>
      </UserInfo>
      <UserInfo>
        <DisplayName>Amy Fairbrother</DisplayName>
        <AccountId>41</AccountId>
        <AccountType/>
      </UserInfo>
      <UserInfo>
        <DisplayName>Lissy Upton</DisplayName>
        <AccountId>106</AccountId>
        <AccountType/>
      </UserInfo>
      <UserInfo>
        <DisplayName>Alexandra Baker</DisplayName>
        <AccountId>32</AccountId>
        <AccountType/>
      </UserInfo>
      <UserInfo>
        <DisplayName>Holly Forsyth</DisplayName>
        <AccountId>51</AccountId>
        <AccountType/>
      </UserInfo>
      <UserInfo>
        <DisplayName>Billah Qureshi</DisplayName>
        <AccountId>17</AccountId>
        <AccountType/>
      </UserInfo>
      <UserInfo>
        <DisplayName>Vicki Wiles</DisplayName>
        <AccountId>48</AccountId>
        <AccountType/>
      </UserInfo>
    </SharedWithUsers>
    <TaxCatchAll xmlns="fb7715d5-de9b-4535-86df-8704394bd570" xsi:nil="true"/>
    <lcf76f155ced4ddcb4097134ff3c332f xmlns="282a0123-3f51-41cb-aa2d-5b1ec3842b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BE800E0651F2449D1EA329A2E585AB" ma:contentTypeVersion="16" ma:contentTypeDescription="Create a new document." ma:contentTypeScope="" ma:versionID="d07e23abe2100be978081951ac98e2ae">
  <xsd:schema xmlns:xsd="http://www.w3.org/2001/XMLSchema" xmlns:xs="http://www.w3.org/2001/XMLSchema" xmlns:p="http://schemas.microsoft.com/office/2006/metadata/properties" xmlns:ns2="282a0123-3f51-41cb-aa2d-5b1ec3842b14" xmlns:ns3="fb7715d5-de9b-4535-86df-8704394bd570" targetNamespace="http://schemas.microsoft.com/office/2006/metadata/properties" ma:root="true" ma:fieldsID="85e0f3366d052f3dea83ed2fd4c5db3c" ns2:_="" ns3:_="">
    <xsd:import namespace="282a0123-3f51-41cb-aa2d-5b1ec3842b14"/>
    <xsd:import namespace="fb7715d5-de9b-4535-86df-8704394bd5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a0123-3f51-41cb-aa2d-5b1ec3842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7715d5-de9b-4535-86df-8704394bd5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200a8a-0caf-40e5-9035-984055551b64}" ma:internalName="TaxCatchAll" ma:showField="CatchAllData" ma:web="fb7715d5-de9b-4535-86df-8704394bd5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95328-2131-420E-A3D1-8E063FE9343A}">
  <ds:schemaRefs>
    <ds:schemaRef ds:uri="http://schemas.microsoft.com/office/2006/metadata/properties"/>
    <ds:schemaRef ds:uri="http://schemas.microsoft.com/office/infopath/2007/PartnerControls"/>
    <ds:schemaRef ds:uri="fb7715d5-de9b-4535-86df-8704394bd570"/>
    <ds:schemaRef ds:uri="282a0123-3f51-41cb-aa2d-5b1ec3842b14"/>
  </ds:schemaRefs>
</ds:datastoreItem>
</file>

<file path=customXml/itemProps2.xml><?xml version="1.0" encoding="utf-8"?>
<ds:datastoreItem xmlns:ds="http://schemas.openxmlformats.org/officeDocument/2006/customXml" ds:itemID="{3ACA1632-B9AF-45A7-A69D-991330975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a0123-3f51-41cb-aa2d-5b1ec3842b14"/>
    <ds:schemaRef ds:uri="fb7715d5-de9b-4535-86df-8704394bd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C153B4-061C-4ECB-BC7F-C62A51A6A851}">
  <ds:schemaRefs>
    <ds:schemaRef ds:uri="http://schemas.openxmlformats.org/officeDocument/2006/bibliography"/>
  </ds:schemaRefs>
</ds:datastoreItem>
</file>

<file path=customXml/itemProps4.xml><?xml version="1.0" encoding="utf-8"?>
<ds:datastoreItem xmlns:ds="http://schemas.openxmlformats.org/officeDocument/2006/customXml" ds:itemID="{E1C84AD0-43A3-427B-BFD1-0FA317E71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1598</Words>
  <Characters>9111</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APP Evaluation - Teacher CPD April 2026</vt:lpstr>
    </vt:vector>
  </TitlesOfParts>
  <Company>University of Reading</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Evaluation - Teacher CPD April 2026</dc:title>
  <dc:subject/>
  <dc:creator>Hannah Tollett</dc:creator>
  <cp:keywords/>
  <cp:lastModifiedBy>Lydia Fletcher</cp:lastModifiedBy>
  <cp:revision>2</cp:revision>
  <cp:lastPrinted>2026-04-27T15:00:00Z</cp:lastPrinted>
  <dcterms:created xsi:type="dcterms:W3CDTF">2026-05-14T14:03:00Z</dcterms:created>
  <dcterms:modified xsi:type="dcterms:W3CDTF">2026-05-14T14:03:00Z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0x010100FFBE800E0651F2449D1EA329A2E585AB</vt:lpwstr>
  </property>
  <property fmtid="{D5CDD505-2E9C-101B-9397-08002B2CF9AE}" pid="3" name="Order">
    <vt:r8>56300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MarkAsFinal">
    <vt:bool>true</vt:bool>
  </property>
</Properties>
</file>